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4A3" w:rsidRDefault="006D6B2B">
      <w:pPr>
        <w:rPr>
          <w:b/>
          <w:sz w:val="28"/>
          <w:szCs w:val="28"/>
        </w:rPr>
      </w:pPr>
      <w:bookmarkStart w:id="0" w:name="_GoBack"/>
      <w:bookmarkEnd w:id="0"/>
      <w:r>
        <w:rPr>
          <w:b/>
          <w:sz w:val="28"/>
          <w:szCs w:val="28"/>
        </w:rPr>
        <w:t>C</w:t>
      </w:r>
      <w:r w:rsidR="00034943">
        <w:rPr>
          <w:b/>
          <w:sz w:val="28"/>
          <w:szCs w:val="28"/>
        </w:rPr>
        <w:t xml:space="preserve">SS Bid </w:t>
      </w:r>
      <w:r w:rsidR="00E054A3">
        <w:rPr>
          <w:b/>
          <w:sz w:val="28"/>
          <w:szCs w:val="28"/>
        </w:rPr>
        <w:t>Group Standard Terms of Reference</w:t>
      </w:r>
    </w:p>
    <w:p w:rsidR="00E054A3" w:rsidRPr="006D6B2B" w:rsidRDefault="00E054A3">
      <w:pPr>
        <w:rPr>
          <w:b/>
          <w:sz w:val="28"/>
          <w:szCs w:val="28"/>
        </w:rPr>
      </w:pPr>
      <w:r w:rsidRPr="006D6B2B">
        <w:rPr>
          <w:b/>
          <w:sz w:val="28"/>
          <w:szCs w:val="28"/>
        </w:rPr>
        <w:t>Introduction</w:t>
      </w:r>
    </w:p>
    <w:p w:rsidR="00E054A3" w:rsidRDefault="00617F6B">
      <w:pPr>
        <w:rPr>
          <w:sz w:val="24"/>
          <w:szCs w:val="24"/>
        </w:rPr>
      </w:pPr>
      <w:r>
        <w:rPr>
          <w:sz w:val="24"/>
          <w:szCs w:val="24"/>
        </w:rPr>
        <w:t xml:space="preserve">These are the </w:t>
      </w:r>
      <w:r w:rsidR="00E054A3">
        <w:rPr>
          <w:sz w:val="24"/>
          <w:szCs w:val="24"/>
        </w:rPr>
        <w:t>Terms of Reference tha</w:t>
      </w:r>
      <w:r w:rsidR="00034943">
        <w:rPr>
          <w:sz w:val="24"/>
          <w:szCs w:val="24"/>
        </w:rPr>
        <w:t xml:space="preserve">t will apply to the CSS Bid </w:t>
      </w:r>
      <w:r w:rsidR="00C53B45">
        <w:rPr>
          <w:sz w:val="24"/>
          <w:szCs w:val="24"/>
        </w:rPr>
        <w:t>Group</w:t>
      </w:r>
    </w:p>
    <w:p w:rsidR="006D6B2B" w:rsidRDefault="00E054A3" w:rsidP="006D6B2B">
      <w:pPr>
        <w:rPr>
          <w:b/>
          <w:sz w:val="28"/>
          <w:szCs w:val="28"/>
        </w:rPr>
      </w:pPr>
      <w:r w:rsidRPr="006D6B2B">
        <w:rPr>
          <w:b/>
          <w:sz w:val="28"/>
          <w:szCs w:val="28"/>
        </w:rPr>
        <w:t xml:space="preserve">Purpose of the Meeting </w:t>
      </w:r>
    </w:p>
    <w:p w:rsidR="00154BE6" w:rsidRPr="00154BE6" w:rsidRDefault="00E054A3" w:rsidP="006D6B2B">
      <w:pPr>
        <w:rPr>
          <w:sz w:val="28"/>
          <w:szCs w:val="28"/>
        </w:rPr>
      </w:pPr>
      <w:r>
        <w:rPr>
          <w:sz w:val="24"/>
          <w:szCs w:val="24"/>
        </w:rPr>
        <w:t xml:space="preserve">The purpose of the CSS Bid Group shall be </w:t>
      </w:r>
      <w:r w:rsidR="00617F6B">
        <w:rPr>
          <w:sz w:val="24"/>
          <w:szCs w:val="24"/>
        </w:rPr>
        <w:t>to assist the CDSP in supporting</w:t>
      </w:r>
      <w:r>
        <w:rPr>
          <w:sz w:val="24"/>
          <w:szCs w:val="24"/>
        </w:rPr>
        <w:t xml:space="preserve"> the CDSP’s</w:t>
      </w:r>
      <w:r w:rsidR="00617F6B">
        <w:rPr>
          <w:sz w:val="24"/>
          <w:szCs w:val="24"/>
        </w:rPr>
        <w:t xml:space="preserve"> binding</w:t>
      </w:r>
      <w:r>
        <w:rPr>
          <w:sz w:val="24"/>
          <w:szCs w:val="24"/>
        </w:rPr>
        <w:t xml:space="preserve"> bid to the DCC in response to the CSS Procurement and in advising on any subsequent negotiations with the DCC (but not to the extent of participating in any negotiation between the CDSP and the DCC)</w:t>
      </w:r>
    </w:p>
    <w:p w:rsidR="006D6B2B" w:rsidRPr="006D6B2B" w:rsidRDefault="00154BE6" w:rsidP="006D6B2B">
      <w:pPr>
        <w:rPr>
          <w:b/>
          <w:sz w:val="28"/>
          <w:szCs w:val="28"/>
        </w:rPr>
      </w:pPr>
      <w:r w:rsidRPr="006D6B2B">
        <w:rPr>
          <w:b/>
          <w:sz w:val="28"/>
          <w:szCs w:val="28"/>
        </w:rPr>
        <w:t>Standard Topics for Discussion</w:t>
      </w:r>
      <w:r w:rsidR="00E054A3" w:rsidRPr="006D6B2B">
        <w:rPr>
          <w:b/>
          <w:sz w:val="28"/>
          <w:szCs w:val="28"/>
        </w:rPr>
        <w:t xml:space="preserve"> </w:t>
      </w:r>
    </w:p>
    <w:p w:rsidR="00154BE6" w:rsidRPr="006D6B2B" w:rsidRDefault="00154BE6" w:rsidP="006D6B2B">
      <w:pPr>
        <w:pStyle w:val="ListParagraph"/>
        <w:numPr>
          <w:ilvl w:val="0"/>
          <w:numId w:val="1"/>
        </w:numPr>
        <w:spacing w:line="240" w:lineRule="auto"/>
        <w:rPr>
          <w:sz w:val="28"/>
          <w:szCs w:val="28"/>
        </w:rPr>
      </w:pPr>
      <w:r w:rsidRPr="006D6B2B">
        <w:rPr>
          <w:sz w:val="24"/>
          <w:szCs w:val="24"/>
        </w:rPr>
        <w:t>Bid Progress</w:t>
      </w:r>
    </w:p>
    <w:p w:rsidR="00154BE6" w:rsidRPr="00617F6B" w:rsidRDefault="00617F6B" w:rsidP="006D6B2B">
      <w:pPr>
        <w:pStyle w:val="ListParagraph"/>
        <w:numPr>
          <w:ilvl w:val="0"/>
          <w:numId w:val="1"/>
        </w:numPr>
        <w:spacing w:line="240" w:lineRule="auto"/>
        <w:rPr>
          <w:sz w:val="28"/>
          <w:szCs w:val="28"/>
        </w:rPr>
      </w:pPr>
      <w:r>
        <w:rPr>
          <w:sz w:val="24"/>
          <w:szCs w:val="24"/>
        </w:rPr>
        <w:t>Funding</w:t>
      </w:r>
    </w:p>
    <w:p w:rsidR="00617F6B" w:rsidRPr="00617F6B" w:rsidRDefault="00617F6B" w:rsidP="006D6B2B">
      <w:pPr>
        <w:pStyle w:val="ListParagraph"/>
        <w:numPr>
          <w:ilvl w:val="0"/>
          <w:numId w:val="1"/>
        </w:numPr>
        <w:spacing w:line="240" w:lineRule="auto"/>
        <w:rPr>
          <w:sz w:val="28"/>
          <w:szCs w:val="28"/>
        </w:rPr>
      </w:pPr>
      <w:r>
        <w:rPr>
          <w:sz w:val="24"/>
          <w:szCs w:val="24"/>
        </w:rPr>
        <w:t>Contract liabilities and risk</w:t>
      </w:r>
    </w:p>
    <w:p w:rsidR="00154BE6" w:rsidRPr="00154BE6" w:rsidRDefault="00154BE6" w:rsidP="006D6B2B">
      <w:pPr>
        <w:pStyle w:val="ListParagraph"/>
        <w:numPr>
          <w:ilvl w:val="0"/>
          <w:numId w:val="1"/>
        </w:numPr>
        <w:spacing w:line="240" w:lineRule="auto"/>
        <w:rPr>
          <w:sz w:val="28"/>
          <w:szCs w:val="28"/>
        </w:rPr>
      </w:pPr>
      <w:r>
        <w:rPr>
          <w:sz w:val="24"/>
          <w:szCs w:val="24"/>
        </w:rPr>
        <w:t>Planning</w:t>
      </w:r>
      <w:r w:rsidR="00617F6B">
        <w:rPr>
          <w:sz w:val="24"/>
          <w:szCs w:val="24"/>
        </w:rPr>
        <w:t xml:space="preserve"> for future sub group requirements for the procurement process</w:t>
      </w:r>
    </w:p>
    <w:p w:rsidR="00154BE6" w:rsidRPr="006D6B2B" w:rsidRDefault="00154BE6" w:rsidP="00154BE6">
      <w:pPr>
        <w:pStyle w:val="ListParagraph"/>
        <w:rPr>
          <w:b/>
          <w:sz w:val="24"/>
          <w:szCs w:val="24"/>
        </w:rPr>
      </w:pPr>
    </w:p>
    <w:p w:rsidR="00154BE6" w:rsidRPr="006D6B2B" w:rsidRDefault="00154BE6" w:rsidP="00154BE6">
      <w:pPr>
        <w:pStyle w:val="ListParagraph"/>
        <w:ind w:left="0"/>
        <w:rPr>
          <w:b/>
          <w:sz w:val="28"/>
          <w:szCs w:val="28"/>
        </w:rPr>
      </w:pPr>
      <w:r w:rsidRPr="006D6B2B">
        <w:rPr>
          <w:b/>
          <w:sz w:val="28"/>
          <w:szCs w:val="28"/>
        </w:rPr>
        <w:t>Standard Output and Communications</w:t>
      </w:r>
    </w:p>
    <w:p w:rsidR="00154BE6" w:rsidRPr="00154BE6" w:rsidRDefault="00154BE6" w:rsidP="00154BE6">
      <w:pPr>
        <w:pStyle w:val="ListParagraph"/>
        <w:numPr>
          <w:ilvl w:val="0"/>
          <w:numId w:val="2"/>
        </w:numPr>
        <w:rPr>
          <w:sz w:val="28"/>
          <w:szCs w:val="28"/>
        </w:rPr>
      </w:pPr>
      <w:r>
        <w:rPr>
          <w:sz w:val="24"/>
          <w:szCs w:val="24"/>
        </w:rPr>
        <w:t>This is an informative and consultative meeting with the meeting output b</w:t>
      </w:r>
      <w:r w:rsidR="00C53B45">
        <w:rPr>
          <w:sz w:val="24"/>
          <w:szCs w:val="24"/>
        </w:rPr>
        <w:t>eing agreed minutes and actions</w:t>
      </w:r>
    </w:p>
    <w:p w:rsidR="00154BE6" w:rsidRDefault="00154BE6" w:rsidP="00617F6B">
      <w:pPr>
        <w:pStyle w:val="ListParagraph"/>
        <w:numPr>
          <w:ilvl w:val="0"/>
          <w:numId w:val="2"/>
        </w:numPr>
        <w:rPr>
          <w:sz w:val="24"/>
          <w:szCs w:val="24"/>
        </w:rPr>
      </w:pPr>
      <w:r>
        <w:rPr>
          <w:sz w:val="24"/>
          <w:szCs w:val="24"/>
        </w:rPr>
        <w:t>Due to the confidential nature of this sub-group, minutes an</w:t>
      </w:r>
      <w:r w:rsidR="00617F6B">
        <w:rPr>
          <w:sz w:val="24"/>
          <w:szCs w:val="24"/>
        </w:rPr>
        <w:t>d actions will not be published.  They will be shared with rep</w:t>
      </w:r>
      <w:r w:rsidR="00C53B45">
        <w:rPr>
          <w:sz w:val="24"/>
          <w:szCs w:val="24"/>
        </w:rPr>
        <w:t>resentatives covered by the NDA</w:t>
      </w:r>
    </w:p>
    <w:p w:rsidR="00C53B45" w:rsidRPr="00C53B45" w:rsidRDefault="00617F6B" w:rsidP="00154BE6">
      <w:pPr>
        <w:pStyle w:val="ListParagraph"/>
        <w:numPr>
          <w:ilvl w:val="0"/>
          <w:numId w:val="2"/>
        </w:numPr>
        <w:rPr>
          <w:sz w:val="28"/>
          <w:szCs w:val="28"/>
        </w:rPr>
      </w:pPr>
      <w:r>
        <w:rPr>
          <w:sz w:val="24"/>
          <w:szCs w:val="24"/>
        </w:rPr>
        <w:t>We will aim to issue m</w:t>
      </w:r>
      <w:r w:rsidR="00154BE6">
        <w:rPr>
          <w:sz w:val="24"/>
          <w:szCs w:val="24"/>
        </w:rPr>
        <w:t>eeti</w:t>
      </w:r>
      <w:r>
        <w:rPr>
          <w:sz w:val="24"/>
          <w:szCs w:val="24"/>
        </w:rPr>
        <w:t xml:space="preserve">ng documentation </w:t>
      </w:r>
      <w:r w:rsidR="00154BE6">
        <w:rPr>
          <w:sz w:val="24"/>
          <w:szCs w:val="24"/>
        </w:rPr>
        <w:t>five days prior to the meeting</w:t>
      </w:r>
    </w:p>
    <w:p w:rsidR="00154BE6" w:rsidRPr="00154BE6" w:rsidRDefault="00617F6B" w:rsidP="00154BE6">
      <w:pPr>
        <w:pStyle w:val="ListParagraph"/>
        <w:numPr>
          <w:ilvl w:val="0"/>
          <w:numId w:val="2"/>
        </w:numPr>
        <w:rPr>
          <w:sz w:val="28"/>
          <w:szCs w:val="28"/>
        </w:rPr>
      </w:pPr>
      <w:r>
        <w:rPr>
          <w:sz w:val="24"/>
          <w:szCs w:val="24"/>
        </w:rPr>
        <w:t xml:space="preserve">However, </w:t>
      </w:r>
      <w:r w:rsidR="00154BE6">
        <w:rPr>
          <w:sz w:val="24"/>
          <w:szCs w:val="24"/>
        </w:rPr>
        <w:t>meeting representatives</w:t>
      </w:r>
      <w:r>
        <w:rPr>
          <w:sz w:val="24"/>
          <w:szCs w:val="24"/>
        </w:rPr>
        <w:t xml:space="preserve"> will understand the compressed timescales we are working within and at times this may not be achievable due to procurement timelines.</w:t>
      </w:r>
    </w:p>
    <w:p w:rsidR="00154BE6" w:rsidRDefault="00154BE6" w:rsidP="00154BE6">
      <w:pPr>
        <w:pStyle w:val="ListParagraph"/>
        <w:rPr>
          <w:sz w:val="24"/>
          <w:szCs w:val="24"/>
        </w:rPr>
      </w:pPr>
    </w:p>
    <w:p w:rsidR="00154BE6" w:rsidRPr="006D6B2B" w:rsidRDefault="00154BE6" w:rsidP="00154BE6">
      <w:pPr>
        <w:pStyle w:val="ListParagraph"/>
        <w:ind w:left="0"/>
        <w:rPr>
          <w:b/>
          <w:sz w:val="28"/>
          <w:szCs w:val="28"/>
        </w:rPr>
      </w:pPr>
      <w:r w:rsidRPr="006D6B2B">
        <w:rPr>
          <w:b/>
          <w:sz w:val="28"/>
          <w:szCs w:val="28"/>
        </w:rPr>
        <w:t>Standard Composition of the Committee</w:t>
      </w:r>
    </w:p>
    <w:p w:rsidR="00154BE6" w:rsidRPr="00154BE6" w:rsidRDefault="00154BE6" w:rsidP="00154BE6">
      <w:pPr>
        <w:pStyle w:val="ListParagraph"/>
        <w:numPr>
          <w:ilvl w:val="0"/>
          <w:numId w:val="2"/>
        </w:numPr>
        <w:rPr>
          <w:sz w:val="28"/>
          <w:szCs w:val="28"/>
        </w:rPr>
      </w:pPr>
      <w:r>
        <w:rPr>
          <w:sz w:val="24"/>
          <w:szCs w:val="24"/>
        </w:rPr>
        <w:t xml:space="preserve">The CSS Bid group shall comprise of </w:t>
      </w:r>
      <w:r w:rsidR="00617F6B">
        <w:rPr>
          <w:sz w:val="24"/>
          <w:szCs w:val="24"/>
        </w:rPr>
        <w:t>representatives of Shipper Users</w:t>
      </w:r>
    </w:p>
    <w:p w:rsidR="00154BE6" w:rsidRPr="00154BE6" w:rsidRDefault="00154BE6" w:rsidP="00154BE6">
      <w:pPr>
        <w:pStyle w:val="ListParagraph"/>
        <w:numPr>
          <w:ilvl w:val="0"/>
          <w:numId w:val="2"/>
        </w:numPr>
        <w:rPr>
          <w:sz w:val="28"/>
          <w:szCs w:val="28"/>
        </w:rPr>
      </w:pPr>
      <w:r>
        <w:rPr>
          <w:sz w:val="24"/>
          <w:szCs w:val="24"/>
        </w:rPr>
        <w:t>Each Shipper user shall be entitled to nominate one CSS Group Representative</w:t>
      </w:r>
      <w:r w:rsidR="00D90A63">
        <w:rPr>
          <w:sz w:val="24"/>
          <w:szCs w:val="24"/>
        </w:rPr>
        <w:t xml:space="preserve"> </w:t>
      </w:r>
      <w:r w:rsidR="00023545">
        <w:rPr>
          <w:sz w:val="24"/>
          <w:szCs w:val="24"/>
        </w:rPr>
        <w:t>[who shall be an employee of the Shipper User, and not a contractor, third party consultant or other professional adviser]</w:t>
      </w:r>
      <w:r w:rsidR="00617F6B">
        <w:rPr>
          <w:sz w:val="24"/>
          <w:szCs w:val="24"/>
        </w:rPr>
        <w:t xml:space="preserve"> to preserve confidentiality as dictated by DCC and the NDA Xos</w:t>
      </w:r>
      <w:r w:rsidR="00C53B45">
        <w:rPr>
          <w:sz w:val="24"/>
          <w:szCs w:val="24"/>
        </w:rPr>
        <w:t>erve has entered into with them</w:t>
      </w:r>
    </w:p>
    <w:p w:rsidR="00154BE6" w:rsidRPr="006D6B2B" w:rsidRDefault="00154BE6" w:rsidP="00154BE6">
      <w:pPr>
        <w:pStyle w:val="ListParagraph"/>
        <w:rPr>
          <w:b/>
          <w:sz w:val="24"/>
          <w:szCs w:val="24"/>
        </w:rPr>
      </w:pPr>
    </w:p>
    <w:p w:rsidR="00154BE6" w:rsidRPr="006D6B2B" w:rsidRDefault="00154BE6" w:rsidP="00154BE6">
      <w:pPr>
        <w:pStyle w:val="ListParagraph"/>
        <w:ind w:left="0"/>
        <w:rPr>
          <w:b/>
          <w:sz w:val="28"/>
          <w:szCs w:val="28"/>
        </w:rPr>
      </w:pPr>
      <w:r w:rsidRPr="006D6B2B">
        <w:rPr>
          <w:b/>
          <w:sz w:val="28"/>
          <w:szCs w:val="28"/>
        </w:rPr>
        <w:t>Standard Meeting Arrangements</w:t>
      </w:r>
    </w:p>
    <w:p w:rsidR="00154BE6" w:rsidRDefault="00154BE6" w:rsidP="006D6B2B">
      <w:pPr>
        <w:pStyle w:val="ListParagraph"/>
        <w:spacing w:line="240" w:lineRule="auto"/>
        <w:ind w:left="360"/>
        <w:rPr>
          <w:sz w:val="24"/>
          <w:szCs w:val="24"/>
        </w:rPr>
      </w:pPr>
    </w:p>
    <w:p w:rsidR="00154BE6" w:rsidRPr="00154BE6" w:rsidRDefault="00154BE6" w:rsidP="00154BE6">
      <w:pPr>
        <w:pStyle w:val="ListParagraph"/>
        <w:ind w:left="0"/>
        <w:rPr>
          <w:sz w:val="24"/>
          <w:szCs w:val="24"/>
        </w:rPr>
      </w:pPr>
      <w:r>
        <w:rPr>
          <w:sz w:val="24"/>
          <w:szCs w:val="24"/>
        </w:rPr>
        <w:t>Meetings will be administered by the CDSP who will provide chairmanship and secretariat functions</w:t>
      </w:r>
    </w:p>
    <w:p w:rsidR="00154BE6" w:rsidRDefault="00154BE6" w:rsidP="006D6B2B">
      <w:pPr>
        <w:pStyle w:val="ListParagraph"/>
        <w:spacing w:line="240" w:lineRule="auto"/>
        <w:rPr>
          <w:sz w:val="28"/>
          <w:szCs w:val="28"/>
        </w:rPr>
      </w:pPr>
    </w:p>
    <w:p w:rsidR="006D6B2B" w:rsidRPr="006D6B2B" w:rsidRDefault="006D6B2B" w:rsidP="006D6B2B">
      <w:pPr>
        <w:pStyle w:val="ListParagraph"/>
        <w:ind w:left="0"/>
        <w:rPr>
          <w:b/>
          <w:sz w:val="28"/>
          <w:szCs w:val="28"/>
        </w:rPr>
      </w:pPr>
      <w:r w:rsidRPr="006D6B2B">
        <w:rPr>
          <w:b/>
          <w:sz w:val="28"/>
          <w:szCs w:val="28"/>
        </w:rPr>
        <w:t>Standard Agenda</w:t>
      </w:r>
    </w:p>
    <w:p w:rsidR="006D6B2B" w:rsidRDefault="006D6B2B" w:rsidP="006D6B2B">
      <w:pPr>
        <w:pStyle w:val="ListParagraph"/>
        <w:numPr>
          <w:ilvl w:val="0"/>
          <w:numId w:val="3"/>
        </w:numPr>
        <w:rPr>
          <w:sz w:val="24"/>
          <w:szCs w:val="24"/>
        </w:rPr>
      </w:pPr>
      <w:r>
        <w:rPr>
          <w:sz w:val="24"/>
          <w:szCs w:val="24"/>
        </w:rPr>
        <w:t>Introduction</w:t>
      </w:r>
    </w:p>
    <w:p w:rsidR="006D6B2B" w:rsidRDefault="006D6B2B" w:rsidP="006D6B2B">
      <w:pPr>
        <w:pStyle w:val="ListParagraph"/>
        <w:numPr>
          <w:ilvl w:val="0"/>
          <w:numId w:val="3"/>
        </w:numPr>
        <w:rPr>
          <w:sz w:val="24"/>
          <w:szCs w:val="24"/>
        </w:rPr>
      </w:pPr>
      <w:r>
        <w:rPr>
          <w:sz w:val="24"/>
          <w:szCs w:val="24"/>
        </w:rPr>
        <w:t>Key messages and updates</w:t>
      </w:r>
    </w:p>
    <w:p w:rsidR="00617F6B" w:rsidRDefault="00617F6B" w:rsidP="006D6B2B">
      <w:pPr>
        <w:pStyle w:val="ListParagraph"/>
        <w:numPr>
          <w:ilvl w:val="0"/>
          <w:numId w:val="3"/>
        </w:numPr>
        <w:rPr>
          <w:sz w:val="24"/>
          <w:szCs w:val="24"/>
        </w:rPr>
      </w:pPr>
      <w:r>
        <w:rPr>
          <w:sz w:val="24"/>
          <w:szCs w:val="24"/>
        </w:rPr>
        <w:t>Meeting specific content as each meeting is likely to be focussed around specific topics and discussion points</w:t>
      </w:r>
    </w:p>
    <w:p w:rsidR="006D6B2B" w:rsidRDefault="006D6B2B" w:rsidP="006D6B2B">
      <w:pPr>
        <w:pStyle w:val="ListParagraph"/>
        <w:numPr>
          <w:ilvl w:val="0"/>
          <w:numId w:val="3"/>
        </w:numPr>
        <w:rPr>
          <w:sz w:val="24"/>
          <w:szCs w:val="24"/>
        </w:rPr>
      </w:pPr>
      <w:r>
        <w:rPr>
          <w:sz w:val="24"/>
          <w:szCs w:val="24"/>
        </w:rPr>
        <w:t>Review of outstanding actions</w:t>
      </w:r>
    </w:p>
    <w:p w:rsidR="00617F6B" w:rsidRDefault="00617F6B" w:rsidP="006D6B2B">
      <w:pPr>
        <w:pStyle w:val="ListParagraph"/>
        <w:numPr>
          <w:ilvl w:val="0"/>
          <w:numId w:val="3"/>
        </w:numPr>
        <w:rPr>
          <w:sz w:val="24"/>
          <w:szCs w:val="24"/>
        </w:rPr>
      </w:pPr>
      <w:r>
        <w:rPr>
          <w:sz w:val="24"/>
          <w:szCs w:val="24"/>
        </w:rPr>
        <w:t>Agreement of messaging to be shared to the wider industry, e.g. CoMC/ChMC</w:t>
      </w:r>
    </w:p>
    <w:p w:rsidR="006D6B2B" w:rsidRDefault="006D6B2B" w:rsidP="006D6B2B">
      <w:pPr>
        <w:pStyle w:val="ListParagraph"/>
        <w:numPr>
          <w:ilvl w:val="0"/>
          <w:numId w:val="3"/>
        </w:numPr>
        <w:rPr>
          <w:sz w:val="24"/>
          <w:szCs w:val="24"/>
        </w:rPr>
      </w:pPr>
      <w:r>
        <w:rPr>
          <w:sz w:val="24"/>
          <w:szCs w:val="24"/>
        </w:rPr>
        <w:t>Any other business</w:t>
      </w:r>
    </w:p>
    <w:p w:rsidR="006D6B2B" w:rsidRPr="006D6B2B" w:rsidRDefault="006D6B2B" w:rsidP="006D6B2B">
      <w:pPr>
        <w:pStyle w:val="ListParagraph"/>
        <w:numPr>
          <w:ilvl w:val="0"/>
          <w:numId w:val="3"/>
        </w:numPr>
        <w:rPr>
          <w:sz w:val="24"/>
          <w:szCs w:val="24"/>
        </w:rPr>
      </w:pPr>
      <w:r>
        <w:rPr>
          <w:sz w:val="24"/>
          <w:szCs w:val="24"/>
        </w:rPr>
        <w:t>Diary planning</w:t>
      </w:r>
    </w:p>
    <w:sectPr w:rsidR="006D6B2B" w:rsidRPr="006D6B2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665" w:rsidRDefault="00A85665" w:rsidP="006D6B2B">
      <w:pPr>
        <w:spacing w:after="0" w:line="240" w:lineRule="auto"/>
      </w:pPr>
      <w:r>
        <w:separator/>
      </w:r>
    </w:p>
  </w:endnote>
  <w:endnote w:type="continuationSeparator" w:id="0">
    <w:p w:rsidR="00A85665" w:rsidRDefault="00A85665" w:rsidP="006D6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665" w:rsidRDefault="00A85665" w:rsidP="006D6B2B">
      <w:pPr>
        <w:spacing w:after="0" w:line="240" w:lineRule="auto"/>
      </w:pPr>
      <w:r>
        <w:separator/>
      </w:r>
    </w:p>
  </w:footnote>
  <w:footnote w:type="continuationSeparator" w:id="0">
    <w:p w:rsidR="00A85665" w:rsidRDefault="00A85665" w:rsidP="006D6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B2B" w:rsidRDefault="00315041">
    <w:pPr>
      <w:pStyle w:val="Header"/>
    </w:pPr>
    <w:r>
      <w:rPr>
        <w:noProof/>
        <w:lang w:eastAsia="en-GB"/>
      </w:rPr>
      <w:pict w14:anchorId="0EB10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13089" o:spid="_x0000_s2049" type="#_x0000_t75" style="position:absolute;margin-left:-75.75pt;margin-top:-76.5pt;width:615pt;height:847.55pt;z-index:-251658752;mso-position-horizontal-relative:margin;mso-position-vertical-relative:margin" o:allowincell="f">
          <v:imagedata r:id="rId1" o:title="wordtemplatebg"/>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40F89"/>
    <w:multiLevelType w:val="hybridMultilevel"/>
    <w:tmpl w:val="A5FC6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B72FA2"/>
    <w:multiLevelType w:val="hybridMultilevel"/>
    <w:tmpl w:val="7D92A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5C45E0"/>
    <w:multiLevelType w:val="hybridMultilevel"/>
    <w:tmpl w:val="DB6680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4A3"/>
    <w:rsid w:val="00023545"/>
    <w:rsid w:val="00034943"/>
    <w:rsid w:val="00154BE6"/>
    <w:rsid w:val="00267A6C"/>
    <w:rsid w:val="00315041"/>
    <w:rsid w:val="00422747"/>
    <w:rsid w:val="00617F6B"/>
    <w:rsid w:val="006D6B2B"/>
    <w:rsid w:val="00A85665"/>
    <w:rsid w:val="00AE6819"/>
    <w:rsid w:val="00B635E9"/>
    <w:rsid w:val="00C53B45"/>
    <w:rsid w:val="00CB0134"/>
    <w:rsid w:val="00CF165D"/>
    <w:rsid w:val="00D90A63"/>
    <w:rsid w:val="00E054A3"/>
    <w:rsid w:val="00EB1035"/>
    <w:rsid w:val="00F46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4A3"/>
    <w:pPr>
      <w:ind w:left="720"/>
      <w:contextualSpacing/>
    </w:pPr>
  </w:style>
  <w:style w:type="paragraph" w:styleId="Header">
    <w:name w:val="header"/>
    <w:basedOn w:val="Normal"/>
    <w:link w:val="HeaderChar"/>
    <w:uiPriority w:val="99"/>
    <w:unhideWhenUsed/>
    <w:rsid w:val="006D6B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B2B"/>
  </w:style>
  <w:style w:type="paragraph" w:styleId="Footer">
    <w:name w:val="footer"/>
    <w:basedOn w:val="Normal"/>
    <w:link w:val="FooterChar"/>
    <w:uiPriority w:val="99"/>
    <w:unhideWhenUsed/>
    <w:rsid w:val="006D6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B2B"/>
  </w:style>
  <w:style w:type="paragraph" w:styleId="BalloonText">
    <w:name w:val="Balloon Text"/>
    <w:basedOn w:val="Normal"/>
    <w:link w:val="BalloonTextChar"/>
    <w:uiPriority w:val="99"/>
    <w:semiHidden/>
    <w:unhideWhenUsed/>
    <w:rsid w:val="00023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5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4A3"/>
    <w:pPr>
      <w:ind w:left="720"/>
      <w:contextualSpacing/>
    </w:pPr>
  </w:style>
  <w:style w:type="paragraph" w:styleId="Header">
    <w:name w:val="header"/>
    <w:basedOn w:val="Normal"/>
    <w:link w:val="HeaderChar"/>
    <w:uiPriority w:val="99"/>
    <w:unhideWhenUsed/>
    <w:rsid w:val="006D6B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B2B"/>
  </w:style>
  <w:style w:type="paragraph" w:styleId="Footer">
    <w:name w:val="footer"/>
    <w:basedOn w:val="Normal"/>
    <w:link w:val="FooterChar"/>
    <w:uiPriority w:val="99"/>
    <w:unhideWhenUsed/>
    <w:rsid w:val="006D6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B2B"/>
  </w:style>
  <w:style w:type="paragraph" w:styleId="BalloonText">
    <w:name w:val="Balloon Text"/>
    <w:basedOn w:val="Normal"/>
    <w:link w:val="BalloonTextChar"/>
    <w:uiPriority w:val="99"/>
    <w:semiHidden/>
    <w:unhideWhenUsed/>
    <w:rsid w:val="00023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5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National Grid</cp:lastModifiedBy>
  <cp:revision>2</cp:revision>
  <dcterms:created xsi:type="dcterms:W3CDTF">2019-01-16T10:57:00Z</dcterms:created>
  <dcterms:modified xsi:type="dcterms:W3CDTF">2019-01-16T10:57:00Z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-163551032</vt:i4>
  </property>
  <property fmtid="{D5CDD505-2E9C-101B-9397-08002B2CF9AE}" pid="3" name="_NewReviewCycle">
    <vt:lpwstr/>
  </property>
  <property fmtid="{D5CDD505-2E9C-101B-9397-08002B2CF9AE}" pid="4" name="_EmailSubject">
    <vt:lpwstr>TOR and NDA for CSS Bid Group</vt:lpwstr>
  </property>
  <property fmtid="{D5CDD505-2E9C-101B-9397-08002B2CF9AE}" pid="5" name="_AuthorEmail">
    <vt:lpwstr>emma.j.lyndon@xoserve.com</vt:lpwstr>
  </property>
  <property fmtid="{D5CDD505-2E9C-101B-9397-08002B2CF9AE}" pid="6" name="_AuthorEmailDisplayName">
    <vt:lpwstr>Lyndon, Emma J</vt:lpwstr>
  </property>
  <property fmtid="{D5CDD505-2E9C-101B-9397-08002B2CF9AE}" pid="7" name="_PreviousAdHocReviewCycleID">
    <vt:i4>953286032</vt:i4>
  </property>
  <property fmtid="{D5CDD505-2E9C-101B-9397-08002B2CF9AE}" pid="8" name="_ReviewingToolsShownOnce">
    <vt:lpwstr/>
  </property>
</Properties>
</file>