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203B3" w14:textId="575B3657" w:rsidR="00EA5A7C" w:rsidRPr="00DE4418" w:rsidRDefault="00D86FF2" w:rsidP="00EA5A7C">
      <w:pPr>
        <w:jc w:val="center"/>
        <w:rPr>
          <w:sz w:val="32"/>
          <w:szCs w:val="32"/>
        </w:rPr>
      </w:pPr>
      <w:r>
        <w:rPr>
          <w:sz w:val="32"/>
          <w:szCs w:val="32"/>
        </w:rPr>
        <w:t xml:space="preserve"> </w:t>
      </w:r>
    </w:p>
    <w:p w14:paraId="4004C4FE" w14:textId="77777777" w:rsidR="00EA5A7C" w:rsidRPr="00DE4418" w:rsidRDefault="00EA5A7C" w:rsidP="00EA5A7C">
      <w:pPr>
        <w:jc w:val="center"/>
        <w:rPr>
          <w:sz w:val="32"/>
          <w:szCs w:val="32"/>
        </w:rPr>
      </w:pPr>
    </w:p>
    <w:p w14:paraId="12060B62" w14:textId="4C9C2B77" w:rsidR="00DE4418" w:rsidRPr="00EA5A7C" w:rsidRDefault="00246426" w:rsidP="00681903">
      <w:pPr>
        <w:pStyle w:val="Title"/>
        <w:rPr>
          <w:rFonts w:ascii="Century Gothic" w:hAnsi="Century Gothic"/>
        </w:rPr>
      </w:pPr>
      <w:r>
        <w:rPr>
          <w:rFonts w:ascii="Century Gothic" w:hAnsi="Century Gothic"/>
        </w:rPr>
        <w:t xml:space="preserve">Detailed Design </w:t>
      </w:r>
      <w:r w:rsidR="001C09A5">
        <w:rPr>
          <w:rFonts w:ascii="Century Gothic" w:hAnsi="Century Gothic"/>
        </w:rPr>
        <w:t>Change Pack</w:t>
      </w:r>
    </w:p>
    <w:p w14:paraId="0CEF708B" w14:textId="5EFF848B" w:rsidR="00DE4418" w:rsidRPr="00EA5A7C" w:rsidRDefault="00B01CC9" w:rsidP="00EA5A7C">
      <w:pPr>
        <w:pStyle w:val="Heading1"/>
      </w:pPr>
      <w:r>
        <w:t>Communication detail</w:t>
      </w:r>
    </w:p>
    <w:tbl>
      <w:tblPr>
        <w:tblStyle w:val="ListTable3"/>
        <w:tblW w:w="9093" w:type="dxa"/>
        <w:tblLook w:val="0480" w:firstRow="0" w:lastRow="0" w:firstColumn="1" w:lastColumn="0" w:noHBand="0" w:noVBand="1"/>
      </w:tblPr>
      <w:tblGrid>
        <w:gridCol w:w="2830"/>
        <w:gridCol w:w="6263"/>
      </w:tblGrid>
      <w:tr w:rsidR="00A86D70" w:rsidRPr="00CE732A" w14:paraId="01BD808F" w14:textId="77777777" w:rsidTr="005F4FE7">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5F7FF" w:themeColor="background2"/>
              <w:right w:val="single" w:sz="4" w:space="0" w:color="212133" w:themeColor="text1"/>
            </w:tcBorders>
            <w:shd w:val="clear" w:color="auto" w:fill="212133" w:themeFill="text2"/>
            <w:vAlign w:val="center"/>
          </w:tcPr>
          <w:p w14:paraId="75C8EF0D" w14:textId="5E6DA09E" w:rsidR="00A86D70" w:rsidRPr="00CE732A" w:rsidRDefault="00A86D70" w:rsidP="00B30513">
            <w:pPr>
              <w:jc w:val="right"/>
              <w:rPr>
                <w:b w:val="0"/>
                <w:bCs w:val="0"/>
                <w:color w:val="FFFFFF"/>
              </w:rPr>
            </w:pPr>
            <w:bookmarkStart w:id="0" w:name="_Hlk204004886"/>
            <w:r w:rsidRPr="00787779">
              <w:rPr>
                <w:b w:val="0"/>
                <w:bCs w:val="0"/>
                <w:color w:val="FFFFFF"/>
              </w:rPr>
              <w:t>Comm Reference:</w:t>
            </w:r>
          </w:p>
        </w:tc>
        <w:tc>
          <w:tcPr>
            <w:tcW w:w="6263" w:type="dxa"/>
            <w:tcBorders>
              <w:left w:val="single" w:sz="4" w:space="0" w:color="212133" w:themeColor="text1"/>
              <w:right w:val="single" w:sz="4" w:space="0" w:color="212133" w:themeColor="text1"/>
            </w:tcBorders>
            <w:vAlign w:val="center"/>
          </w:tcPr>
          <w:p w14:paraId="3887BF68" w14:textId="04E9DA7E" w:rsidR="00A86D70" w:rsidRPr="00864066" w:rsidRDefault="00864066" w:rsidP="00D16007">
            <w:pPr>
              <w:cnfStyle w:val="000000100000" w:firstRow="0" w:lastRow="0" w:firstColumn="0" w:lastColumn="0" w:oddVBand="0" w:evenVBand="0" w:oddHBand="1" w:evenHBand="0" w:firstRowFirstColumn="0" w:firstRowLastColumn="0" w:lastRowFirstColumn="0" w:lastRowLastColumn="0"/>
              <w:rPr>
                <w:color w:val="212133" w:themeColor="text1"/>
              </w:rPr>
            </w:pPr>
            <w:r w:rsidRPr="00864066">
              <w:rPr>
                <w:color w:val="auto"/>
              </w:rPr>
              <w:t>3425.2 - VO - KG</w:t>
            </w:r>
          </w:p>
        </w:tc>
      </w:tr>
      <w:tr w:rsidR="00A86D70" w:rsidRPr="00CE732A" w14:paraId="7B35BCF1" w14:textId="77777777" w:rsidTr="005F4FE7">
        <w:trPr>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1"/>
            </w:tcBorders>
            <w:shd w:val="clear" w:color="auto" w:fill="212133" w:themeFill="text2"/>
            <w:vAlign w:val="center"/>
          </w:tcPr>
          <w:p w14:paraId="5DF99EF3" w14:textId="5661034A" w:rsidR="00A86D70" w:rsidRPr="00CE732A" w:rsidRDefault="00A86D70" w:rsidP="00B30513">
            <w:pPr>
              <w:jc w:val="right"/>
              <w:rPr>
                <w:b w:val="0"/>
                <w:bCs w:val="0"/>
                <w:color w:val="FFFFFF"/>
              </w:rPr>
            </w:pPr>
            <w:r w:rsidRPr="00787779">
              <w:rPr>
                <w:b w:val="0"/>
                <w:bCs w:val="0"/>
                <w:color w:val="FFFFFF"/>
              </w:rPr>
              <w:t>Comm Title:</w:t>
            </w:r>
          </w:p>
        </w:tc>
        <w:tc>
          <w:tcPr>
            <w:tcW w:w="6263" w:type="dxa"/>
            <w:tcBorders>
              <w:left w:val="single" w:sz="4" w:space="0" w:color="212133" w:themeColor="text1"/>
              <w:right w:val="single" w:sz="4" w:space="0" w:color="212133" w:themeColor="text1"/>
            </w:tcBorders>
            <w:vAlign w:val="center"/>
          </w:tcPr>
          <w:p w14:paraId="4C53C88A" w14:textId="079B584B" w:rsidR="00A86D70" w:rsidRPr="00CE732A" w:rsidRDefault="006311E5" w:rsidP="00D16007">
            <w:pPr>
              <w:cnfStyle w:val="000000000000" w:firstRow="0" w:lastRow="0" w:firstColumn="0" w:lastColumn="0" w:oddVBand="0" w:evenVBand="0" w:oddHBand="0" w:evenHBand="0" w:firstRowFirstColumn="0" w:firstRowLastColumn="0" w:lastRowFirstColumn="0" w:lastRowLastColumn="0"/>
              <w:rPr>
                <w:color w:val="212133" w:themeColor="text1"/>
              </w:rPr>
            </w:pPr>
            <w:r w:rsidRPr="006311E5">
              <w:rPr>
                <w:color w:val="212133" w:themeColor="text1"/>
                <w:lang w:val="en-US"/>
              </w:rPr>
              <w:t>XRN</w:t>
            </w:r>
            <w:r w:rsidR="00B91D38">
              <w:rPr>
                <w:color w:val="212133" w:themeColor="text1"/>
                <w:lang w:val="en-US"/>
              </w:rPr>
              <w:t>5872</w:t>
            </w:r>
            <w:r w:rsidR="00D86FF2">
              <w:rPr>
                <w:color w:val="212133" w:themeColor="text1"/>
                <w:lang w:val="en-US"/>
              </w:rPr>
              <w:t xml:space="preserve"> </w:t>
            </w:r>
            <w:r w:rsidRPr="006311E5">
              <w:rPr>
                <w:color w:val="212133" w:themeColor="text1"/>
                <w:lang w:val="en-US"/>
              </w:rPr>
              <w:t xml:space="preserve">– </w:t>
            </w:r>
            <w:r w:rsidRPr="006311E5">
              <w:rPr>
                <w:color w:val="212133" w:themeColor="text1"/>
              </w:rPr>
              <w:t>Updates to the Annual Quantity (AQ) amendment process (Modification 0876S)</w:t>
            </w:r>
          </w:p>
        </w:tc>
      </w:tr>
      <w:tr w:rsidR="00A86D70" w:rsidRPr="00CE732A" w14:paraId="5715856A" w14:textId="77777777" w:rsidTr="005F4FE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right w:val="single" w:sz="4" w:space="0" w:color="212133" w:themeColor="text1"/>
            </w:tcBorders>
            <w:shd w:val="clear" w:color="auto" w:fill="212133" w:themeFill="text2"/>
            <w:vAlign w:val="center"/>
          </w:tcPr>
          <w:p w14:paraId="579E6A0D" w14:textId="62C808D8" w:rsidR="00A86D70" w:rsidRPr="00631E08" w:rsidRDefault="00A86D70" w:rsidP="00B30513">
            <w:pPr>
              <w:jc w:val="right"/>
              <w:rPr>
                <w:b w:val="0"/>
                <w:bCs w:val="0"/>
                <w:color w:val="FFFFFF"/>
              </w:rPr>
            </w:pPr>
            <w:r w:rsidRPr="00631E08">
              <w:rPr>
                <w:b w:val="0"/>
                <w:bCs w:val="0"/>
                <w:color w:val="FFFFFF"/>
              </w:rPr>
              <w:t>Comm Date:</w:t>
            </w:r>
          </w:p>
        </w:tc>
        <w:sdt>
          <w:sdtPr>
            <w:rPr>
              <w:rFonts w:cs="Calibri"/>
            </w:rPr>
            <w:id w:val="738138613"/>
            <w:date w:fullDate="2025-10-13T00:00:00Z">
              <w:dateFormat w:val="dd/MM/yyyy"/>
              <w:lid w:val="en-GB"/>
              <w:storeMappedDataAs w:val="dateTime"/>
              <w:calendar w:val="gregorian"/>
            </w:date>
          </w:sdtPr>
          <w:sdtContent>
            <w:tc>
              <w:tcPr>
                <w:tcW w:w="6263" w:type="dxa"/>
                <w:tcBorders>
                  <w:left w:val="single" w:sz="4" w:space="0" w:color="212133" w:themeColor="text1"/>
                  <w:right w:val="single" w:sz="4" w:space="0" w:color="212133" w:themeColor="text1"/>
                </w:tcBorders>
                <w:vAlign w:val="center"/>
              </w:tcPr>
              <w:p w14:paraId="73576257" w14:textId="4DFF2B21" w:rsidR="00A86D70" w:rsidRPr="00631E08" w:rsidRDefault="00864066" w:rsidP="00B44B0C">
                <w:pPr>
                  <w:cnfStyle w:val="000000100000" w:firstRow="0" w:lastRow="0" w:firstColumn="0" w:lastColumn="0" w:oddVBand="0" w:evenVBand="0" w:oddHBand="1" w:evenHBand="0" w:firstRowFirstColumn="0" w:firstRowLastColumn="0" w:lastRowFirstColumn="0" w:lastRowLastColumn="0"/>
                  <w:rPr>
                    <w:color w:val="212133" w:themeColor="text1"/>
                  </w:rPr>
                </w:pPr>
                <w:r>
                  <w:rPr>
                    <w:rFonts w:cs="Calibri"/>
                  </w:rPr>
                  <w:t>13/10/2025</w:t>
                </w:r>
              </w:p>
            </w:tc>
          </w:sdtContent>
        </w:sdt>
      </w:tr>
      <w:bookmarkEnd w:id="0"/>
    </w:tbl>
    <w:p w14:paraId="2BFBCB52" w14:textId="77777777" w:rsidR="00DE4418" w:rsidRPr="00EA5A7C" w:rsidRDefault="00DE4418" w:rsidP="00681903"/>
    <w:p w14:paraId="0C52EB01" w14:textId="4F23AF32" w:rsidR="00A86D70" w:rsidRDefault="00B01CC9" w:rsidP="00A86D70">
      <w:pPr>
        <w:pStyle w:val="Heading1"/>
      </w:pPr>
      <w:r>
        <w:t>Change Representation</w:t>
      </w:r>
    </w:p>
    <w:tbl>
      <w:tblPr>
        <w:tblStyle w:val="ListTable3"/>
        <w:tblW w:w="9093" w:type="dxa"/>
        <w:tblLook w:val="0480" w:firstRow="0" w:lastRow="0" w:firstColumn="1" w:lastColumn="0" w:noHBand="0" w:noVBand="1"/>
      </w:tblPr>
      <w:tblGrid>
        <w:gridCol w:w="2830"/>
        <w:gridCol w:w="6263"/>
      </w:tblGrid>
      <w:tr w:rsidR="00A86D70" w:rsidRPr="00CE732A" w14:paraId="46EF9A5A" w14:textId="77777777" w:rsidTr="0011602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5F7FF" w:themeColor="background2"/>
              <w:right w:val="single" w:sz="4" w:space="0" w:color="212133" w:themeColor="text2"/>
            </w:tcBorders>
            <w:shd w:val="clear" w:color="auto" w:fill="212133" w:themeFill="text2"/>
            <w:vAlign w:val="center"/>
          </w:tcPr>
          <w:p w14:paraId="5FE01D72" w14:textId="002C9D53" w:rsidR="00A86D70" w:rsidRPr="00CE732A" w:rsidRDefault="00A86D70" w:rsidP="00B30513">
            <w:pPr>
              <w:jc w:val="right"/>
              <w:rPr>
                <w:b w:val="0"/>
                <w:bCs w:val="0"/>
                <w:color w:val="FFFFFF"/>
              </w:rPr>
            </w:pPr>
            <w:r w:rsidRPr="00787779">
              <w:rPr>
                <w:b w:val="0"/>
                <w:bCs w:val="0"/>
                <w:color w:val="FFFFFF"/>
              </w:rPr>
              <w:t>Action Required:</w:t>
            </w:r>
          </w:p>
        </w:tc>
        <w:tc>
          <w:tcPr>
            <w:tcW w:w="6263" w:type="dxa"/>
            <w:tcBorders>
              <w:left w:val="single" w:sz="4" w:space="0" w:color="212133" w:themeColor="text2"/>
              <w:right w:val="single" w:sz="4" w:space="0" w:color="212133" w:themeColor="text2"/>
            </w:tcBorders>
            <w:vAlign w:val="center"/>
          </w:tcPr>
          <w:p w14:paraId="33D67FBF" w14:textId="2C7D7546" w:rsidR="00A86D70" w:rsidRPr="0010084E" w:rsidRDefault="0010084E" w:rsidP="00B44B0C">
            <w:pPr>
              <w:cnfStyle w:val="000000100000" w:firstRow="0" w:lastRow="0" w:firstColumn="0" w:lastColumn="0" w:oddVBand="0" w:evenVBand="0" w:oddHBand="1" w:evenHBand="0" w:firstRowFirstColumn="0" w:firstRowLastColumn="0" w:lastRowFirstColumn="0" w:lastRowLastColumn="0"/>
              <w:rPr>
                <w:color w:val="auto"/>
              </w:rPr>
            </w:pPr>
            <w:r w:rsidRPr="0010084E">
              <w:rPr>
                <w:color w:val="auto"/>
              </w:rPr>
              <w:t>For Representation</w:t>
            </w:r>
          </w:p>
        </w:tc>
      </w:tr>
      <w:tr w:rsidR="00A86D70" w:rsidRPr="00CE732A" w14:paraId="1442C3AB" w14:textId="77777777" w:rsidTr="0011602C">
        <w:trPr>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2"/>
            </w:tcBorders>
            <w:shd w:val="clear" w:color="auto" w:fill="212133" w:themeFill="text2"/>
            <w:vAlign w:val="center"/>
          </w:tcPr>
          <w:p w14:paraId="710151F9" w14:textId="46DC711B" w:rsidR="00A86D70" w:rsidRPr="00CE732A" w:rsidRDefault="00A86D70" w:rsidP="00B30513">
            <w:pPr>
              <w:jc w:val="right"/>
              <w:rPr>
                <w:b w:val="0"/>
                <w:bCs w:val="0"/>
                <w:color w:val="FFFFFF"/>
              </w:rPr>
            </w:pPr>
            <w:r w:rsidRPr="00787779">
              <w:rPr>
                <w:b w:val="0"/>
                <w:bCs w:val="0"/>
                <w:color w:val="FFFFFF"/>
              </w:rPr>
              <w:t>Close Out Date:</w:t>
            </w:r>
          </w:p>
        </w:tc>
        <w:tc>
          <w:tcPr>
            <w:tcW w:w="6263" w:type="dxa"/>
            <w:tcBorders>
              <w:left w:val="single" w:sz="4" w:space="0" w:color="212133" w:themeColor="text2"/>
              <w:right w:val="single" w:sz="4" w:space="0" w:color="212133" w:themeColor="text2"/>
            </w:tcBorders>
            <w:vAlign w:val="center"/>
          </w:tcPr>
          <w:sdt>
            <w:sdtPr>
              <w:rPr>
                <w:rFonts w:cs="Calibri"/>
              </w:rPr>
              <w:id w:val="999171753"/>
            </w:sdtPr>
            <w:sdtContent>
              <w:p w14:paraId="5AB2B125" w14:textId="38E2057B" w:rsidR="00A86D70" w:rsidRPr="00CE732A" w:rsidRDefault="00BB0D23" w:rsidP="00B44B0C">
                <w:pPr>
                  <w:cnfStyle w:val="000000000000" w:firstRow="0" w:lastRow="0" w:firstColumn="0" w:lastColumn="0" w:oddVBand="0" w:evenVBand="0" w:oddHBand="0" w:evenHBand="0" w:firstRowFirstColumn="0" w:firstRowLastColumn="0" w:lastRowFirstColumn="0" w:lastRowLastColumn="0"/>
                  <w:rPr>
                    <w:color w:val="212133" w:themeColor="text1"/>
                  </w:rPr>
                </w:pPr>
                <w:r>
                  <w:rPr>
                    <w:rFonts w:cs="Calibri"/>
                  </w:rPr>
                  <w:t>27/10/25</w:t>
                </w:r>
              </w:p>
            </w:sdtContent>
          </w:sdt>
        </w:tc>
      </w:tr>
    </w:tbl>
    <w:p w14:paraId="240A8C7A" w14:textId="77777777" w:rsidR="00A86D70" w:rsidRDefault="00A86D70" w:rsidP="00A86D70"/>
    <w:p w14:paraId="56BA3512" w14:textId="0E244916" w:rsidR="00A86D70" w:rsidRDefault="00A86D70" w:rsidP="00A86D70">
      <w:pPr>
        <w:pStyle w:val="Heading1"/>
      </w:pPr>
      <w:r>
        <w:t xml:space="preserve">Change </w:t>
      </w:r>
      <w:r w:rsidR="00787779">
        <w:t>Detail</w:t>
      </w:r>
    </w:p>
    <w:tbl>
      <w:tblPr>
        <w:tblStyle w:val="ListTable3"/>
        <w:tblW w:w="9093" w:type="dxa"/>
        <w:tblLook w:val="0480" w:firstRow="0" w:lastRow="0" w:firstColumn="1" w:lastColumn="0" w:noHBand="0" w:noVBand="1"/>
      </w:tblPr>
      <w:tblGrid>
        <w:gridCol w:w="2830"/>
        <w:gridCol w:w="6263"/>
      </w:tblGrid>
      <w:tr w:rsidR="00A86D70" w:rsidRPr="00CE732A" w14:paraId="5553E9FD" w14:textId="77777777" w:rsidTr="0011602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FFFFF"/>
              <w:right w:val="single" w:sz="4" w:space="0" w:color="212133" w:themeColor="text2"/>
            </w:tcBorders>
            <w:shd w:val="clear" w:color="auto" w:fill="212133" w:themeFill="text2"/>
            <w:vAlign w:val="center"/>
          </w:tcPr>
          <w:p w14:paraId="79D0F2C9" w14:textId="2757629E" w:rsidR="00A86D70" w:rsidRPr="00CE732A" w:rsidRDefault="00A86D70" w:rsidP="00B30513">
            <w:pPr>
              <w:jc w:val="right"/>
              <w:rPr>
                <w:b w:val="0"/>
                <w:bCs w:val="0"/>
                <w:color w:val="FFFFFF"/>
              </w:rPr>
            </w:pPr>
            <w:r w:rsidRPr="00787779">
              <w:rPr>
                <w:b w:val="0"/>
                <w:bCs w:val="0"/>
                <w:color w:val="FFFFFF"/>
              </w:rPr>
              <w:t>Xoserve reference N</w:t>
            </w:r>
            <w:r w:rsidR="00787779" w:rsidRPr="00787779">
              <w:rPr>
                <w:b w:val="0"/>
                <w:bCs w:val="0"/>
                <w:color w:val="FFFFFF"/>
              </w:rPr>
              <w:t>umber</w:t>
            </w:r>
            <w:r w:rsidRPr="00787779">
              <w:rPr>
                <w:b w:val="0"/>
                <w:bCs w:val="0"/>
                <w:color w:val="FFFFFF"/>
              </w:rPr>
              <w:t>:</w:t>
            </w:r>
          </w:p>
        </w:tc>
        <w:tc>
          <w:tcPr>
            <w:tcW w:w="6263" w:type="dxa"/>
            <w:tcBorders>
              <w:left w:val="single" w:sz="4" w:space="0" w:color="212133" w:themeColor="text2"/>
              <w:right w:val="single" w:sz="4" w:space="0" w:color="212133" w:themeColor="text2"/>
            </w:tcBorders>
            <w:vAlign w:val="center"/>
          </w:tcPr>
          <w:p w14:paraId="5FFF0446" w14:textId="20FB3BE9" w:rsidR="00A86D70" w:rsidRPr="00CE732A" w:rsidRDefault="004A6DA1" w:rsidP="00D16007">
            <w:pPr>
              <w:cnfStyle w:val="000000100000" w:firstRow="0" w:lastRow="0" w:firstColumn="0" w:lastColumn="0" w:oddVBand="0" w:evenVBand="0" w:oddHBand="1" w:evenHBand="0" w:firstRowFirstColumn="0" w:firstRowLastColumn="0" w:lastRowFirstColumn="0" w:lastRowLastColumn="0"/>
            </w:pPr>
            <w:hyperlink r:id="rId11" w:history="1">
              <w:r w:rsidRPr="004A6DA1">
                <w:rPr>
                  <w:rStyle w:val="Hyperlink"/>
                </w:rPr>
                <w:t>XRN5872</w:t>
              </w:r>
            </w:hyperlink>
          </w:p>
        </w:tc>
      </w:tr>
      <w:tr w:rsidR="007E3E11" w:rsidRPr="00CE732A" w14:paraId="7E2848B9" w14:textId="77777777" w:rsidTr="0011602C">
        <w:trPr>
          <w:trHeight w:val="44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FFFFF"/>
              <w:right w:val="single" w:sz="4" w:space="0" w:color="212133" w:themeColor="text2"/>
            </w:tcBorders>
            <w:shd w:val="clear" w:color="auto" w:fill="212133" w:themeFill="text2"/>
            <w:vAlign w:val="center"/>
          </w:tcPr>
          <w:p w14:paraId="3B391C74" w14:textId="45DC9823" w:rsidR="007E3E11" w:rsidRPr="007E3E11" w:rsidRDefault="007E3E11" w:rsidP="00B30513">
            <w:pPr>
              <w:jc w:val="right"/>
              <w:rPr>
                <w:b w:val="0"/>
                <w:bCs w:val="0"/>
                <w:color w:val="FFFFFF"/>
              </w:rPr>
            </w:pPr>
            <w:r w:rsidRPr="007E3E11">
              <w:rPr>
                <w:b w:val="0"/>
                <w:bCs w:val="0"/>
                <w:color w:val="FFFFFF"/>
              </w:rPr>
              <w:t>Change Class:</w:t>
            </w:r>
          </w:p>
        </w:tc>
        <w:tc>
          <w:tcPr>
            <w:tcW w:w="6263" w:type="dxa"/>
            <w:tcBorders>
              <w:left w:val="single" w:sz="4" w:space="0" w:color="212133" w:themeColor="text2"/>
              <w:right w:val="single" w:sz="4" w:space="0" w:color="212133" w:themeColor="text2"/>
            </w:tcBorders>
            <w:vAlign w:val="center"/>
          </w:tcPr>
          <w:p w14:paraId="19055F5E" w14:textId="6316DEDA" w:rsidR="007E3E11" w:rsidRPr="00CE732A" w:rsidRDefault="000E181C" w:rsidP="00D16007">
            <w:pPr>
              <w:cnfStyle w:val="000000000000" w:firstRow="0" w:lastRow="0" w:firstColumn="0" w:lastColumn="0" w:oddVBand="0" w:evenVBand="0" w:oddHBand="0" w:evenHBand="0" w:firstRowFirstColumn="0" w:firstRowLastColumn="0" w:lastRowFirstColumn="0" w:lastRowLastColumn="0"/>
            </w:pPr>
            <w:r>
              <w:t>Functional</w:t>
            </w:r>
            <w:r w:rsidR="007134F4">
              <w:t>.</w:t>
            </w:r>
          </w:p>
        </w:tc>
      </w:tr>
      <w:tr w:rsidR="00A86D70" w:rsidRPr="00CE732A" w14:paraId="05B58F16" w14:textId="77777777" w:rsidTr="0011602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FFFFF"/>
              <w:right w:val="single" w:sz="4" w:space="0" w:color="212133" w:themeColor="text2"/>
            </w:tcBorders>
            <w:shd w:val="clear" w:color="auto" w:fill="212133" w:themeFill="text2"/>
            <w:vAlign w:val="center"/>
          </w:tcPr>
          <w:p w14:paraId="0F4472B8" w14:textId="37951E59" w:rsidR="00A86D70" w:rsidRPr="00CE732A" w:rsidRDefault="00787779" w:rsidP="00B30513">
            <w:pPr>
              <w:jc w:val="right"/>
              <w:rPr>
                <w:b w:val="0"/>
                <w:bCs w:val="0"/>
                <w:color w:val="FFFFFF"/>
              </w:rPr>
            </w:pPr>
            <w:r>
              <w:rPr>
                <w:b w:val="0"/>
                <w:bCs w:val="0"/>
                <w:color w:val="FFFFFF"/>
              </w:rPr>
              <w:t>*ChMC Constituency Impacted</w:t>
            </w:r>
          </w:p>
        </w:tc>
        <w:tc>
          <w:tcPr>
            <w:tcW w:w="6263" w:type="dxa"/>
            <w:tcBorders>
              <w:left w:val="single" w:sz="4" w:space="0" w:color="212133" w:themeColor="text2"/>
              <w:right w:val="single" w:sz="4" w:space="0" w:color="212133" w:themeColor="text2"/>
            </w:tcBorders>
            <w:vAlign w:val="center"/>
          </w:tcPr>
          <w:p w14:paraId="2787E118" w14:textId="61996778" w:rsidR="004925AC" w:rsidRPr="00C76068" w:rsidRDefault="004925AC" w:rsidP="004925AC">
            <w:pPr>
              <w:cnfStyle w:val="000000100000" w:firstRow="0" w:lastRow="0" w:firstColumn="0" w:lastColumn="0" w:oddVBand="0" w:evenVBand="0" w:oddHBand="1" w:evenHBand="0" w:firstRowFirstColumn="0" w:firstRowLastColumn="0" w:lastRowFirstColumn="0" w:lastRowLastColumn="0"/>
              <w:rPr>
                <w:color w:val="auto"/>
              </w:rPr>
            </w:pPr>
            <w:r w:rsidRPr="00C76068">
              <w:rPr>
                <w:color w:val="auto"/>
              </w:rPr>
              <w:t>Shipper, All Classes</w:t>
            </w:r>
          </w:p>
          <w:p w14:paraId="22D31064" w14:textId="5768924E" w:rsidR="004925AC" w:rsidRPr="00C76068" w:rsidRDefault="004925AC" w:rsidP="004925AC">
            <w:pPr>
              <w:cnfStyle w:val="000000100000" w:firstRow="0" w:lastRow="0" w:firstColumn="0" w:lastColumn="0" w:oddVBand="0" w:evenVBand="0" w:oddHBand="1" w:evenHBand="0" w:firstRowFirstColumn="0" w:firstRowLastColumn="0" w:lastRowFirstColumn="0" w:lastRowLastColumn="0"/>
              <w:rPr>
                <w:color w:val="auto"/>
              </w:rPr>
            </w:pPr>
            <w:r w:rsidRPr="00C76068">
              <w:rPr>
                <w:color w:val="auto"/>
              </w:rPr>
              <w:t>Distribution Network Operators (DN)</w:t>
            </w:r>
          </w:p>
          <w:p w14:paraId="04BA6E5C" w14:textId="6A886B56" w:rsidR="00A86D70" w:rsidRPr="00C76068" w:rsidRDefault="004925AC" w:rsidP="00D16007">
            <w:pPr>
              <w:cnfStyle w:val="000000100000" w:firstRow="0" w:lastRow="0" w:firstColumn="0" w:lastColumn="0" w:oddVBand="0" w:evenVBand="0" w:oddHBand="1" w:evenHBand="0" w:firstRowFirstColumn="0" w:firstRowLastColumn="0" w:lastRowFirstColumn="0" w:lastRowLastColumn="0"/>
              <w:rPr>
                <w:color w:val="auto"/>
              </w:rPr>
            </w:pPr>
            <w:r w:rsidRPr="00C76068">
              <w:rPr>
                <w:color w:val="auto"/>
              </w:rPr>
              <w:t>Independent Gas Transporters (IGT)</w:t>
            </w:r>
          </w:p>
          <w:p w14:paraId="4FF1AE39" w14:textId="7F287524" w:rsidR="00745DB5" w:rsidRPr="00C76068" w:rsidRDefault="00745DB5" w:rsidP="00D16007">
            <w:pPr>
              <w:cnfStyle w:val="000000100000" w:firstRow="0" w:lastRow="0" w:firstColumn="0" w:lastColumn="0" w:oddVBand="0" w:evenVBand="0" w:oddHBand="1" w:evenHBand="0" w:firstRowFirstColumn="0" w:firstRowLastColumn="0" w:lastRowFirstColumn="0" w:lastRowLastColumn="0"/>
              <w:rPr>
                <w:color w:val="auto"/>
              </w:rPr>
            </w:pPr>
            <w:r w:rsidRPr="00C76068">
              <w:rPr>
                <w:color w:val="auto"/>
                <w:sz w:val="16"/>
                <w:szCs w:val="16"/>
              </w:rPr>
              <w:t>*Assumed impacted parties of the proposed change, all parties are encouraged to review</w:t>
            </w:r>
          </w:p>
        </w:tc>
      </w:tr>
      <w:tr w:rsidR="00A86D70" w:rsidRPr="00CE732A" w14:paraId="4C3EB150" w14:textId="77777777" w:rsidTr="0011602C">
        <w:trPr>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FFFFF"/>
              <w:right w:val="single" w:sz="4" w:space="0" w:color="212133" w:themeColor="text2"/>
            </w:tcBorders>
            <w:shd w:val="clear" w:color="auto" w:fill="212133" w:themeFill="text2"/>
            <w:vAlign w:val="center"/>
          </w:tcPr>
          <w:p w14:paraId="213EF252" w14:textId="26CD688B" w:rsidR="00A86D70" w:rsidRPr="00CE732A" w:rsidRDefault="00787779" w:rsidP="00B30513">
            <w:pPr>
              <w:jc w:val="right"/>
              <w:rPr>
                <w:b w:val="0"/>
                <w:bCs w:val="0"/>
                <w:color w:val="FFFFFF"/>
              </w:rPr>
            </w:pPr>
            <w:r>
              <w:rPr>
                <w:b w:val="0"/>
                <w:bCs w:val="0"/>
                <w:color w:val="FFFFFF"/>
              </w:rPr>
              <w:t>Change Owner</w:t>
            </w:r>
            <w:r w:rsidR="00A86D70" w:rsidRPr="00787779">
              <w:rPr>
                <w:b w:val="0"/>
                <w:bCs w:val="0"/>
                <w:color w:val="FFFFFF"/>
              </w:rPr>
              <w:t>:</w:t>
            </w:r>
          </w:p>
        </w:tc>
        <w:tc>
          <w:tcPr>
            <w:tcW w:w="6263" w:type="dxa"/>
            <w:tcBorders>
              <w:left w:val="single" w:sz="4" w:space="0" w:color="212133" w:themeColor="text2"/>
              <w:right w:val="single" w:sz="4" w:space="0" w:color="212133" w:themeColor="text2"/>
            </w:tcBorders>
            <w:vAlign w:val="center"/>
          </w:tcPr>
          <w:p w14:paraId="06E2F787" w14:textId="562230DE" w:rsidR="00A86D70" w:rsidRPr="00CE732A" w:rsidRDefault="00864852" w:rsidP="00D16007">
            <w:pPr>
              <w:cnfStyle w:val="000000000000" w:firstRow="0" w:lastRow="0" w:firstColumn="0" w:lastColumn="0" w:oddVBand="0" w:evenVBand="0" w:oddHBand="0" w:evenHBand="0" w:firstRowFirstColumn="0" w:firstRowLastColumn="0" w:lastRowFirstColumn="0" w:lastRowLastColumn="0"/>
            </w:pPr>
            <w:hyperlink r:id="rId12" w:history="1">
              <w:r w:rsidRPr="0063416E">
                <w:rPr>
                  <w:rStyle w:val="Hyperlink"/>
                </w:rPr>
                <w:t>uklinkdelivery@xoserve.com</w:t>
              </w:r>
            </w:hyperlink>
          </w:p>
        </w:tc>
      </w:tr>
      <w:tr w:rsidR="00507D0A" w:rsidRPr="00CE732A" w14:paraId="340AFDD1" w14:textId="77777777" w:rsidTr="0011602C">
        <w:trPr>
          <w:cnfStyle w:val="000000100000" w:firstRow="0" w:lastRow="0" w:firstColumn="0" w:lastColumn="0" w:oddVBand="0" w:evenVBand="0" w:oddHBand="1" w:evenHBand="0" w:firstRowFirstColumn="0" w:firstRowLastColumn="0" w:lastRowFirstColumn="0" w:lastRowLastColumn="0"/>
          <w:trHeight w:val="289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5F7FF" w:themeColor="background2"/>
              <w:right w:val="single" w:sz="4" w:space="0" w:color="212133" w:themeColor="text2"/>
            </w:tcBorders>
            <w:shd w:val="clear" w:color="auto" w:fill="212133" w:themeFill="text2"/>
            <w:vAlign w:val="center"/>
          </w:tcPr>
          <w:p w14:paraId="5C457A47" w14:textId="107D5296" w:rsidR="00507D0A" w:rsidRDefault="00507D0A" w:rsidP="00507D0A">
            <w:pPr>
              <w:jc w:val="right"/>
              <w:rPr>
                <w:b w:val="0"/>
                <w:bCs w:val="0"/>
                <w:color w:val="FFFFFF"/>
              </w:rPr>
            </w:pPr>
            <w:r w:rsidRPr="00B30513">
              <w:rPr>
                <w:b w:val="0"/>
                <w:bCs w:val="0"/>
                <w:color w:val="FFFFFF"/>
              </w:rPr>
              <w:t>Background and Context:</w:t>
            </w:r>
          </w:p>
        </w:tc>
        <w:tc>
          <w:tcPr>
            <w:tcW w:w="6263" w:type="dxa"/>
            <w:tcBorders>
              <w:left w:val="single" w:sz="4" w:space="0" w:color="212133" w:themeColor="text2"/>
              <w:right w:val="single" w:sz="4" w:space="0" w:color="212133" w:themeColor="text2"/>
            </w:tcBorders>
            <w:vAlign w:val="center"/>
          </w:tcPr>
          <w:p w14:paraId="35331C95" w14:textId="6945CAD1" w:rsidR="00861DE1" w:rsidRPr="00250774" w:rsidRDefault="00250774" w:rsidP="00250774">
            <w:pPr>
              <w:cnfStyle w:val="000000100000" w:firstRow="0" w:lastRow="0" w:firstColumn="0" w:lastColumn="0" w:oddVBand="0" w:evenVBand="0" w:oddHBand="1" w:evenHBand="0" w:firstRowFirstColumn="0" w:firstRowLastColumn="0" w:lastRowFirstColumn="0" w:lastRowLastColumn="0"/>
              <w:rPr>
                <w:b/>
                <w:bCs/>
                <w:u w:val="single"/>
              </w:rPr>
            </w:pPr>
            <w:r w:rsidRPr="00250774">
              <w:rPr>
                <w:b/>
                <w:bCs/>
                <w:u w:val="single"/>
              </w:rPr>
              <w:t xml:space="preserve">1. </w:t>
            </w:r>
            <w:r w:rsidR="002B2DC5">
              <w:rPr>
                <w:b/>
                <w:bCs/>
                <w:u w:val="single"/>
              </w:rPr>
              <w:t>Modification b</w:t>
            </w:r>
            <w:r w:rsidR="00861DE1" w:rsidRPr="00250774">
              <w:rPr>
                <w:b/>
                <w:bCs/>
                <w:u w:val="single"/>
              </w:rPr>
              <w:t>ackground</w:t>
            </w:r>
          </w:p>
          <w:p w14:paraId="6E6C74DD" w14:textId="77777777" w:rsidR="00250774" w:rsidRPr="00250774" w:rsidRDefault="00250774" w:rsidP="00250774">
            <w:pPr>
              <w:cnfStyle w:val="000000100000" w:firstRow="0" w:lastRow="0" w:firstColumn="0" w:lastColumn="0" w:oddVBand="0" w:evenVBand="0" w:oddHBand="1" w:evenHBand="0" w:firstRowFirstColumn="0" w:firstRowLastColumn="0" w:lastRowFirstColumn="0" w:lastRowLastColumn="0"/>
              <w:rPr>
                <w:b/>
                <w:bCs/>
              </w:rPr>
            </w:pPr>
          </w:p>
          <w:p w14:paraId="0C84D186" w14:textId="77777777" w:rsidR="002C5B96" w:rsidRDefault="0021705A" w:rsidP="00094C80">
            <w:pPr>
              <w:jc w:val="both"/>
              <w:cnfStyle w:val="000000100000" w:firstRow="0" w:lastRow="0" w:firstColumn="0" w:lastColumn="0" w:oddVBand="0" w:evenVBand="0" w:oddHBand="1" w:evenHBand="0" w:firstRowFirstColumn="0" w:firstRowLastColumn="0" w:lastRowFirstColumn="0" w:lastRowLastColumn="0"/>
            </w:pPr>
            <w:r w:rsidRPr="0021705A">
              <w:t>At present, the Uniform Network Code (UNC) allows for a Supply Point Annual Quantity (AQ) to be</w:t>
            </w:r>
            <w:r w:rsidR="002C5B96">
              <w:t xml:space="preserve"> amended</w:t>
            </w:r>
            <w:r w:rsidRPr="0021705A">
              <w:t xml:space="preserve"> where the most recently calculated AQ does not reflect the expected consumption of gas.</w:t>
            </w:r>
            <w:r w:rsidR="004A6017">
              <w:t xml:space="preserve"> </w:t>
            </w:r>
          </w:p>
          <w:p w14:paraId="26040869" w14:textId="77777777" w:rsidR="002C5B96" w:rsidRDefault="002C5B96" w:rsidP="00B458F4">
            <w:pPr>
              <w:cnfStyle w:val="000000100000" w:firstRow="0" w:lastRow="0" w:firstColumn="0" w:lastColumn="0" w:oddVBand="0" w:evenVBand="0" w:oddHBand="1" w:evenHBand="0" w:firstRowFirstColumn="0" w:firstRowLastColumn="0" w:lastRowFirstColumn="0" w:lastRowLastColumn="0"/>
            </w:pPr>
          </w:p>
          <w:p w14:paraId="4BD59DAE" w14:textId="28D67735" w:rsidR="0021705A" w:rsidRDefault="00B458F4" w:rsidP="00094C80">
            <w:pPr>
              <w:jc w:val="both"/>
              <w:cnfStyle w:val="000000100000" w:firstRow="0" w:lastRow="0" w:firstColumn="0" w:lastColumn="0" w:oddVBand="0" w:evenVBand="0" w:oddHBand="1" w:evenHBand="0" w:firstRowFirstColumn="0" w:firstRowLastColumn="0" w:lastRowFirstColumn="0" w:lastRowLastColumn="0"/>
            </w:pPr>
            <w:r>
              <w:t xml:space="preserve">Currently there are ‘eligible causes’ set out within UNC TPD G, known </w:t>
            </w:r>
            <w:r w:rsidR="00B72EED">
              <w:t>in UK</w:t>
            </w:r>
            <w:r w:rsidR="52E27F64">
              <w:t xml:space="preserve"> </w:t>
            </w:r>
            <w:r w:rsidR="00B72EED">
              <w:t xml:space="preserve">Link </w:t>
            </w:r>
            <w:r>
              <w:t xml:space="preserve">as </w:t>
            </w:r>
            <w:r w:rsidR="00FE63F1">
              <w:t>‘R</w:t>
            </w:r>
            <w:r>
              <w:t xml:space="preserve">eason </w:t>
            </w:r>
            <w:r w:rsidR="00FE63F1">
              <w:t>C</w:t>
            </w:r>
            <w:r>
              <w:t>odes’</w:t>
            </w:r>
            <w:r w:rsidR="002E7ABC">
              <w:t>,</w:t>
            </w:r>
            <w:r w:rsidR="001D59FE">
              <w:t xml:space="preserve"> </w:t>
            </w:r>
            <w:r>
              <w:t xml:space="preserve">which </w:t>
            </w:r>
            <w:r w:rsidR="00FE63F1">
              <w:t>are</w:t>
            </w:r>
            <w:r>
              <w:t xml:space="preserve"> used to </w:t>
            </w:r>
            <w:r w:rsidR="00BD7B45">
              <w:t xml:space="preserve">describe the reason for the amendment. </w:t>
            </w:r>
            <w:r w:rsidR="004A6017">
              <w:t>One of these eligible causes (‘</w:t>
            </w:r>
            <w:r w:rsidR="00970B8D">
              <w:t>R</w:t>
            </w:r>
            <w:r w:rsidR="004A6017">
              <w:t xml:space="preserve">eason </w:t>
            </w:r>
            <w:r w:rsidR="00970B8D">
              <w:t>C</w:t>
            </w:r>
            <w:r w:rsidR="004A6017">
              <w:t>ode 2’) is “</w:t>
            </w:r>
            <w:r w:rsidR="004A6017" w:rsidRPr="386CE742">
              <w:rPr>
                <w:i/>
                <w:iCs/>
              </w:rPr>
              <w:t xml:space="preserve">the installation, replacement or removal of Consumer's Plant which results in a material </w:t>
            </w:r>
            <w:r w:rsidR="004A6017" w:rsidRPr="386CE742">
              <w:rPr>
                <w:i/>
                <w:iCs/>
              </w:rPr>
              <w:lastRenderedPageBreak/>
              <w:t>change in the basis on which gas is consumed’ as defined in UNC TPD G2.3.21(b)</w:t>
            </w:r>
            <w:r w:rsidR="004A6017">
              <w:t>”.</w:t>
            </w:r>
          </w:p>
          <w:p w14:paraId="549214E8" w14:textId="77777777" w:rsidR="0021705A" w:rsidRDefault="0021705A" w:rsidP="0021705A">
            <w:pPr>
              <w:cnfStyle w:val="000000100000" w:firstRow="0" w:lastRow="0" w:firstColumn="0" w:lastColumn="0" w:oddVBand="0" w:evenVBand="0" w:oddHBand="1" w:evenHBand="0" w:firstRowFirstColumn="0" w:firstRowLastColumn="0" w:lastRowFirstColumn="0" w:lastRowLastColumn="0"/>
            </w:pPr>
          </w:p>
          <w:p w14:paraId="6009358D" w14:textId="69D2D606" w:rsidR="00120684" w:rsidRDefault="00F14E1C" w:rsidP="00094C80">
            <w:pPr>
              <w:jc w:val="both"/>
              <w:cnfStyle w:val="000000100000" w:firstRow="0" w:lastRow="0" w:firstColumn="0" w:lastColumn="0" w:oddVBand="0" w:evenVBand="0" w:oddHBand="1" w:evenHBand="0" w:firstRowFirstColumn="0" w:firstRowLastColumn="0" w:lastRowFirstColumn="0" w:lastRowLastColumn="0"/>
            </w:pPr>
            <w:r>
              <w:t>It has been noted by the Performance Assurance Committee (PA</w:t>
            </w:r>
            <w:r w:rsidR="00F359AE">
              <w:t>C</w:t>
            </w:r>
            <w:r>
              <w:t>) that t</w:t>
            </w:r>
            <w:r w:rsidR="00130ACE">
              <w:t>here has been a notable increase in the usage of ‘</w:t>
            </w:r>
            <w:r w:rsidR="00970B8D">
              <w:t>R</w:t>
            </w:r>
            <w:r w:rsidR="00130ACE">
              <w:t xml:space="preserve">eason </w:t>
            </w:r>
            <w:r w:rsidR="00970B8D">
              <w:t>C</w:t>
            </w:r>
            <w:r w:rsidR="00130ACE">
              <w:t>ode 2’, used to amend a</w:t>
            </w:r>
            <w:r w:rsidR="001E2145">
              <w:t>n</w:t>
            </w:r>
            <w:r w:rsidR="00130ACE">
              <w:t xml:space="preserve"> AQ. </w:t>
            </w:r>
            <w:r w:rsidR="00120684">
              <w:t>In some instances, it has become clear that ‘</w:t>
            </w:r>
            <w:r w:rsidR="00970B8D">
              <w:t>R</w:t>
            </w:r>
            <w:r w:rsidR="00120684">
              <w:t xml:space="preserve">eason </w:t>
            </w:r>
            <w:r w:rsidR="00970B8D">
              <w:t>C</w:t>
            </w:r>
            <w:r w:rsidR="00120684">
              <w:t>ode 2’ has been used beyond the present intention specified in the UNC</w:t>
            </w:r>
            <w:r w:rsidR="009947AE">
              <w:t xml:space="preserve"> (i.e., misused). </w:t>
            </w:r>
          </w:p>
          <w:p w14:paraId="7C013951" w14:textId="77777777" w:rsidR="00C2421C" w:rsidRDefault="00C2421C" w:rsidP="00094C80">
            <w:pPr>
              <w:jc w:val="both"/>
              <w:cnfStyle w:val="000000100000" w:firstRow="0" w:lastRow="0" w:firstColumn="0" w:lastColumn="0" w:oddVBand="0" w:evenVBand="0" w:oddHBand="1" w:evenHBand="0" w:firstRowFirstColumn="0" w:firstRowLastColumn="0" w:lastRowFirstColumn="0" w:lastRowLastColumn="0"/>
            </w:pPr>
          </w:p>
          <w:p w14:paraId="632C8CD0" w14:textId="311EC966" w:rsidR="00B36506" w:rsidRPr="008102A6" w:rsidRDefault="00D77BCF" w:rsidP="00094C80">
            <w:pPr>
              <w:jc w:val="both"/>
              <w:cnfStyle w:val="000000100000" w:firstRow="0" w:lastRow="0" w:firstColumn="0" w:lastColumn="0" w:oddVBand="0" w:evenVBand="0" w:oddHBand="1" w:evenHBand="0" w:firstRowFirstColumn="0" w:firstRowLastColumn="0" w:lastRowFirstColumn="0" w:lastRowLastColumn="0"/>
              <w:rPr>
                <w:color w:val="auto"/>
              </w:rPr>
            </w:pPr>
            <w:r w:rsidRPr="00907334">
              <w:rPr>
                <w:color w:val="auto"/>
              </w:rPr>
              <w:t>Previously</w:t>
            </w:r>
            <w:r w:rsidR="00673BC3" w:rsidRPr="00907334">
              <w:rPr>
                <w:color w:val="auto"/>
              </w:rPr>
              <w:t xml:space="preserve">, the CDSP </w:t>
            </w:r>
            <w:r w:rsidRPr="00907334">
              <w:rPr>
                <w:color w:val="auto"/>
              </w:rPr>
              <w:t>had</w:t>
            </w:r>
            <w:r w:rsidR="00673BC3" w:rsidRPr="00907334">
              <w:rPr>
                <w:color w:val="auto"/>
              </w:rPr>
              <w:t xml:space="preserve"> the facility </w:t>
            </w:r>
            <w:r w:rsidR="001C3764" w:rsidRPr="00907334">
              <w:rPr>
                <w:color w:val="auto"/>
              </w:rPr>
              <w:t>(</w:t>
            </w:r>
            <w:r w:rsidR="00B261FA" w:rsidRPr="00907334">
              <w:rPr>
                <w:color w:val="auto"/>
              </w:rPr>
              <w:t xml:space="preserve">as part of an offline manual process) </w:t>
            </w:r>
            <w:r w:rsidR="009E3FFE" w:rsidRPr="00907334">
              <w:rPr>
                <w:color w:val="auto"/>
              </w:rPr>
              <w:t xml:space="preserve">to reinstate the previous AQ for </w:t>
            </w:r>
            <w:r w:rsidR="004B1D3D" w:rsidRPr="00907334">
              <w:rPr>
                <w:color w:val="auto"/>
              </w:rPr>
              <w:t xml:space="preserve">a </w:t>
            </w:r>
            <w:r w:rsidR="009E3FFE" w:rsidRPr="00907334">
              <w:rPr>
                <w:color w:val="auto"/>
              </w:rPr>
              <w:t xml:space="preserve">misuse of </w:t>
            </w:r>
            <w:r w:rsidR="00B938BC" w:rsidRPr="00907334">
              <w:rPr>
                <w:color w:val="auto"/>
              </w:rPr>
              <w:t>Reason Code 3 (“</w:t>
            </w:r>
            <w:r w:rsidR="0091530C" w:rsidRPr="00907334">
              <w:rPr>
                <w:i/>
                <w:iCs/>
                <w:color w:val="auto"/>
              </w:rPr>
              <w:t>the commencement of a new business activity or discontinuance of an existing business activity at the consumer's premises</w:t>
            </w:r>
            <w:r w:rsidR="0091530C" w:rsidRPr="00907334">
              <w:rPr>
                <w:color w:val="auto"/>
              </w:rPr>
              <w:t>”).</w:t>
            </w:r>
            <w:r w:rsidR="00B938BC" w:rsidRPr="00907334">
              <w:rPr>
                <w:color w:val="auto"/>
              </w:rPr>
              <w:t xml:space="preserve"> </w:t>
            </w:r>
            <w:r w:rsidRPr="00907334">
              <w:rPr>
                <w:color w:val="auto"/>
              </w:rPr>
              <w:t>Revisiting</w:t>
            </w:r>
            <w:r w:rsidR="007B3998" w:rsidRPr="00907334">
              <w:rPr>
                <w:color w:val="auto"/>
              </w:rPr>
              <w:t xml:space="preserve"> </w:t>
            </w:r>
            <w:r w:rsidR="00BE0133" w:rsidRPr="00907334">
              <w:rPr>
                <w:color w:val="auto"/>
              </w:rPr>
              <w:t>this</w:t>
            </w:r>
            <w:r w:rsidR="00B938BC" w:rsidRPr="00907334">
              <w:rPr>
                <w:color w:val="auto"/>
              </w:rPr>
              <w:t xml:space="preserve"> facility </w:t>
            </w:r>
            <w:r w:rsidR="007B3998" w:rsidRPr="00907334">
              <w:rPr>
                <w:color w:val="auto"/>
              </w:rPr>
              <w:t xml:space="preserve">allows a </w:t>
            </w:r>
            <w:r w:rsidR="004B1D3D" w:rsidRPr="00907334">
              <w:rPr>
                <w:color w:val="auto"/>
              </w:rPr>
              <w:t>means to</w:t>
            </w:r>
            <w:r w:rsidR="00455342" w:rsidRPr="00907334">
              <w:rPr>
                <w:color w:val="auto"/>
              </w:rPr>
              <w:t xml:space="preserve"> handle </w:t>
            </w:r>
            <w:r w:rsidR="00590D5C" w:rsidRPr="00907334">
              <w:rPr>
                <w:color w:val="auto"/>
              </w:rPr>
              <w:t xml:space="preserve">a wider set of </w:t>
            </w:r>
            <w:r w:rsidR="006B2F5D" w:rsidRPr="00907334">
              <w:rPr>
                <w:color w:val="auto"/>
              </w:rPr>
              <w:t>cases</w:t>
            </w:r>
            <w:r w:rsidR="00576878" w:rsidRPr="00907334">
              <w:rPr>
                <w:color w:val="auto"/>
              </w:rPr>
              <w:t xml:space="preserve"> </w:t>
            </w:r>
            <w:r w:rsidR="007B3998" w:rsidRPr="00907334">
              <w:rPr>
                <w:color w:val="auto"/>
              </w:rPr>
              <w:t>where</w:t>
            </w:r>
            <w:r w:rsidR="009B7216" w:rsidRPr="00907334">
              <w:rPr>
                <w:color w:val="auto"/>
              </w:rPr>
              <w:t xml:space="preserve"> </w:t>
            </w:r>
            <w:r w:rsidR="007B3998" w:rsidRPr="00907334">
              <w:rPr>
                <w:color w:val="auto"/>
              </w:rPr>
              <w:t xml:space="preserve">the </w:t>
            </w:r>
            <w:r w:rsidR="00576878" w:rsidRPr="00907334">
              <w:rPr>
                <w:color w:val="auto"/>
              </w:rPr>
              <w:t>‘</w:t>
            </w:r>
            <w:r w:rsidR="007B3998" w:rsidRPr="00907334">
              <w:rPr>
                <w:color w:val="auto"/>
              </w:rPr>
              <w:t>eligible cause</w:t>
            </w:r>
            <w:r w:rsidR="00576878" w:rsidRPr="00907334">
              <w:rPr>
                <w:color w:val="auto"/>
              </w:rPr>
              <w:t>’</w:t>
            </w:r>
            <w:r w:rsidR="007B3998" w:rsidRPr="00907334">
              <w:rPr>
                <w:color w:val="auto"/>
              </w:rPr>
              <w:t xml:space="preserve"> has been</w:t>
            </w:r>
            <w:r w:rsidR="007C2D80" w:rsidRPr="00907334">
              <w:rPr>
                <w:color w:val="auto"/>
              </w:rPr>
              <w:t xml:space="preserve"> </w:t>
            </w:r>
            <w:r w:rsidR="007B3998" w:rsidRPr="00907334">
              <w:rPr>
                <w:color w:val="auto"/>
              </w:rPr>
              <w:t>misused.</w:t>
            </w:r>
          </w:p>
          <w:p w14:paraId="061BA9B7" w14:textId="77777777" w:rsidR="007B3998" w:rsidRDefault="007B3998" w:rsidP="00094C80">
            <w:pPr>
              <w:jc w:val="both"/>
              <w:cnfStyle w:val="000000100000" w:firstRow="0" w:lastRow="0" w:firstColumn="0" w:lastColumn="0" w:oddVBand="0" w:evenVBand="0" w:oddHBand="1" w:evenHBand="0" w:firstRowFirstColumn="0" w:firstRowLastColumn="0" w:lastRowFirstColumn="0" w:lastRowLastColumn="0"/>
            </w:pPr>
          </w:p>
          <w:p w14:paraId="149F6ED4" w14:textId="479B2044" w:rsidR="00861DE1" w:rsidRPr="00F359AE" w:rsidRDefault="00F359AE" w:rsidP="00094C80">
            <w:pPr>
              <w:jc w:val="both"/>
              <w:cnfStyle w:val="000000100000" w:firstRow="0" w:lastRow="0" w:firstColumn="0" w:lastColumn="0" w:oddVBand="0" w:evenVBand="0" w:oddHBand="1" w:evenHBand="0" w:firstRowFirstColumn="0" w:firstRowLastColumn="0" w:lastRowFirstColumn="0" w:lastRowLastColumn="0"/>
            </w:pPr>
            <w:r w:rsidRPr="00F359AE">
              <w:t>If an AQ amendment is identified by the PAC</w:t>
            </w:r>
            <w:r w:rsidR="009947AE">
              <w:t xml:space="preserve"> as misused</w:t>
            </w:r>
            <w:r w:rsidR="00ED4931">
              <w:t xml:space="preserve">, </w:t>
            </w:r>
            <w:r w:rsidR="009B71B1">
              <w:t xml:space="preserve">XRN5872 </w:t>
            </w:r>
            <w:r w:rsidR="009443EF">
              <w:t xml:space="preserve">will put </w:t>
            </w:r>
            <w:r w:rsidR="00ED4931">
              <w:t>process</w:t>
            </w:r>
            <w:r w:rsidR="009443EF">
              <w:t>es</w:t>
            </w:r>
            <w:r w:rsidR="00ED4931">
              <w:t xml:space="preserve"> in </w:t>
            </w:r>
            <w:r w:rsidRPr="00F359AE">
              <w:t xml:space="preserve">place </w:t>
            </w:r>
            <w:r w:rsidR="009B7216">
              <w:t>to address</w:t>
            </w:r>
            <w:r w:rsidR="009443EF">
              <w:t xml:space="preserve"> </w:t>
            </w:r>
            <w:r w:rsidR="007C2D80">
              <w:t xml:space="preserve">the </w:t>
            </w:r>
            <w:r w:rsidR="00546C1F">
              <w:t xml:space="preserve">misuse. </w:t>
            </w:r>
            <w:r w:rsidR="001030E0">
              <w:t xml:space="preserve"> </w:t>
            </w:r>
          </w:p>
          <w:p w14:paraId="04A5BB86" w14:textId="77777777" w:rsidR="00F359AE" w:rsidRDefault="00F359AE" w:rsidP="00507D0A">
            <w:pPr>
              <w:cnfStyle w:val="000000100000" w:firstRow="0" w:lastRow="0" w:firstColumn="0" w:lastColumn="0" w:oddVBand="0" w:evenVBand="0" w:oddHBand="1" w:evenHBand="0" w:firstRowFirstColumn="0" w:firstRowLastColumn="0" w:lastRowFirstColumn="0" w:lastRowLastColumn="0"/>
              <w:rPr>
                <w:b/>
                <w:bCs/>
              </w:rPr>
            </w:pPr>
          </w:p>
          <w:p w14:paraId="37834325" w14:textId="75B87213" w:rsidR="002145B1" w:rsidRPr="00250774" w:rsidRDefault="00250774" w:rsidP="00507D0A">
            <w:pPr>
              <w:cnfStyle w:val="000000100000" w:firstRow="0" w:lastRow="0" w:firstColumn="0" w:lastColumn="0" w:oddVBand="0" w:evenVBand="0" w:oddHBand="1" w:evenHBand="0" w:firstRowFirstColumn="0" w:firstRowLastColumn="0" w:lastRowFirstColumn="0" w:lastRowLastColumn="0"/>
              <w:rPr>
                <w:b/>
                <w:bCs/>
                <w:u w:val="single"/>
              </w:rPr>
            </w:pPr>
            <w:r w:rsidRPr="00250774">
              <w:rPr>
                <w:b/>
                <w:bCs/>
                <w:u w:val="single"/>
              </w:rPr>
              <w:t xml:space="preserve">2. </w:t>
            </w:r>
            <w:r w:rsidR="00725E2B" w:rsidRPr="00250774">
              <w:rPr>
                <w:b/>
                <w:bCs/>
                <w:u w:val="single"/>
              </w:rPr>
              <w:t>C</w:t>
            </w:r>
            <w:r w:rsidR="005E04AE" w:rsidRPr="00250774">
              <w:rPr>
                <w:b/>
                <w:bCs/>
                <w:u w:val="single"/>
              </w:rPr>
              <w:t>h</w:t>
            </w:r>
            <w:r w:rsidR="000F62BF" w:rsidRPr="00250774">
              <w:rPr>
                <w:b/>
                <w:bCs/>
                <w:u w:val="single"/>
              </w:rPr>
              <w:t>MC</w:t>
            </w:r>
            <w:r w:rsidR="005E04AE" w:rsidRPr="00250774">
              <w:rPr>
                <w:b/>
                <w:bCs/>
                <w:u w:val="single"/>
              </w:rPr>
              <w:t xml:space="preserve"> C</w:t>
            </w:r>
            <w:r w:rsidR="00725E2B" w:rsidRPr="00250774">
              <w:rPr>
                <w:b/>
                <w:bCs/>
                <w:u w:val="single"/>
              </w:rPr>
              <w:t>onstituencies impacted</w:t>
            </w:r>
          </w:p>
          <w:p w14:paraId="24DA5EAE" w14:textId="77777777" w:rsidR="00250774" w:rsidRDefault="00250774" w:rsidP="00507D0A">
            <w:pPr>
              <w:cnfStyle w:val="000000100000" w:firstRow="0" w:lastRow="0" w:firstColumn="0" w:lastColumn="0" w:oddVBand="0" w:evenVBand="0" w:oddHBand="1" w:evenHBand="0" w:firstRowFirstColumn="0" w:firstRowLastColumn="0" w:lastRowFirstColumn="0" w:lastRowLastColumn="0"/>
              <w:rPr>
                <w:b/>
                <w:bCs/>
              </w:rPr>
            </w:pPr>
          </w:p>
          <w:p w14:paraId="48F6C4D9" w14:textId="77777777" w:rsidR="00051070" w:rsidRDefault="00F53761" w:rsidP="00094C80">
            <w:pPr>
              <w:jc w:val="both"/>
              <w:cnfStyle w:val="000000100000" w:firstRow="0" w:lastRow="0" w:firstColumn="0" w:lastColumn="0" w:oddVBand="0" w:evenVBand="0" w:oddHBand="1" w:evenHBand="0" w:firstRowFirstColumn="0" w:firstRowLastColumn="0" w:lastRowFirstColumn="0" w:lastRowLastColumn="0"/>
            </w:pPr>
            <w:r>
              <w:t>XRN5872 will change</w:t>
            </w:r>
            <w:r w:rsidR="00725E2B">
              <w:t xml:space="preserve"> the current AQ amendment process</w:t>
            </w:r>
            <w:r w:rsidR="008D69A8">
              <w:t xml:space="preserve"> that is </w:t>
            </w:r>
            <w:r w:rsidR="00725E2B">
              <w:t xml:space="preserve">available </w:t>
            </w:r>
            <w:r>
              <w:t>to</w:t>
            </w:r>
            <w:r w:rsidR="00725E2B">
              <w:t xml:space="preserve"> </w:t>
            </w:r>
            <w:r w:rsidR="00725E2B" w:rsidRPr="386CE742">
              <w:rPr>
                <w:rFonts w:cs="Poppins"/>
                <w:b/>
                <w:bCs/>
              </w:rPr>
              <w:t>Shippers</w:t>
            </w:r>
            <w:r w:rsidR="00725E2B">
              <w:t xml:space="preserve">. </w:t>
            </w:r>
            <w:r w:rsidR="00617C3C" w:rsidRPr="386CE742">
              <w:rPr>
                <w:b/>
                <w:bCs/>
              </w:rPr>
              <w:t>Distribut</w:t>
            </w:r>
            <w:r w:rsidR="2AEDFC8B" w:rsidRPr="386CE742">
              <w:rPr>
                <w:b/>
                <w:bCs/>
              </w:rPr>
              <w:t>ion</w:t>
            </w:r>
            <w:r w:rsidR="00617C3C" w:rsidRPr="386CE742">
              <w:rPr>
                <w:b/>
                <w:bCs/>
              </w:rPr>
              <w:t xml:space="preserve"> Network Operators</w:t>
            </w:r>
            <w:r w:rsidR="00617C3C">
              <w:t xml:space="preserve"> (</w:t>
            </w:r>
            <w:r w:rsidR="00725E2B">
              <w:t>DNOs</w:t>
            </w:r>
            <w:r w:rsidR="00617C3C">
              <w:t>)</w:t>
            </w:r>
            <w:r w:rsidR="00725E2B">
              <w:t xml:space="preserve"> and </w:t>
            </w:r>
            <w:r w:rsidR="00725E2B" w:rsidRPr="386CE742">
              <w:rPr>
                <w:b/>
                <w:bCs/>
              </w:rPr>
              <w:t>I</w:t>
            </w:r>
            <w:r w:rsidR="00617C3C" w:rsidRPr="386CE742">
              <w:rPr>
                <w:b/>
                <w:bCs/>
              </w:rPr>
              <w:t xml:space="preserve">ndependent </w:t>
            </w:r>
            <w:r w:rsidR="008775C9" w:rsidRPr="386CE742">
              <w:rPr>
                <w:b/>
                <w:bCs/>
              </w:rPr>
              <w:t xml:space="preserve">Gas Transporters </w:t>
            </w:r>
            <w:r w:rsidR="008775C9">
              <w:t>(I</w:t>
            </w:r>
            <w:r w:rsidR="00725E2B">
              <w:t>GTs</w:t>
            </w:r>
            <w:r w:rsidR="008775C9">
              <w:t>)</w:t>
            </w:r>
            <w:r w:rsidR="00725E2B">
              <w:t xml:space="preserve"> are also considered impacted parties</w:t>
            </w:r>
            <w:r w:rsidR="008775C9">
              <w:t xml:space="preserve">, because </w:t>
            </w:r>
            <w:r w:rsidR="003118E3">
              <w:t xml:space="preserve">of </w:t>
            </w:r>
            <w:r w:rsidR="00725E2B">
              <w:t xml:space="preserve">the impact </w:t>
            </w:r>
            <w:r w:rsidR="009A671A">
              <w:t>of amended</w:t>
            </w:r>
            <w:r w:rsidR="00725E2B">
              <w:t xml:space="preserve"> AQ</w:t>
            </w:r>
            <w:r w:rsidR="009A671A">
              <w:t>’s</w:t>
            </w:r>
            <w:r w:rsidR="00725E2B">
              <w:t xml:space="preserve"> on S</w:t>
            </w:r>
            <w:r w:rsidR="008F13C9">
              <w:t xml:space="preserve">upply Meter </w:t>
            </w:r>
            <w:r w:rsidR="00725E2B">
              <w:t>P</w:t>
            </w:r>
            <w:r w:rsidR="008F13C9">
              <w:t>oints (SMPs)</w:t>
            </w:r>
            <w:r w:rsidR="00725E2B">
              <w:t xml:space="preserve"> in their network area</w:t>
            </w:r>
            <w:r w:rsidR="00980A7F">
              <w:t>.</w:t>
            </w:r>
          </w:p>
          <w:p w14:paraId="49253532" w14:textId="77777777" w:rsidR="009E7D81" w:rsidRDefault="009E7D81" w:rsidP="00094C80">
            <w:pPr>
              <w:jc w:val="both"/>
              <w:cnfStyle w:val="000000100000" w:firstRow="0" w:lastRow="0" w:firstColumn="0" w:lastColumn="0" w:oddVBand="0" w:evenVBand="0" w:oddHBand="1" w:evenHBand="0" w:firstRowFirstColumn="0" w:firstRowLastColumn="0" w:lastRowFirstColumn="0" w:lastRowLastColumn="0"/>
            </w:pPr>
          </w:p>
          <w:p w14:paraId="7070D792" w14:textId="4DA16449" w:rsidR="009E7D81" w:rsidRPr="00CE732A" w:rsidRDefault="009E7D81" w:rsidP="00094C80">
            <w:pPr>
              <w:jc w:val="both"/>
              <w:cnfStyle w:val="000000100000" w:firstRow="0" w:lastRow="0" w:firstColumn="0" w:lastColumn="0" w:oddVBand="0" w:evenVBand="0" w:oddHBand="1" w:evenHBand="0" w:firstRowFirstColumn="0" w:firstRowLastColumn="0" w:lastRowFirstColumn="0" w:lastRowLastColumn="0"/>
            </w:pPr>
            <w:r>
              <w:t>UNC modification documentation can be found</w:t>
            </w:r>
            <w:r w:rsidR="00112FB5">
              <w:t xml:space="preserve"> </w:t>
            </w:r>
            <w:hyperlink r:id="rId13" w:history="1">
              <w:r w:rsidR="00F6628B">
                <w:rPr>
                  <w:rStyle w:val="Hyperlink"/>
                </w:rPr>
                <w:t>here.</w:t>
              </w:r>
            </w:hyperlink>
          </w:p>
        </w:tc>
      </w:tr>
    </w:tbl>
    <w:p w14:paraId="1B4C3C83" w14:textId="77777777" w:rsidR="00A86D70" w:rsidRDefault="00A86D70" w:rsidP="00A86D70"/>
    <w:p w14:paraId="1A44A8C5" w14:textId="77777777" w:rsidR="00A86D70" w:rsidRDefault="00A86D70" w:rsidP="00A86D70"/>
    <w:p w14:paraId="676AD357" w14:textId="77777777" w:rsidR="00907334" w:rsidRDefault="00907334">
      <w:pPr>
        <w:rPr>
          <w:rFonts w:eastAsiaTheme="majorEastAsia" w:cstheme="majorBidi"/>
          <w:color w:val="6680FF" w:themeColor="accent2"/>
          <w:sz w:val="40"/>
          <w:szCs w:val="40"/>
        </w:rPr>
      </w:pPr>
      <w:r>
        <w:br w:type="page"/>
      </w:r>
    </w:p>
    <w:p w14:paraId="651BBC8E" w14:textId="146E52CA" w:rsidR="00A86D70" w:rsidRDefault="007B562C" w:rsidP="006F6423">
      <w:pPr>
        <w:pStyle w:val="Heading1"/>
      </w:pPr>
      <w:r w:rsidRPr="007B562C">
        <w:lastRenderedPageBreak/>
        <w:t>Change Impact Assessment Dashboard</w:t>
      </w:r>
    </w:p>
    <w:tbl>
      <w:tblPr>
        <w:tblStyle w:val="ListTable3"/>
        <w:tblW w:w="9093" w:type="dxa"/>
        <w:tblLook w:val="0480" w:firstRow="0" w:lastRow="0" w:firstColumn="1" w:lastColumn="0" w:noHBand="0" w:noVBand="1"/>
      </w:tblPr>
      <w:tblGrid>
        <w:gridCol w:w="2830"/>
        <w:gridCol w:w="6263"/>
      </w:tblGrid>
      <w:tr w:rsidR="0011248D" w:rsidRPr="00246DAC" w14:paraId="44062A7D" w14:textId="77777777" w:rsidTr="0011602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5F7FF" w:themeColor="background2"/>
              <w:right w:val="single" w:sz="4" w:space="0" w:color="212133" w:themeColor="text1"/>
            </w:tcBorders>
            <w:shd w:val="clear" w:color="auto" w:fill="212133" w:themeFill="text2"/>
            <w:vAlign w:val="center"/>
          </w:tcPr>
          <w:p w14:paraId="23F8E1CC" w14:textId="69A15E73" w:rsidR="0011248D" w:rsidRPr="0011248D" w:rsidRDefault="0011248D" w:rsidP="0011248D">
            <w:pPr>
              <w:jc w:val="right"/>
              <w:rPr>
                <w:b w:val="0"/>
                <w:bCs w:val="0"/>
                <w:color w:val="FFFFFF"/>
              </w:rPr>
            </w:pPr>
            <w:r w:rsidRPr="0011248D">
              <w:rPr>
                <w:rFonts w:cs="Calibri"/>
                <w:b w:val="0"/>
                <w:bCs w:val="0"/>
                <w:color w:val="FFFFFF"/>
                <w:szCs w:val="20"/>
              </w:rPr>
              <w:t>Functional:</w:t>
            </w:r>
          </w:p>
        </w:tc>
        <w:tc>
          <w:tcPr>
            <w:tcW w:w="6263" w:type="dxa"/>
            <w:tcBorders>
              <w:left w:val="single" w:sz="4" w:space="0" w:color="212133" w:themeColor="text1"/>
              <w:right w:val="single" w:sz="4" w:space="0" w:color="212133" w:themeColor="text1"/>
            </w:tcBorders>
            <w:vAlign w:val="center"/>
          </w:tcPr>
          <w:p w14:paraId="1DFB129F" w14:textId="6136210D" w:rsidR="0011248D" w:rsidRPr="00B30EC0" w:rsidRDefault="00CC3B6C" w:rsidP="00D16007">
            <w:pPr>
              <w:cnfStyle w:val="000000100000" w:firstRow="0" w:lastRow="0" w:firstColumn="0" w:lastColumn="0" w:oddVBand="0" w:evenVBand="0" w:oddHBand="1" w:evenHBand="0" w:firstRowFirstColumn="0" w:firstRowLastColumn="0" w:lastRowFirstColumn="0" w:lastRowLastColumn="0"/>
              <w:rPr>
                <w:b/>
                <w:bCs/>
                <w:color w:val="auto"/>
              </w:rPr>
            </w:pPr>
            <w:r w:rsidRPr="00B30EC0">
              <w:rPr>
                <w:color w:val="auto"/>
              </w:rPr>
              <w:t>Supply Point Administration</w:t>
            </w:r>
            <w:r w:rsidR="00121051" w:rsidRPr="00B30EC0">
              <w:rPr>
                <w:color w:val="auto"/>
              </w:rPr>
              <w:t xml:space="preserve"> (SPA)</w:t>
            </w:r>
            <w:r w:rsidRPr="00B30EC0">
              <w:rPr>
                <w:color w:val="auto"/>
              </w:rPr>
              <w:t xml:space="preserve">, </w:t>
            </w:r>
            <w:r w:rsidR="00894EE5" w:rsidRPr="00B30EC0">
              <w:rPr>
                <w:color w:val="auto"/>
              </w:rPr>
              <w:t xml:space="preserve">Billing, </w:t>
            </w:r>
            <w:r w:rsidR="002F2BD3">
              <w:rPr>
                <w:color w:val="auto"/>
              </w:rPr>
              <w:t>UK Link</w:t>
            </w:r>
            <w:r w:rsidRPr="00B30EC0">
              <w:rPr>
                <w:color w:val="auto"/>
              </w:rPr>
              <w:t xml:space="preserve"> File(s)</w:t>
            </w:r>
            <w:r w:rsidR="00894191" w:rsidRPr="00B30EC0">
              <w:rPr>
                <w:color w:val="auto"/>
              </w:rPr>
              <w:t>.</w:t>
            </w:r>
          </w:p>
        </w:tc>
      </w:tr>
      <w:tr w:rsidR="0011248D" w:rsidRPr="00246DAC" w14:paraId="507FCE20" w14:textId="77777777" w:rsidTr="0011602C">
        <w:trPr>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1"/>
            </w:tcBorders>
            <w:shd w:val="clear" w:color="auto" w:fill="212133" w:themeFill="text2"/>
            <w:vAlign w:val="center"/>
          </w:tcPr>
          <w:p w14:paraId="3B98D740" w14:textId="225F9605" w:rsidR="0011248D" w:rsidRPr="0011248D" w:rsidRDefault="0011248D" w:rsidP="0011248D">
            <w:pPr>
              <w:jc w:val="right"/>
              <w:rPr>
                <w:b w:val="0"/>
                <w:bCs w:val="0"/>
                <w:color w:val="FFFFFF"/>
              </w:rPr>
            </w:pPr>
            <w:r w:rsidRPr="0011248D">
              <w:rPr>
                <w:rFonts w:cs="Calibri"/>
                <w:b w:val="0"/>
                <w:bCs w:val="0"/>
                <w:color w:val="FFFFFF"/>
                <w:szCs w:val="20"/>
              </w:rPr>
              <w:t>Non-Functional:</w:t>
            </w:r>
          </w:p>
        </w:tc>
        <w:tc>
          <w:tcPr>
            <w:tcW w:w="6263" w:type="dxa"/>
            <w:tcBorders>
              <w:left w:val="single" w:sz="4" w:space="0" w:color="212133" w:themeColor="text1"/>
              <w:right w:val="single" w:sz="4" w:space="0" w:color="212133" w:themeColor="text1"/>
            </w:tcBorders>
            <w:vAlign w:val="center"/>
          </w:tcPr>
          <w:p w14:paraId="718683EB" w14:textId="3DE6D2B9" w:rsidR="0011248D" w:rsidRPr="003C0954" w:rsidRDefault="00AD2E24" w:rsidP="00D16007">
            <w:pPr>
              <w:cnfStyle w:val="000000000000" w:firstRow="0" w:lastRow="0" w:firstColumn="0" w:lastColumn="0" w:oddVBand="0" w:evenVBand="0" w:oddHBand="0" w:evenHBand="0" w:firstRowFirstColumn="0" w:firstRowLastColumn="0" w:lastRowFirstColumn="0" w:lastRowLastColumn="0"/>
              <w:rPr>
                <w:color w:val="auto"/>
              </w:rPr>
            </w:pPr>
            <w:r w:rsidRPr="003C0954">
              <w:rPr>
                <w:color w:val="auto"/>
              </w:rPr>
              <w:t>None</w:t>
            </w:r>
            <w:r w:rsidR="00031666" w:rsidRPr="003C0954">
              <w:rPr>
                <w:color w:val="auto"/>
              </w:rPr>
              <w:t>. There are no non-functional aspects of XRN</w:t>
            </w:r>
            <w:r w:rsidR="002609FE" w:rsidRPr="003C0954">
              <w:rPr>
                <w:color w:val="auto"/>
              </w:rPr>
              <w:t>5872</w:t>
            </w:r>
            <w:r w:rsidR="00031666" w:rsidRPr="003C0954">
              <w:rPr>
                <w:color w:val="auto"/>
              </w:rPr>
              <w:t xml:space="preserve"> that </w:t>
            </w:r>
            <w:r w:rsidR="003C0954" w:rsidRPr="003C0954">
              <w:rPr>
                <w:color w:val="auto"/>
              </w:rPr>
              <w:t xml:space="preserve">will </w:t>
            </w:r>
            <w:r w:rsidR="00D5500D" w:rsidRPr="003C0954">
              <w:rPr>
                <w:color w:val="auto"/>
              </w:rPr>
              <w:t xml:space="preserve">impact Customers. </w:t>
            </w:r>
          </w:p>
        </w:tc>
      </w:tr>
      <w:tr w:rsidR="0011248D" w:rsidRPr="00246DAC" w14:paraId="43B4A525" w14:textId="77777777" w:rsidTr="0011602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1"/>
            </w:tcBorders>
            <w:shd w:val="clear" w:color="auto" w:fill="212133" w:themeFill="text2"/>
            <w:vAlign w:val="center"/>
          </w:tcPr>
          <w:p w14:paraId="52136FED" w14:textId="480AF197" w:rsidR="0011248D" w:rsidRPr="0011248D" w:rsidRDefault="0011248D" w:rsidP="0011248D">
            <w:pPr>
              <w:jc w:val="right"/>
              <w:rPr>
                <w:b w:val="0"/>
                <w:bCs w:val="0"/>
                <w:color w:val="FFFFFF"/>
              </w:rPr>
            </w:pPr>
            <w:r w:rsidRPr="0011248D">
              <w:rPr>
                <w:rFonts w:cs="Calibri"/>
                <w:b w:val="0"/>
                <w:bCs w:val="0"/>
                <w:color w:val="FFFFFF"/>
                <w:szCs w:val="20"/>
              </w:rPr>
              <w:t>Application:</w:t>
            </w:r>
          </w:p>
        </w:tc>
        <w:tc>
          <w:tcPr>
            <w:tcW w:w="6263" w:type="dxa"/>
            <w:tcBorders>
              <w:left w:val="single" w:sz="4" w:space="0" w:color="212133" w:themeColor="text1"/>
              <w:right w:val="single" w:sz="4" w:space="0" w:color="212133" w:themeColor="text1"/>
            </w:tcBorders>
            <w:vAlign w:val="center"/>
          </w:tcPr>
          <w:p w14:paraId="4EB9A9D1" w14:textId="0B3FC422" w:rsidR="0011248D" w:rsidRPr="00EB301D" w:rsidRDefault="002F2BD3" w:rsidP="00D16007">
            <w:pPr>
              <w:cnfStyle w:val="000000100000" w:firstRow="0" w:lastRow="0" w:firstColumn="0" w:lastColumn="0" w:oddVBand="0" w:evenVBand="0" w:oddHBand="1" w:evenHBand="0" w:firstRowFirstColumn="0" w:firstRowLastColumn="0" w:lastRowFirstColumn="0" w:lastRowLastColumn="0"/>
              <w:rPr>
                <w:color w:val="auto"/>
              </w:rPr>
            </w:pPr>
            <w:r>
              <w:rPr>
                <w:color w:val="auto"/>
              </w:rPr>
              <w:t>UK Link</w:t>
            </w:r>
            <w:r w:rsidR="00295DDD" w:rsidRPr="00EB301D">
              <w:rPr>
                <w:color w:val="auto"/>
              </w:rPr>
              <w:t xml:space="preserve">, </w:t>
            </w:r>
            <w:r>
              <w:rPr>
                <w:color w:val="auto"/>
              </w:rPr>
              <w:t>UK Link</w:t>
            </w:r>
            <w:r w:rsidR="00295DDD" w:rsidRPr="00EB301D">
              <w:rPr>
                <w:color w:val="auto"/>
              </w:rPr>
              <w:t xml:space="preserve"> Portal, SAP BW / BO.</w:t>
            </w:r>
          </w:p>
        </w:tc>
      </w:tr>
      <w:tr w:rsidR="002B7A89" w:rsidRPr="00246DAC" w14:paraId="3C6E6695" w14:textId="77777777" w:rsidTr="0011602C">
        <w:trPr>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nil"/>
              <w:right w:val="single" w:sz="4" w:space="0" w:color="212133" w:themeColor="text1"/>
            </w:tcBorders>
            <w:shd w:val="clear" w:color="auto" w:fill="212133" w:themeFill="text2"/>
            <w:vAlign w:val="center"/>
          </w:tcPr>
          <w:p w14:paraId="04305DB4" w14:textId="319F0753" w:rsidR="002B7A89" w:rsidRPr="0011248D" w:rsidRDefault="002B7A89" w:rsidP="002B7A89">
            <w:pPr>
              <w:jc w:val="right"/>
              <w:rPr>
                <w:b w:val="0"/>
                <w:bCs w:val="0"/>
                <w:color w:val="FFFFFF"/>
              </w:rPr>
            </w:pPr>
            <w:r w:rsidRPr="0011248D">
              <w:rPr>
                <w:rFonts w:cs="Calibri"/>
                <w:b w:val="0"/>
                <w:bCs w:val="0"/>
                <w:color w:val="FFFFFF"/>
                <w:szCs w:val="20"/>
              </w:rPr>
              <w:t>User(s):</w:t>
            </w:r>
          </w:p>
        </w:tc>
        <w:tc>
          <w:tcPr>
            <w:tcW w:w="6263" w:type="dxa"/>
            <w:tcBorders>
              <w:left w:val="single" w:sz="4" w:space="0" w:color="212133" w:themeColor="text1"/>
              <w:right w:val="single" w:sz="4" w:space="0" w:color="212133" w:themeColor="text1"/>
            </w:tcBorders>
            <w:vAlign w:val="center"/>
          </w:tcPr>
          <w:p w14:paraId="4E876D06" w14:textId="53FB4795" w:rsidR="002B7A89" w:rsidRPr="00331A05" w:rsidRDefault="002B7A89" w:rsidP="002B7A89">
            <w:pPr>
              <w:cnfStyle w:val="000000000000" w:firstRow="0" w:lastRow="0" w:firstColumn="0" w:lastColumn="0" w:oddVBand="0" w:evenVBand="0" w:oddHBand="0" w:evenHBand="0" w:firstRowFirstColumn="0" w:firstRowLastColumn="0" w:lastRowFirstColumn="0" w:lastRowLastColumn="0"/>
              <w:rPr>
                <w:color w:val="auto"/>
              </w:rPr>
            </w:pPr>
            <w:r w:rsidRPr="00331A05">
              <w:rPr>
                <w:rFonts w:cs="Calibri"/>
                <w:color w:val="auto"/>
              </w:rPr>
              <w:t xml:space="preserve">Shippers, </w:t>
            </w:r>
            <w:r w:rsidR="009F57CE" w:rsidRPr="00331A05">
              <w:rPr>
                <w:rFonts w:cs="Calibri"/>
                <w:color w:val="auto"/>
              </w:rPr>
              <w:t xml:space="preserve">PAC. </w:t>
            </w:r>
          </w:p>
        </w:tc>
      </w:tr>
      <w:tr w:rsidR="002B7A89" w:rsidRPr="00246DAC" w14:paraId="31D97ACF" w14:textId="77777777" w:rsidTr="0011602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nil"/>
              <w:bottom w:val="single" w:sz="4" w:space="0" w:color="FFFFFF"/>
              <w:right w:val="single" w:sz="4" w:space="0" w:color="212133" w:themeColor="text1"/>
            </w:tcBorders>
            <w:shd w:val="clear" w:color="auto" w:fill="212133" w:themeFill="text2"/>
            <w:vAlign w:val="center"/>
          </w:tcPr>
          <w:p w14:paraId="6E494534" w14:textId="590E296C" w:rsidR="002B7A89" w:rsidRPr="0011248D" w:rsidRDefault="002B7A89" w:rsidP="002B7A89">
            <w:pPr>
              <w:jc w:val="right"/>
              <w:rPr>
                <w:rFonts w:cs="Calibri"/>
                <w:b w:val="0"/>
                <w:bCs w:val="0"/>
                <w:color w:val="FFFFFF"/>
                <w:szCs w:val="20"/>
              </w:rPr>
            </w:pPr>
            <w:r>
              <w:rPr>
                <w:rFonts w:cs="Calibri"/>
                <w:b w:val="0"/>
                <w:bCs w:val="0"/>
                <w:color w:val="FFFFFF"/>
                <w:szCs w:val="20"/>
              </w:rPr>
              <w:t>Other:</w:t>
            </w:r>
          </w:p>
        </w:tc>
        <w:tc>
          <w:tcPr>
            <w:tcW w:w="6263" w:type="dxa"/>
            <w:tcBorders>
              <w:left w:val="single" w:sz="4" w:space="0" w:color="212133" w:themeColor="text1"/>
              <w:right w:val="single" w:sz="4" w:space="0" w:color="212133" w:themeColor="text1"/>
            </w:tcBorders>
            <w:vAlign w:val="center"/>
          </w:tcPr>
          <w:p w14:paraId="0BF0D9A0" w14:textId="2B72F05A" w:rsidR="002B7A89" w:rsidRPr="00503EE2" w:rsidRDefault="002B7A89" w:rsidP="002B7A89">
            <w:pPr>
              <w:cnfStyle w:val="000000100000" w:firstRow="0" w:lastRow="0" w:firstColumn="0" w:lastColumn="0" w:oddVBand="0" w:evenVBand="0" w:oddHBand="1" w:evenHBand="0" w:firstRowFirstColumn="0" w:firstRowLastColumn="0" w:lastRowFirstColumn="0" w:lastRowLastColumn="0"/>
              <w:rPr>
                <w:color w:val="auto"/>
              </w:rPr>
            </w:pPr>
            <w:r w:rsidRPr="00503EE2">
              <w:rPr>
                <w:rFonts w:cs="Calibri"/>
                <w:color w:val="auto"/>
                <w:szCs w:val="20"/>
              </w:rPr>
              <w:t xml:space="preserve">See ‘Files’ section below, and </w:t>
            </w:r>
            <w:r w:rsidR="00503EE2" w:rsidRPr="00503EE2">
              <w:rPr>
                <w:rFonts w:cs="Calibri"/>
                <w:color w:val="auto"/>
                <w:szCs w:val="20"/>
              </w:rPr>
              <w:t xml:space="preserve">the </w:t>
            </w:r>
            <w:r w:rsidRPr="00503EE2">
              <w:rPr>
                <w:rFonts w:cs="Calibri"/>
                <w:color w:val="auto"/>
                <w:szCs w:val="20"/>
              </w:rPr>
              <w:t>‘Appendi</w:t>
            </w:r>
            <w:r w:rsidR="00503EE2" w:rsidRPr="00503EE2">
              <w:rPr>
                <w:rFonts w:cs="Calibri"/>
                <w:color w:val="auto"/>
                <w:szCs w:val="20"/>
              </w:rPr>
              <w:t>ces</w:t>
            </w:r>
            <w:r w:rsidRPr="00503EE2">
              <w:rPr>
                <w:rFonts w:cs="Calibri"/>
                <w:color w:val="auto"/>
                <w:szCs w:val="20"/>
              </w:rPr>
              <w:t>’ section.</w:t>
            </w:r>
          </w:p>
        </w:tc>
      </w:tr>
    </w:tbl>
    <w:p w14:paraId="2B17FC73" w14:textId="77777777" w:rsidR="00A86D70" w:rsidRDefault="00A86D70" w:rsidP="00A86D70"/>
    <w:tbl>
      <w:tblPr>
        <w:tblStyle w:val="TableGrid"/>
        <w:tblW w:w="9117" w:type="dxa"/>
        <w:tblLook w:val="04A0" w:firstRow="1" w:lastRow="0" w:firstColumn="1" w:lastColumn="0" w:noHBand="0" w:noVBand="1"/>
      </w:tblPr>
      <w:tblGrid>
        <w:gridCol w:w="806"/>
        <w:gridCol w:w="1107"/>
        <w:gridCol w:w="1856"/>
        <w:gridCol w:w="3438"/>
        <w:gridCol w:w="1910"/>
      </w:tblGrid>
      <w:tr w:rsidR="009A217C" w14:paraId="62CE2B31" w14:textId="77777777" w:rsidTr="00FC0003">
        <w:trPr>
          <w:trHeight w:val="355"/>
        </w:trPr>
        <w:tc>
          <w:tcPr>
            <w:tcW w:w="9117" w:type="dxa"/>
            <w:gridSpan w:val="5"/>
            <w:shd w:val="clear" w:color="auto" w:fill="212133" w:themeFill="text2"/>
          </w:tcPr>
          <w:p w14:paraId="2EB14C70" w14:textId="557B5F8A" w:rsidR="009A217C" w:rsidRDefault="009A217C" w:rsidP="009A217C">
            <w:pPr>
              <w:jc w:val="center"/>
            </w:pPr>
            <w:r w:rsidRPr="00FC0003">
              <w:rPr>
                <w:color w:val="FFFFFF"/>
              </w:rPr>
              <w:t>Files</w:t>
            </w:r>
          </w:p>
        </w:tc>
      </w:tr>
      <w:tr w:rsidR="004709C9" w14:paraId="6A010B73" w14:textId="77777777" w:rsidTr="00301CA5">
        <w:trPr>
          <w:trHeight w:val="373"/>
        </w:trPr>
        <w:tc>
          <w:tcPr>
            <w:tcW w:w="806" w:type="dxa"/>
            <w:shd w:val="clear" w:color="auto" w:fill="F5F7FF" w:themeFill="background1"/>
            <w:vAlign w:val="center"/>
          </w:tcPr>
          <w:p w14:paraId="1A5BF415" w14:textId="3C5725C4" w:rsidR="004709C9" w:rsidRDefault="009A217C" w:rsidP="00F1534C">
            <w:r>
              <w:t>File</w:t>
            </w:r>
          </w:p>
        </w:tc>
        <w:tc>
          <w:tcPr>
            <w:tcW w:w="1107" w:type="dxa"/>
            <w:shd w:val="clear" w:color="auto" w:fill="F5F7FF" w:themeFill="background1"/>
            <w:vAlign w:val="center"/>
          </w:tcPr>
          <w:p w14:paraId="54AF9814" w14:textId="3DB77C64" w:rsidR="004709C9" w:rsidRDefault="009A217C" w:rsidP="00F1534C">
            <w:r>
              <w:t>Parent Record</w:t>
            </w:r>
          </w:p>
        </w:tc>
        <w:tc>
          <w:tcPr>
            <w:tcW w:w="1856" w:type="dxa"/>
            <w:shd w:val="clear" w:color="auto" w:fill="F5F7FF" w:themeFill="background1"/>
            <w:vAlign w:val="center"/>
          </w:tcPr>
          <w:p w14:paraId="6F6A17EC" w14:textId="1A9793F9" w:rsidR="004709C9" w:rsidRDefault="009A217C" w:rsidP="00F1534C">
            <w:r>
              <w:t>Record</w:t>
            </w:r>
          </w:p>
        </w:tc>
        <w:tc>
          <w:tcPr>
            <w:tcW w:w="3438" w:type="dxa"/>
            <w:shd w:val="clear" w:color="auto" w:fill="F5F7FF" w:themeFill="background1"/>
            <w:vAlign w:val="center"/>
          </w:tcPr>
          <w:p w14:paraId="54249EB6" w14:textId="63E5F864" w:rsidR="004709C9" w:rsidRDefault="009A217C" w:rsidP="00F1534C">
            <w:r>
              <w:t>Data Attribute</w:t>
            </w:r>
          </w:p>
        </w:tc>
        <w:tc>
          <w:tcPr>
            <w:tcW w:w="1910" w:type="dxa"/>
            <w:shd w:val="clear" w:color="auto" w:fill="F5F7FF" w:themeFill="background1"/>
            <w:vAlign w:val="center"/>
          </w:tcPr>
          <w:p w14:paraId="1BE98E33" w14:textId="513E9E1E" w:rsidR="004709C9" w:rsidRDefault="009A217C" w:rsidP="00F1534C">
            <w:r>
              <w:t>Hierarchy or Format Agreed</w:t>
            </w:r>
          </w:p>
        </w:tc>
      </w:tr>
      <w:tr w:rsidR="00385076" w14:paraId="2CAB130C" w14:textId="77777777" w:rsidTr="00301CA5">
        <w:trPr>
          <w:trHeight w:val="355"/>
        </w:trPr>
        <w:tc>
          <w:tcPr>
            <w:tcW w:w="806" w:type="dxa"/>
            <w:vAlign w:val="center"/>
          </w:tcPr>
          <w:p w14:paraId="45211B36" w14:textId="40FF75D7" w:rsidR="00385076" w:rsidRPr="00385076" w:rsidRDefault="00385076" w:rsidP="00385076">
            <w:pPr>
              <w:rPr>
                <w:color w:val="FF0000"/>
              </w:rPr>
            </w:pPr>
            <w:r w:rsidRPr="00385076">
              <w:rPr>
                <w:rFonts w:cs="Calibri"/>
                <w:szCs w:val="20"/>
              </w:rPr>
              <w:t>AQI</w:t>
            </w:r>
          </w:p>
        </w:tc>
        <w:tc>
          <w:tcPr>
            <w:tcW w:w="1107" w:type="dxa"/>
            <w:vAlign w:val="center"/>
          </w:tcPr>
          <w:p w14:paraId="221DB7B1" w14:textId="15977BC8" w:rsidR="00385076" w:rsidRPr="00385076" w:rsidRDefault="00385076" w:rsidP="00385076">
            <w:r w:rsidRPr="00385076">
              <w:rPr>
                <w:rFonts w:cs="Calibri"/>
                <w:szCs w:val="20"/>
              </w:rPr>
              <w:t>None</w:t>
            </w:r>
          </w:p>
        </w:tc>
        <w:tc>
          <w:tcPr>
            <w:tcW w:w="1856" w:type="dxa"/>
            <w:vAlign w:val="center"/>
          </w:tcPr>
          <w:p w14:paraId="691CC94E" w14:textId="602EDE1F" w:rsidR="00385076" w:rsidRPr="00385076" w:rsidRDefault="00385076" w:rsidP="00385076">
            <w:r w:rsidRPr="00385076">
              <w:rPr>
                <w:rFonts w:cs="Calibri"/>
                <w:szCs w:val="20"/>
              </w:rPr>
              <w:t>C41</w:t>
            </w:r>
          </w:p>
        </w:tc>
        <w:tc>
          <w:tcPr>
            <w:tcW w:w="3438" w:type="dxa"/>
            <w:vAlign w:val="center"/>
          </w:tcPr>
          <w:p w14:paraId="4DB27D2E" w14:textId="72967A46" w:rsidR="00385076" w:rsidRPr="00AE0211" w:rsidRDefault="00385076" w:rsidP="005415ED">
            <w:pPr>
              <w:jc w:val="center"/>
              <w:rPr>
                <w:rFonts w:cs="Calibri"/>
                <w:i/>
                <w:iCs/>
                <w:szCs w:val="20"/>
              </w:rPr>
            </w:pPr>
            <w:r w:rsidRPr="00AE0211">
              <w:rPr>
                <w:rFonts w:cs="Calibri"/>
                <w:i/>
                <w:iCs/>
                <w:szCs w:val="20"/>
              </w:rPr>
              <w:t>(New allowable valu</w:t>
            </w:r>
            <w:r w:rsidR="001F7888">
              <w:rPr>
                <w:rFonts w:cs="Calibri"/>
                <w:i/>
                <w:iCs/>
                <w:szCs w:val="20"/>
              </w:rPr>
              <w:t>e</w:t>
            </w:r>
            <w:r w:rsidRPr="00AE0211">
              <w:rPr>
                <w:rFonts w:cs="Calibri"/>
                <w:i/>
                <w:iCs/>
                <w:szCs w:val="20"/>
              </w:rPr>
              <w:t>):</w:t>
            </w:r>
          </w:p>
          <w:p w14:paraId="1AABC135" w14:textId="77777777" w:rsidR="003362B2" w:rsidRDefault="00385076" w:rsidP="005415ED">
            <w:pPr>
              <w:jc w:val="center"/>
              <w:rPr>
                <w:rFonts w:cs="Calibri"/>
                <w:szCs w:val="20"/>
              </w:rPr>
            </w:pPr>
            <w:r w:rsidRPr="005415ED">
              <w:rPr>
                <w:rFonts w:cs="Calibri"/>
                <w:szCs w:val="20"/>
              </w:rPr>
              <w:t>REQUEST_REASON</w:t>
            </w:r>
          </w:p>
          <w:p w14:paraId="1B01B0C7" w14:textId="77777777" w:rsidR="00AE0211" w:rsidRPr="005415ED" w:rsidRDefault="00AE0211" w:rsidP="005415ED">
            <w:pPr>
              <w:jc w:val="center"/>
              <w:rPr>
                <w:rFonts w:cs="Calibri"/>
                <w:szCs w:val="20"/>
              </w:rPr>
            </w:pPr>
          </w:p>
          <w:p w14:paraId="3F9451E4" w14:textId="50EE2E47" w:rsidR="003362B2" w:rsidRPr="00AE0211" w:rsidRDefault="003362B2" w:rsidP="005415ED">
            <w:pPr>
              <w:jc w:val="center"/>
              <w:rPr>
                <w:rFonts w:cs="Calibri"/>
                <w:i/>
                <w:iCs/>
                <w:szCs w:val="20"/>
              </w:rPr>
            </w:pPr>
            <w:r w:rsidRPr="00AE0211">
              <w:rPr>
                <w:rFonts w:cs="Calibri"/>
                <w:i/>
                <w:iCs/>
                <w:szCs w:val="20"/>
              </w:rPr>
              <w:t>(</w:t>
            </w:r>
            <w:r w:rsidR="00FA67F2" w:rsidRPr="00AE0211">
              <w:rPr>
                <w:rFonts w:cs="Calibri"/>
                <w:i/>
                <w:iCs/>
                <w:szCs w:val="20"/>
              </w:rPr>
              <w:t xml:space="preserve">Updated </w:t>
            </w:r>
            <w:r w:rsidR="005415ED" w:rsidRPr="00AE0211">
              <w:rPr>
                <w:rFonts w:cs="Calibri"/>
                <w:i/>
                <w:iCs/>
                <w:szCs w:val="20"/>
              </w:rPr>
              <w:t>f</w:t>
            </w:r>
            <w:r w:rsidR="00A72AEE" w:rsidRPr="00AE0211">
              <w:rPr>
                <w:rFonts w:cs="Calibri"/>
                <w:i/>
                <w:iCs/>
                <w:szCs w:val="20"/>
              </w:rPr>
              <w:t>ile specificatio</w:t>
            </w:r>
            <w:r w:rsidR="005415ED" w:rsidRPr="00AE0211">
              <w:rPr>
                <w:rFonts w:cs="Calibri"/>
                <w:i/>
                <w:iCs/>
                <w:szCs w:val="20"/>
              </w:rPr>
              <w:t>n</w:t>
            </w:r>
            <w:r w:rsidR="005B3563" w:rsidRPr="00AE0211">
              <w:rPr>
                <w:rFonts w:cs="Calibri"/>
                <w:i/>
                <w:iCs/>
                <w:szCs w:val="20"/>
              </w:rPr>
              <w:t xml:space="preserve"> desc</w:t>
            </w:r>
            <w:r w:rsidR="00CD4DD9" w:rsidRPr="00AE0211">
              <w:rPr>
                <w:rFonts w:cs="Calibri"/>
                <w:i/>
                <w:iCs/>
                <w:szCs w:val="20"/>
              </w:rPr>
              <w:t>ription</w:t>
            </w:r>
            <w:r w:rsidR="005415ED" w:rsidRPr="00AE0211">
              <w:rPr>
                <w:rFonts w:cs="Calibri"/>
                <w:i/>
                <w:iCs/>
                <w:szCs w:val="20"/>
              </w:rPr>
              <w:t xml:space="preserve"> only):</w:t>
            </w:r>
          </w:p>
          <w:p w14:paraId="1063A488" w14:textId="4519D85F" w:rsidR="005415ED" w:rsidRPr="00ED763F" w:rsidRDefault="00385076" w:rsidP="00ED763F">
            <w:pPr>
              <w:jc w:val="center"/>
              <w:rPr>
                <w:rFonts w:cs="Calibri"/>
                <w:szCs w:val="20"/>
              </w:rPr>
            </w:pPr>
            <w:r w:rsidRPr="005415ED">
              <w:rPr>
                <w:rFonts w:cs="Calibri"/>
                <w:szCs w:val="20"/>
              </w:rPr>
              <w:t>REQUESTED_ESTIMATED_AQ</w:t>
            </w:r>
          </w:p>
        </w:tc>
        <w:tc>
          <w:tcPr>
            <w:tcW w:w="1910" w:type="dxa"/>
            <w:vAlign w:val="center"/>
          </w:tcPr>
          <w:p w14:paraId="59ABBE29" w14:textId="657116EE" w:rsidR="00385076" w:rsidRPr="00F10838" w:rsidRDefault="00385076" w:rsidP="00385076">
            <w:pPr>
              <w:rPr>
                <w:color w:val="auto"/>
              </w:rPr>
            </w:pPr>
            <w:r w:rsidRPr="00F10838">
              <w:rPr>
                <w:rFonts w:cs="Calibri"/>
                <w:color w:val="auto"/>
                <w:szCs w:val="20"/>
              </w:rPr>
              <w:t xml:space="preserve">Submitted for representation in this </w:t>
            </w:r>
            <w:r w:rsidR="00F63F10">
              <w:rPr>
                <w:rFonts w:cs="Calibri"/>
                <w:color w:val="auto"/>
                <w:szCs w:val="20"/>
              </w:rPr>
              <w:t>DDCP</w:t>
            </w:r>
            <w:r w:rsidRPr="00F10838">
              <w:rPr>
                <w:rFonts w:cs="Calibri"/>
                <w:color w:val="auto"/>
                <w:szCs w:val="20"/>
              </w:rPr>
              <w:t xml:space="preserve"> (se</w:t>
            </w:r>
            <w:r w:rsidR="00EC2013">
              <w:rPr>
                <w:rFonts w:cs="Calibri"/>
                <w:color w:val="auto"/>
                <w:szCs w:val="20"/>
              </w:rPr>
              <w:t xml:space="preserve">e </w:t>
            </w:r>
            <w:r w:rsidR="00EC2013">
              <w:rPr>
                <w:color w:val="auto"/>
              </w:rPr>
              <w:t xml:space="preserve">Appendix </w:t>
            </w:r>
            <w:r w:rsidR="00EC2013" w:rsidRPr="002C30C2">
              <w:rPr>
                <w:color w:val="auto"/>
              </w:rPr>
              <w:t>2.</w:t>
            </w:r>
            <w:r w:rsidR="00EC2013">
              <w:rPr>
                <w:color w:val="auto"/>
              </w:rPr>
              <w:t>2(b)</w:t>
            </w:r>
            <w:r w:rsidRPr="00F10838">
              <w:rPr>
                <w:rFonts w:cs="Calibri"/>
                <w:color w:val="auto"/>
                <w:szCs w:val="20"/>
              </w:rPr>
              <w:t>)</w:t>
            </w:r>
          </w:p>
        </w:tc>
      </w:tr>
      <w:tr w:rsidR="00A822F6" w14:paraId="56A4448E" w14:textId="77777777" w:rsidTr="00301CA5">
        <w:trPr>
          <w:trHeight w:val="355"/>
        </w:trPr>
        <w:tc>
          <w:tcPr>
            <w:tcW w:w="806" w:type="dxa"/>
            <w:vAlign w:val="center"/>
          </w:tcPr>
          <w:p w14:paraId="1DD3A545" w14:textId="3A2EEA17" w:rsidR="00A822F6" w:rsidRPr="00385076" w:rsidRDefault="00A822F6" w:rsidP="00A822F6">
            <w:pPr>
              <w:rPr>
                <w:color w:val="FF0000"/>
              </w:rPr>
            </w:pPr>
            <w:r w:rsidRPr="00385076">
              <w:rPr>
                <w:rFonts w:cs="Calibri"/>
                <w:szCs w:val="20"/>
              </w:rPr>
              <w:t>AQR</w:t>
            </w:r>
          </w:p>
        </w:tc>
        <w:tc>
          <w:tcPr>
            <w:tcW w:w="1107" w:type="dxa"/>
            <w:vAlign w:val="center"/>
          </w:tcPr>
          <w:p w14:paraId="5B77FE9D" w14:textId="3F9E0B57" w:rsidR="00A822F6" w:rsidRPr="00385076" w:rsidRDefault="00A822F6" w:rsidP="00A822F6">
            <w:pPr>
              <w:rPr>
                <w:color w:val="FF0000"/>
              </w:rPr>
            </w:pPr>
            <w:r w:rsidRPr="00385076">
              <w:rPr>
                <w:rFonts w:cs="Calibri"/>
                <w:szCs w:val="20"/>
              </w:rPr>
              <w:t>None</w:t>
            </w:r>
          </w:p>
        </w:tc>
        <w:tc>
          <w:tcPr>
            <w:tcW w:w="1856" w:type="dxa"/>
            <w:vAlign w:val="center"/>
          </w:tcPr>
          <w:p w14:paraId="256FC6DF" w14:textId="7CE3B9DF" w:rsidR="00A822F6" w:rsidRPr="00385076" w:rsidRDefault="00A822F6" w:rsidP="00A822F6">
            <w:pPr>
              <w:rPr>
                <w:color w:val="FF0000"/>
              </w:rPr>
            </w:pPr>
            <w:r w:rsidRPr="00385076">
              <w:rPr>
                <w:rFonts w:cs="Calibri"/>
                <w:szCs w:val="20"/>
              </w:rPr>
              <w:t>C43</w:t>
            </w:r>
          </w:p>
        </w:tc>
        <w:tc>
          <w:tcPr>
            <w:tcW w:w="3438" w:type="dxa"/>
            <w:vAlign w:val="center"/>
          </w:tcPr>
          <w:p w14:paraId="2A5189BA" w14:textId="4BFA2EF0" w:rsidR="00A822F6" w:rsidRPr="00AE0211" w:rsidRDefault="00A822F6" w:rsidP="00A822F6">
            <w:pPr>
              <w:jc w:val="center"/>
              <w:rPr>
                <w:rFonts w:cs="Calibri"/>
                <w:i/>
                <w:iCs/>
                <w:szCs w:val="20"/>
              </w:rPr>
            </w:pPr>
            <w:r w:rsidRPr="00AE0211">
              <w:rPr>
                <w:rFonts w:cs="Calibri"/>
                <w:i/>
                <w:iCs/>
                <w:szCs w:val="20"/>
              </w:rPr>
              <w:t>(New allowable value):</w:t>
            </w:r>
          </w:p>
          <w:p w14:paraId="151D6829" w14:textId="77777777" w:rsidR="00A822F6" w:rsidRDefault="00A822F6" w:rsidP="00A822F6">
            <w:pPr>
              <w:jc w:val="center"/>
              <w:rPr>
                <w:rFonts w:cs="Calibri"/>
                <w:szCs w:val="20"/>
              </w:rPr>
            </w:pPr>
            <w:r w:rsidRPr="005415ED">
              <w:rPr>
                <w:rFonts w:cs="Calibri"/>
                <w:szCs w:val="20"/>
              </w:rPr>
              <w:t>REQUEST_REASON</w:t>
            </w:r>
          </w:p>
          <w:p w14:paraId="24319A3A" w14:textId="77777777" w:rsidR="00A822F6" w:rsidRPr="005415ED" w:rsidRDefault="00A822F6" w:rsidP="00A822F6">
            <w:pPr>
              <w:jc w:val="center"/>
              <w:rPr>
                <w:rFonts w:cs="Calibri"/>
                <w:szCs w:val="20"/>
              </w:rPr>
            </w:pPr>
          </w:p>
          <w:p w14:paraId="1DF678CA" w14:textId="77777777" w:rsidR="00A822F6" w:rsidRPr="00AE0211" w:rsidRDefault="00A822F6" w:rsidP="00A822F6">
            <w:pPr>
              <w:jc w:val="center"/>
              <w:rPr>
                <w:rFonts w:cs="Calibri"/>
                <w:i/>
                <w:iCs/>
                <w:szCs w:val="20"/>
              </w:rPr>
            </w:pPr>
            <w:r w:rsidRPr="00AE0211">
              <w:rPr>
                <w:rFonts w:cs="Calibri"/>
                <w:i/>
                <w:iCs/>
                <w:szCs w:val="20"/>
              </w:rPr>
              <w:t>(Updated file specification description only):</w:t>
            </w:r>
          </w:p>
          <w:p w14:paraId="4C2D19D3" w14:textId="72ED359A" w:rsidR="00A822F6" w:rsidRPr="0069103F" w:rsidRDefault="00A822F6" w:rsidP="0069103F">
            <w:pPr>
              <w:jc w:val="center"/>
              <w:rPr>
                <w:rFonts w:cs="Calibri"/>
                <w:szCs w:val="20"/>
              </w:rPr>
            </w:pPr>
            <w:r w:rsidRPr="005415ED">
              <w:rPr>
                <w:rFonts w:cs="Calibri"/>
                <w:szCs w:val="20"/>
              </w:rPr>
              <w:t>REQUESTED_ESTIMATED_AQ</w:t>
            </w:r>
          </w:p>
        </w:tc>
        <w:tc>
          <w:tcPr>
            <w:tcW w:w="1910" w:type="dxa"/>
            <w:vAlign w:val="center"/>
          </w:tcPr>
          <w:p w14:paraId="7944920F" w14:textId="56251C4B" w:rsidR="00A822F6" w:rsidRPr="00F10838" w:rsidRDefault="00A822F6" w:rsidP="00A822F6">
            <w:pPr>
              <w:rPr>
                <w:color w:val="auto"/>
              </w:rPr>
            </w:pPr>
            <w:r w:rsidRPr="00F10838">
              <w:rPr>
                <w:rFonts w:cs="Calibri"/>
                <w:color w:val="auto"/>
                <w:szCs w:val="20"/>
              </w:rPr>
              <w:t xml:space="preserve">Submitted for representation in this </w:t>
            </w:r>
            <w:r w:rsidR="00F63F10">
              <w:rPr>
                <w:rFonts w:cs="Calibri"/>
                <w:color w:val="auto"/>
                <w:szCs w:val="20"/>
              </w:rPr>
              <w:t>DDCP</w:t>
            </w:r>
            <w:r w:rsidRPr="00F10838">
              <w:rPr>
                <w:rFonts w:cs="Calibri"/>
                <w:color w:val="auto"/>
                <w:szCs w:val="20"/>
              </w:rPr>
              <w:t xml:space="preserve"> (see </w:t>
            </w:r>
            <w:r w:rsidR="00EC2013">
              <w:rPr>
                <w:color w:val="auto"/>
              </w:rPr>
              <w:t xml:space="preserve">Appendix </w:t>
            </w:r>
            <w:r w:rsidR="00EC2013" w:rsidRPr="002C30C2">
              <w:rPr>
                <w:color w:val="auto"/>
              </w:rPr>
              <w:t>2.</w:t>
            </w:r>
            <w:r w:rsidR="00EC2013">
              <w:rPr>
                <w:color w:val="auto"/>
              </w:rPr>
              <w:t>2(c)</w:t>
            </w:r>
            <w:r w:rsidRPr="00F10838">
              <w:rPr>
                <w:rFonts w:cs="Calibri"/>
                <w:color w:val="auto"/>
                <w:szCs w:val="20"/>
              </w:rPr>
              <w:t>)</w:t>
            </w:r>
          </w:p>
        </w:tc>
      </w:tr>
    </w:tbl>
    <w:p w14:paraId="3E3ABF35" w14:textId="77777777" w:rsidR="0011248D" w:rsidRDefault="0011248D" w:rsidP="00A86D70"/>
    <w:p w14:paraId="06CAF948" w14:textId="65B225DC" w:rsidR="006F6423" w:rsidRDefault="009A217C" w:rsidP="006F6423">
      <w:pPr>
        <w:pStyle w:val="Heading1"/>
      </w:pPr>
      <w:r>
        <w:lastRenderedPageBreak/>
        <w:t>Change Design Description</w:t>
      </w:r>
    </w:p>
    <w:tbl>
      <w:tblPr>
        <w:tblStyle w:val="ListTable3"/>
        <w:tblW w:w="9109" w:type="dxa"/>
        <w:tblLook w:val="0480" w:firstRow="0" w:lastRow="0" w:firstColumn="1" w:lastColumn="0" w:noHBand="0" w:noVBand="1"/>
      </w:tblPr>
      <w:tblGrid>
        <w:gridCol w:w="9276"/>
      </w:tblGrid>
      <w:tr w:rsidR="004A0AA0" w:rsidRPr="00246DAC" w14:paraId="6C8B482A" w14:textId="77777777" w:rsidTr="00BB50DE">
        <w:trPr>
          <w:cnfStyle w:val="000000100000" w:firstRow="0" w:lastRow="0" w:firstColumn="0" w:lastColumn="0" w:oddVBand="0" w:evenVBand="0" w:oddHBand="1" w:evenHBand="0" w:firstRowFirstColumn="0" w:firstRowLastColumn="0" w:lastRowFirstColumn="0" w:lastRowLastColumn="0"/>
          <w:trHeight w:val="6991"/>
        </w:trPr>
        <w:tc>
          <w:tcPr>
            <w:cnfStyle w:val="001000000000" w:firstRow="0" w:lastRow="0" w:firstColumn="1" w:lastColumn="0" w:oddVBand="0" w:evenVBand="0" w:oddHBand="0" w:evenHBand="0" w:firstRowFirstColumn="0" w:firstRowLastColumn="0" w:lastRowFirstColumn="0" w:lastRowLastColumn="0"/>
            <w:tcW w:w="9109" w:type="dxa"/>
            <w:tcBorders>
              <w:top w:val="single" w:sz="4" w:space="0" w:color="000000"/>
              <w:left w:val="single" w:sz="4" w:space="0" w:color="auto"/>
              <w:bottom w:val="single" w:sz="4" w:space="0" w:color="auto"/>
              <w:right w:val="single" w:sz="4" w:space="0" w:color="000000"/>
            </w:tcBorders>
            <w:shd w:val="clear" w:color="auto" w:fill="auto"/>
          </w:tcPr>
          <w:p w14:paraId="54CC25CE" w14:textId="77777777" w:rsidR="004A0AA0" w:rsidRPr="00BF2DC3" w:rsidRDefault="004A0AA0">
            <w:pPr>
              <w:rPr>
                <w:color w:val="auto"/>
              </w:rPr>
            </w:pPr>
          </w:p>
          <w:p w14:paraId="5ABF96B8" w14:textId="25AA57FC" w:rsidR="000F2544" w:rsidRDefault="0063353D" w:rsidP="0063353D">
            <w:pPr>
              <w:rPr>
                <w:b w:val="0"/>
                <w:bCs w:val="0"/>
                <w:color w:val="auto"/>
                <w:u w:val="single"/>
              </w:rPr>
            </w:pPr>
            <w:r w:rsidRPr="00BF2DC3">
              <w:rPr>
                <w:color w:val="auto"/>
                <w:u w:val="single"/>
              </w:rPr>
              <w:t xml:space="preserve">1. </w:t>
            </w:r>
            <w:r w:rsidR="003C78BB" w:rsidRPr="00BF2DC3">
              <w:rPr>
                <w:color w:val="auto"/>
                <w:u w:val="single"/>
              </w:rPr>
              <w:t>Change summary</w:t>
            </w:r>
          </w:p>
          <w:p w14:paraId="0670E8D6" w14:textId="77777777" w:rsidR="007368D6" w:rsidRDefault="007368D6" w:rsidP="0063353D">
            <w:pPr>
              <w:rPr>
                <w:b w:val="0"/>
                <w:bCs w:val="0"/>
                <w:color w:val="auto"/>
                <w:u w:val="single"/>
              </w:rPr>
            </w:pPr>
          </w:p>
          <w:p w14:paraId="2CB4D224" w14:textId="6C488216" w:rsidR="007368D6" w:rsidRDefault="001268E3" w:rsidP="007368D6">
            <w:pPr>
              <w:jc w:val="both"/>
              <w:rPr>
                <w:color w:val="auto"/>
              </w:rPr>
            </w:pPr>
            <w:r w:rsidRPr="00BF2DC3">
              <w:rPr>
                <w:noProof/>
              </w:rPr>
              <w:drawing>
                <wp:anchor distT="0" distB="0" distL="114300" distR="114300" simplePos="0" relativeHeight="251658240" behindDoc="1" locked="0" layoutInCell="1" allowOverlap="1" wp14:anchorId="3F765F60" wp14:editId="7043CDE7">
                  <wp:simplePos x="0" y="0"/>
                  <wp:positionH relativeFrom="column">
                    <wp:posOffset>-14605</wp:posOffset>
                  </wp:positionH>
                  <wp:positionV relativeFrom="paragraph">
                    <wp:posOffset>266065</wp:posOffset>
                  </wp:positionV>
                  <wp:extent cx="5753100" cy="3035300"/>
                  <wp:effectExtent l="0" t="0" r="0" b="0"/>
                  <wp:wrapTight wrapText="bothSides">
                    <wp:wrapPolygon edited="0">
                      <wp:start x="0" y="0"/>
                      <wp:lineTo x="0" y="21419"/>
                      <wp:lineTo x="21528" y="21419"/>
                      <wp:lineTo x="21528" y="0"/>
                      <wp:lineTo x="0" y="0"/>
                    </wp:wrapPolygon>
                  </wp:wrapTight>
                  <wp:docPr id="118546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6207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3100" cy="3035300"/>
                          </a:xfrm>
                          <a:prstGeom prst="rect">
                            <a:avLst/>
                          </a:prstGeom>
                        </pic:spPr>
                      </pic:pic>
                    </a:graphicData>
                  </a:graphic>
                  <wp14:sizeRelH relativeFrom="margin">
                    <wp14:pctWidth>0</wp14:pctWidth>
                  </wp14:sizeRelH>
                  <wp14:sizeRelV relativeFrom="margin">
                    <wp14:pctHeight>0</wp14:pctHeight>
                  </wp14:sizeRelV>
                </wp:anchor>
              </w:drawing>
            </w:r>
            <w:r w:rsidR="007368D6" w:rsidRPr="00BF2DC3">
              <w:rPr>
                <w:b w:val="0"/>
                <w:bCs w:val="0"/>
                <w:color w:val="auto"/>
              </w:rPr>
              <w:t xml:space="preserve">XRN5872 High Level Solution </w:t>
            </w:r>
            <w:r w:rsidR="007368D6" w:rsidRPr="005A762F">
              <w:rPr>
                <w:color w:val="auto"/>
              </w:rPr>
              <w:t>Option 2b</w:t>
            </w:r>
            <w:r w:rsidR="007368D6" w:rsidRPr="00BF2DC3">
              <w:rPr>
                <w:b w:val="0"/>
                <w:bCs w:val="0"/>
                <w:color w:val="auto"/>
              </w:rPr>
              <w:t xml:space="preserve"> was </w:t>
            </w:r>
            <w:r w:rsidR="00423075" w:rsidRPr="00423075">
              <w:rPr>
                <w:b w:val="0"/>
                <w:bCs w:val="0"/>
                <w:color w:val="auto"/>
              </w:rPr>
              <w:t xml:space="preserve">approved </w:t>
            </w:r>
            <w:r w:rsidR="00CA4303">
              <w:rPr>
                <w:b w:val="0"/>
                <w:bCs w:val="0"/>
                <w:color w:val="auto"/>
              </w:rPr>
              <w:t xml:space="preserve">by ChMC </w:t>
            </w:r>
            <w:r w:rsidR="00423075" w:rsidRPr="00423075">
              <w:rPr>
                <w:b w:val="0"/>
                <w:bCs w:val="0"/>
                <w:color w:val="auto"/>
              </w:rPr>
              <w:t>on 13/08/25</w:t>
            </w:r>
            <w:r w:rsidR="00CA4303">
              <w:rPr>
                <w:b w:val="0"/>
                <w:bCs w:val="0"/>
                <w:color w:val="auto"/>
              </w:rPr>
              <w:t>.</w:t>
            </w:r>
            <w:r w:rsidR="00423075" w:rsidRPr="00423075">
              <w:rPr>
                <w:b w:val="0"/>
                <w:bCs w:val="0"/>
                <w:color w:val="auto"/>
              </w:rPr>
              <w:t> </w:t>
            </w:r>
          </w:p>
          <w:p w14:paraId="1C1A331A" w14:textId="506EAB7F" w:rsidR="00BB1316" w:rsidRPr="00BF2DC3" w:rsidRDefault="00BB1316" w:rsidP="00073BB6">
            <w:pPr>
              <w:jc w:val="both"/>
              <w:rPr>
                <w:color w:val="auto"/>
              </w:rPr>
            </w:pPr>
            <w:r w:rsidRPr="00BF2DC3">
              <w:rPr>
                <w:b w:val="0"/>
                <w:bCs w:val="0"/>
                <w:color w:val="auto"/>
              </w:rPr>
              <w:t xml:space="preserve">This change </w:t>
            </w:r>
            <w:r w:rsidR="005932E4">
              <w:rPr>
                <w:b w:val="0"/>
                <w:bCs w:val="0"/>
                <w:color w:val="auto"/>
              </w:rPr>
              <w:t xml:space="preserve">will </w:t>
            </w:r>
            <w:r w:rsidR="00AC2C5D">
              <w:rPr>
                <w:b w:val="0"/>
                <w:bCs w:val="0"/>
                <w:color w:val="auto"/>
              </w:rPr>
              <w:t xml:space="preserve">implement a new </w:t>
            </w:r>
            <w:r w:rsidR="005932E4">
              <w:rPr>
                <w:b w:val="0"/>
                <w:bCs w:val="0"/>
                <w:color w:val="auto"/>
              </w:rPr>
              <w:t>c</w:t>
            </w:r>
            <w:r w:rsidR="00FA6D8E">
              <w:rPr>
                <w:b w:val="0"/>
                <w:bCs w:val="0"/>
                <w:color w:val="auto"/>
              </w:rPr>
              <w:t xml:space="preserve">heck </w:t>
            </w:r>
            <w:r w:rsidR="00BF1FFE">
              <w:rPr>
                <w:b w:val="0"/>
                <w:bCs w:val="0"/>
                <w:color w:val="auto"/>
              </w:rPr>
              <w:t>for</w:t>
            </w:r>
            <w:r w:rsidR="00FA6D8E">
              <w:rPr>
                <w:b w:val="0"/>
                <w:bCs w:val="0"/>
                <w:color w:val="auto"/>
              </w:rPr>
              <w:t xml:space="preserve"> </w:t>
            </w:r>
            <w:r w:rsidR="00073BB6">
              <w:rPr>
                <w:b w:val="0"/>
                <w:bCs w:val="0"/>
                <w:color w:val="auto"/>
              </w:rPr>
              <w:t>a</w:t>
            </w:r>
            <w:r w:rsidR="00FA6D8E">
              <w:rPr>
                <w:b w:val="0"/>
                <w:bCs w:val="0"/>
                <w:color w:val="auto"/>
              </w:rPr>
              <w:t xml:space="preserve"> Shipper-submitted AQ amendment</w:t>
            </w:r>
            <w:r w:rsidR="00133450">
              <w:rPr>
                <w:b w:val="0"/>
                <w:bCs w:val="0"/>
                <w:color w:val="auto"/>
              </w:rPr>
              <w:t xml:space="preserve">, where </w:t>
            </w:r>
            <w:r w:rsidR="009731BF">
              <w:rPr>
                <w:b w:val="0"/>
                <w:bCs w:val="0"/>
                <w:color w:val="auto"/>
              </w:rPr>
              <w:t xml:space="preserve">the supplied </w:t>
            </w:r>
            <w:r w:rsidR="00133450">
              <w:rPr>
                <w:b w:val="0"/>
                <w:bCs w:val="0"/>
                <w:color w:val="auto"/>
              </w:rPr>
              <w:t xml:space="preserve">Reason Code </w:t>
            </w:r>
            <w:r w:rsidR="00DA6B0F">
              <w:rPr>
                <w:b w:val="0"/>
                <w:bCs w:val="0"/>
                <w:color w:val="auto"/>
              </w:rPr>
              <w:t>is ‘2’</w:t>
            </w:r>
            <w:r w:rsidR="00133450">
              <w:rPr>
                <w:b w:val="0"/>
                <w:bCs w:val="0"/>
                <w:color w:val="auto"/>
              </w:rPr>
              <w:t>,</w:t>
            </w:r>
            <w:r w:rsidR="00BF5246">
              <w:rPr>
                <w:b w:val="0"/>
                <w:bCs w:val="0"/>
                <w:color w:val="auto"/>
              </w:rPr>
              <w:t xml:space="preserve"> </w:t>
            </w:r>
            <w:r w:rsidR="00D70301">
              <w:rPr>
                <w:b w:val="0"/>
                <w:bCs w:val="0"/>
                <w:color w:val="auto"/>
              </w:rPr>
              <w:t>that the</w:t>
            </w:r>
            <w:r w:rsidR="00BF5246">
              <w:rPr>
                <w:b w:val="0"/>
                <w:bCs w:val="0"/>
                <w:color w:val="auto"/>
              </w:rPr>
              <w:t xml:space="preserve"> site ha</w:t>
            </w:r>
            <w:r w:rsidR="00D70301">
              <w:rPr>
                <w:b w:val="0"/>
                <w:bCs w:val="0"/>
                <w:color w:val="auto"/>
              </w:rPr>
              <w:t>s</w:t>
            </w:r>
            <w:r w:rsidR="00BF5246">
              <w:rPr>
                <w:b w:val="0"/>
                <w:bCs w:val="0"/>
                <w:color w:val="auto"/>
              </w:rPr>
              <w:t xml:space="preserve"> a Market Sector Code of ‘</w:t>
            </w:r>
            <w:r w:rsidR="001A4F36">
              <w:rPr>
                <w:b w:val="0"/>
                <w:bCs w:val="0"/>
                <w:color w:val="auto"/>
              </w:rPr>
              <w:t>Indust</w:t>
            </w:r>
            <w:r w:rsidR="00BF5246">
              <w:rPr>
                <w:b w:val="0"/>
                <w:bCs w:val="0"/>
                <w:color w:val="auto"/>
              </w:rPr>
              <w:t>rial</w:t>
            </w:r>
            <w:r w:rsidR="007A413A">
              <w:rPr>
                <w:b w:val="0"/>
                <w:bCs w:val="0"/>
                <w:color w:val="auto"/>
              </w:rPr>
              <w:t>’ and</w:t>
            </w:r>
            <w:r w:rsidR="00073BB6">
              <w:rPr>
                <w:b w:val="0"/>
                <w:bCs w:val="0"/>
                <w:color w:val="auto"/>
              </w:rPr>
              <w:t xml:space="preserve"> </w:t>
            </w:r>
            <w:r w:rsidR="00133450">
              <w:rPr>
                <w:b w:val="0"/>
                <w:bCs w:val="0"/>
                <w:color w:val="auto"/>
              </w:rPr>
              <w:t xml:space="preserve">rejecting </w:t>
            </w:r>
            <w:r w:rsidR="009E7B0E">
              <w:rPr>
                <w:b w:val="0"/>
                <w:bCs w:val="0"/>
                <w:color w:val="auto"/>
              </w:rPr>
              <w:t xml:space="preserve">the request if not. </w:t>
            </w:r>
          </w:p>
          <w:p w14:paraId="21148CCE" w14:textId="096755B1" w:rsidR="00BB1316" w:rsidRPr="00BF2DC3" w:rsidRDefault="00BB1316" w:rsidP="00BB1316">
            <w:pPr>
              <w:jc w:val="both"/>
              <w:rPr>
                <w:b w:val="0"/>
                <w:bCs w:val="0"/>
                <w:color w:val="auto"/>
              </w:rPr>
            </w:pPr>
          </w:p>
          <w:p w14:paraId="06B29ABC" w14:textId="7A25DE03" w:rsidR="003E6EFB" w:rsidRDefault="00BB1316" w:rsidP="00BB1316">
            <w:pPr>
              <w:jc w:val="both"/>
              <w:rPr>
                <w:color w:val="auto"/>
              </w:rPr>
            </w:pPr>
            <w:r w:rsidRPr="00BF2DC3">
              <w:rPr>
                <w:b w:val="0"/>
                <w:bCs w:val="0"/>
                <w:color w:val="auto"/>
              </w:rPr>
              <w:t xml:space="preserve">This change will also create a process for PAC to request AQ </w:t>
            </w:r>
            <w:r w:rsidR="00960068" w:rsidRPr="00BF2DC3">
              <w:rPr>
                <w:b w:val="0"/>
                <w:bCs w:val="0"/>
                <w:color w:val="auto"/>
              </w:rPr>
              <w:t>r</w:t>
            </w:r>
            <w:r w:rsidRPr="00BF2DC3">
              <w:rPr>
                <w:b w:val="0"/>
                <w:bCs w:val="0"/>
                <w:color w:val="auto"/>
              </w:rPr>
              <w:t>einstatements and</w:t>
            </w:r>
            <w:r w:rsidR="00BB5C94" w:rsidRPr="00BF2DC3">
              <w:rPr>
                <w:b w:val="0"/>
                <w:bCs w:val="0"/>
                <w:color w:val="auto"/>
              </w:rPr>
              <w:t xml:space="preserve">/or </w:t>
            </w:r>
            <w:r w:rsidRPr="00BF2DC3">
              <w:rPr>
                <w:b w:val="0"/>
                <w:bCs w:val="0"/>
                <w:color w:val="auto"/>
              </w:rPr>
              <w:t xml:space="preserve">Capacity </w:t>
            </w:r>
            <w:r w:rsidR="007E4515">
              <w:rPr>
                <w:b w:val="0"/>
                <w:bCs w:val="0"/>
                <w:color w:val="auto"/>
              </w:rPr>
              <w:t>a</w:t>
            </w:r>
            <w:r w:rsidRPr="00BF2DC3">
              <w:rPr>
                <w:b w:val="0"/>
                <w:bCs w:val="0"/>
                <w:color w:val="auto"/>
              </w:rPr>
              <w:t xml:space="preserve">djustment </w:t>
            </w:r>
            <w:r w:rsidR="007E4515">
              <w:rPr>
                <w:b w:val="0"/>
                <w:bCs w:val="0"/>
                <w:color w:val="auto"/>
              </w:rPr>
              <w:t>c</w:t>
            </w:r>
            <w:r w:rsidRPr="00BF2DC3">
              <w:rPr>
                <w:b w:val="0"/>
                <w:bCs w:val="0"/>
                <w:color w:val="auto"/>
              </w:rPr>
              <w:t>harge</w:t>
            </w:r>
            <w:r w:rsidR="004F34C6" w:rsidRPr="00BF2DC3">
              <w:rPr>
                <w:b w:val="0"/>
                <w:bCs w:val="0"/>
                <w:color w:val="auto"/>
              </w:rPr>
              <w:t>s</w:t>
            </w:r>
            <w:r w:rsidRPr="00BF2DC3">
              <w:rPr>
                <w:b w:val="0"/>
                <w:bCs w:val="0"/>
                <w:color w:val="auto"/>
              </w:rPr>
              <w:t xml:space="preserve"> for any instance of Reason Code </w:t>
            </w:r>
            <w:r w:rsidR="002D0325" w:rsidRPr="00BF2DC3">
              <w:rPr>
                <w:b w:val="0"/>
                <w:bCs w:val="0"/>
                <w:color w:val="auto"/>
              </w:rPr>
              <w:t>m</w:t>
            </w:r>
            <w:r w:rsidRPr="00BF2DC3">
              <w:rPr>
                <w:b w:val="0"/>
                <w:bCs w:val="0"/>
                <w:color w:val="auto"/>
              </w:rPr>
              <w:t xml:space="preserve">isuse </w:t>
            </w:r>
            <w:r w:rsidR="00FE7BBD">
              <w:rPr>
                <w:b w:val="0"/>
                <w:bCs w:val="0"/>
                <w:color w:val="auto"/>
              </w:rPr>
              <w:t xml:space="preserve">that </w:t>
            </w:r>
            <w:r w:rsidRPr="00BF2DC3">
              <w:rPr>
                <w:b w:val="0"/>
                <w:bCs w:val="0"/>
                <w:color w:val="auto"/>
              </w:rPr>
              <w:t>they identif</w:t>
            </w:r>
            <w:r w:rsidR="002D0325" w:rsidRPr="00BF2DC3">
              <w:rPr>
                <w:b w:val="0"/>
                <w:bCs w:val="0"/>
                <w:color w:val="auto"/>
              </w:rPr>
              <w:t>y</w:t>
            </w:r>
            <w:r w:rsidRPr="00BF2DC3">
              <w:rPr>
                <w:b w:val="0"/>
                <w:bCs w:val="0"/>
                <w:color w:val="auto"/>
              </w:rPr>
              <w:t>.</w:t>
            </w:r>
            <w:r w:rsidR="004F34C6" w:rsidRPr="00BF2DC3">
              <w:rPr>
                <w:b w:val="0"/>
                <w:bCs w:val="0"/>
                <w:color w:val="auto"/>
              </w:rPr>
              <w:t xml:space="preserve"> </w:t>
            </w:r>
            <w:r w:rsidRPr="00BF2DC3">
              <w:rPr>
                <w:b w:val="0"/>
                <w:bCs w:val="0"/>
                <w:color w:val="auto"/>
              </w:rPr>
              <w:t>This will include a mechanism through which PAC can notify the CDSP that an AQ was misused and</w:t>
            </w:r>
            <w:r w:rsidR="00EE5ADE" w:rsidRPr="00BF2DC3">
              <w:rPr>
                <w:b w:val="0"/>
                <w:bCs w:val="0"/>
                <w:color w:val="auto"/>
              </w:rPr>
              <w:t xml:space="preserve"> to </w:t>
            </w:r>
            <w:r w:rsidRPr="00BF2DC3">
              <w:rPr>
                <w:b w:val="0"/>
                <w:bCs w:val="0"/>
                <w:color w:val="auto"/>
              </w:rPr>
              <w:t>request</w:t>
            </w:r>
            <w:r w:rsidR="003E6EFB" w:rsidRPr="00BF2DC3">
              <w:rPr>
                <w:b w:val="0"/>
                <w:bCs w:val="0"/>
                <w:color w:val="auto"/>
              </w:rPr>
              <w:t>:</w:t>
            </w:r>
            <w:r w:rsidRPr="00BF2DC3">
              <w:rPr>
                <w:b w:val="0"/>
                <w:bCs w:val="0"/>
                <w:color w:val="auto"/>
              </w:rPr>
              <w:t xml:space="preserve"> </w:t>
            </w:r>
          </w:p>
          <w:p w14:paraId="71D20C7C" w14:textId="29B14779" w:rsidR="00530D59" w:rsidRPr="00BF2DC3" w:rsidRDefault="00530D59" w:rsidP="00BB1316">
            <w:pPr>
              <w:jc w:val="both"/>
              <w:rPr>
                <w:color w:val="auto"/>
              </w:rPr>
            </w:pPr>
          </w:p>
          <w:p w14:paraId="5E85BD6A" w14:textId="0D6BC9AD" w:rsidR="003D1563" w:rsidRPr="00BF2DC3" w:rsidRDefault="00B33F52" w:rsidP="001F13D1">
            <w:pPr>
              <w:pStyle w:val="ListParagraph"/>
              <w:numPr>
                <w:ilvl w:val="0"/>
                <w:numId w:val="1"/>
              </w:numPr>
              <w:rPr>
                <w:b w:val="0"/>
                <w:bCs w:val="0"/>
                <w:color w:val="auto"/>
              </w:rPr>
            </w:pPr>
            <w:r>
              <w:rPr>
                <w:b w:val="0"/>
                <w:bCs w:val="0"/>
                <w:color w:val="auto"/>
              </w:rPr>
              <w:t>an AQ</w:t>
            </w:r>
            <w:r w:rsidR="00BB1316" w:rsidRPr="00BF2DC3">
              <w:rPr>
                <w:b w:val="0"/>
                <w:bCs w:val="0"/>
                <w:color w:val="auto"/>
              </w:rPr>
              <w:t xml:space="preserve"> </w:t>
            </w:r>
            <w:r w:rsidR="00620660">
              <w:rPr>
                <w:b w:val="0"/>
                <w:bCs w:val="0"/>
                <w:color w:val="auto"/>
              </w:rPr>
              <w:t>re-instatement</w:t>
            </w:r>
            <w:r w:rsidR="007A413A">
              <w:rPr>
                <w:b w:val="0"/>
                <w:bCs w:val="0"/>
                <w:color w:val="auto"/>
              </w:rPr>
              <w:t xml:space="preserve">, with a </w:t>
            </w:r>
            <w:r w:rsidR="000E1A42">
              <w:rPr>
                <w:b w:val="0"/>
                <w:bCs w:val="0"/>
                <w:color w:val="auto"/>
              </w:rPr>
              <w:t>response back to a Shipper</w:t>
            </w:r>
          </w:p>
          <w:p w14:paraId="3FB107BB" w14:textId="65C8B478" w:rsidR="00BB1316" w:rsidRPr="00BF2DC3" w:rsidRDefault="00BB1316" w:rsidP="001F13D1">
            <w:pPr>
              <w:pStyle w:val="ListParagraph"/>
              <w:numPr>
                <w:ilvl w:val="0"/>
                <w:numId w:val="1"/>
              </w:numPr>
              <w:rPr>
                <w:b w:val="0"/>
                <w:bCs w:val="0"/>
                <w:color w:val="auto"/>
              </w:rPr>
            </w:pPr>
            <w:r w:rsidRPr="00BF2DC3">
              <w:rPr>
                <w:b w:val="0"/>
                <w:bCs w:val="0"/>
                <w:color w:val="auto"/>
              </w:rPr>
              <w:t>and/or</w:t>
            </w:r>
            <w:r w:rsidR="00020FB5">
              <w:rPr>
                <w:b w:val="0"/>
                <w:bCs w:val="0"/>
                <w:color w:val="auto"/>
              </w:rPr>
              <w:t xml:space="preserve"> generate</w:t>
            </w:r>
            <w:r w:rsidR="00444F0B" w:rsidRPr="00BF2DC3">
              <w:rPr>
                <w:b w:val="0"/>
                <w:bCs w:val="0"/>
                <w:color w:val="auto"/>
              </w:rPr>
              <w:t xml:space="preserve"> </w:t>
            </w:r>
            <w:r w:rsidR="00815AEF" w:rsidRPr="00BF2DC3">
              <w:rPr>
                <w:b w:val="0"/>
                <w:bCs w:val="0"/>
                <w:color w:val="auto"/>
              </w:rPr>
              <w:t xml:space="preserve">avoided </w:t>
            </w:r>
            <w:r w:rsidRPr="00BF2DC3">
              <w:rPr>
                <w:b w:val="0"/>
                <w:bCs w:val="0"/>
                <w:color w:val="auto"/>
              </w:rPr>
              <w:t xml:space="preserve">Capacity </w:t>
            </w:r>
            <w:r w:rsidR="003A0DDA">
              <w:rPr>
                <w:b w:val="0"/>
                <w:bCs w:val="0"/>
                <w:color w:val="auto"/>
              </w:rPr>
              <w:t>a</w:t>
            </w:r>
            <w:r w:rsidRPr="00BF2DC3">
              <w:rPr>
                <w:b w:val="0"/>
                <w:bCs w:val="0"/>
                <w:color w:val="auto"/>
              </w:rPr>
              <w:t xml:space="preserve">djustment </w:t>
            </w:r>
            <w:r w:rsidR="003A0DDA">
              <w:rPr>
                <w:b w:val="0"/>
                <w:bCs w:val="0"/>
                <w:color w:val="auto"/>
              </w:rPr>
              <w:t>c</w:t>
            </w:r>
            <w:r w:rsidRPr="00BF2DC3">
              <w:rPr>
                <w:b w:val="0"/>
                <w:bCs w:val="0"/>
                <w:color w:val="auto"/>
              </w:rPr>
              <w:t>harge</w:t>
            </w:r>
            <w:r w:rsidR="00815AEF" w:rsidRPr="00BF2DC3">
              <w:rPr>
                <w:b w:val="0"/>
                <w:bCs w:val="0"/>
                <w:color w:val="auto"/>
              </w:rPr>
              <w:t>s</w:t>
            </w:r>
            <w:r w:rsidR="00020FB5">
              <w:rPr>
                <w:b w:val="0"/>
                <w:bCs w:val="0"/>
                <w:color w:val="auto"/>
              </w:rPr>
              <w:t>, with an invoice back to the Shipper</w:t>
            </w:r>
          </w:p>
          <w:p w14:paraId="7722C8BD" w14:textId="37A8F3AE" w:rsidR="00BB1316" w:rsidRDefault="00BB1316" w:rsidP="00BB1316">
            <w:pPr>
              <w:jc w:val="both"/>
              <w:rPr>
                <w:b w:val="0"/>
                <w:bCs w:val="0"/>
                <w:color w:val="auto"/>
              </w:rPr>
            </w:pPr>
          </w:p>
          <w:p w14:paraId="38CC9713" w14:textId="233984AC" w:rsidR="00B82734" w:rsidRDefault="00B82734" w:rsidP="00BB1316">
            <w:pPr>
              <w:jc w:val="both"/>
              <w:rPr>
                <w:color w:val="auto"/>
              </w:rPr>
            </w:pPr>
            <w:r w:rsidRPr="00B82734">
              <w:rPr>
                <w:b w:val="0"/>
                <w:bCs w:val="0"/>
                <w:color w:val="auto"/>
              </w:rPr>
              <w:t xml:space="preserve">Part of this </w:t>
            </w:r>
            <w:r>
              <w:rPr>
                <w:b w:val="0"/>
                <w:bCs w:val="0"/>
                <w:color w:val="auto"/>
              </w:rPr>
              <w:t xml:space="preserve">invoicing process will involve a Shipper </w:t>
            </w:r>
            <w:r w:rsidR="00904250">
              <w:rPr>
                <w:b w:val="0"/>
                <w:bCs w:val="0"/>
                <w:color w:val="auto"/>
              </w:rPr>
              <w:t>confirming Supplier affiliation relationships, for billing accuracy</w:t>
            </w:r>
            <w:r w:rsidR="004C1CA5">
              <w:rPr>
                <w:b w:val="0"/>
                <w:bCs w:val="0"/>
                <w:color w:val="auto"/>
              </w:rPr>
              <w:t xml:space="preserve"> purposes. </w:t>
            </w:r>
          </w:p>
          <w:p w14:paraId="432B1729" w14:textId="77777777" w:rsidR="00904250" w:rsidRPr="00B82734" w:rsidRDefault="00904250" w:rsidP="00BB1316">
            <w:pPr>
              <w:jc w:val="both"/>
              <w:rPr>
                <w:b w:val="0"/>
                <w:bCs w:val="0"/>
                <w:color w:val="auto"/>
              </w:rPr>
            </w:pPr>
          </w:p>
          <w:p w14:paraId="05826F0C" w14:textId="57EEB97B" w:rsidR="00BB1316" w:rsidRDefault="001E2596" w:rsidP="00BB1316">
            <w:pPr>
              <w:jc w:val="both"/>
              <w:rPr>
                <w:color w:val="auto"/>
              </w:rPr>
            </w:pPr>
            <w:r w:rsidRPr="00BF2DC3">
              <w:rPr>
                <w:b w:val="0"/>
                <w:bCs w:val="0"/>
                <w:color w:val="auto"/>
              </w:rPr>
              <w:t>Finally, r</w:t>
            </w:r>
            <w:r w:rsidR="00BB1316" w:rsidRPr="00BF2DC3">
              <w:rPr>
                <w:b w:val="0"/>
                <w:bCs w:val="0"/>
                <w:color w:val="auto"/>
              </w:rPr>
              <w:t xml:space="preserve">eports </w:t>
            </w:r>
            <w:r w:rsidR="00E266D2" w:rsidRPr="00BF2DC3">
              <w:rPr>
                <w:b w:val="0"/>
                <w:bCs w:val="0"/>
                <w:color w:val="auto"/>
              </w:rPr>
              <w:t xml:space="preserve">to show the outcomes of </w:t>
            </w:r>
            <w:r w:rsidRPr="00BF2DC3">
              <w:rPr>
                <w:b w:val="0"/>
                <w:bCs w:val="0"/>
                <w:color w:val="auto"/>
              </w:rPr>
              <w:t xml:space="preserve">PAC </w:t>
            </w:r>
            <w:r w:rsidR="00E266D2" w:rsidRPr="00BF2DC3">
              <w:rPr>
                <w:b w:val="0"/>
                <w:bCs w:val="0"/>
                <w:color w:val="auto"/>
              </w:rPr>
              <w:t xml:space="preserve">requests </w:t>
            </w:r>
            <w:r w:rsidR="00BB1316" w:rsidRPr="00BF2DC3">
              <w:rPr>
                <w:b w:val="0"/>
                <w:bCs w:val="0"/>
                <w:color w:val="auto"/>
              </w:rPr>
              <w:t xml:space="preserve">will be sent to </w:t>
            </w:r>
            <w:r w:rsidR="00E266D2" w:rsidRPr="00BF2DC3">
              <w:rPr>
                <w:b w:val="0"/>
                <w:bCs w:val="0"/>
                <w:color w:val="auto"/>
              </w:rPr>
              <w:t xml:space="preserve">the </w:t>
            </w:r>
            <w:r w:rsidR="00BB1316" w:rsidRPr="00BF2DC3">
              <w:rPr>
                <w:b w:val="0"/>
                <w:bCs w:val="0"/>
                <w:color w:val="auto"/>
              </w:rPr>
              <w:t>PAC</w:t>
            </w:r>
            <w:r w:rsidR="009B3DFB" w:rsidRPr="00BF2DC3">
              <w:rPr>
                <w:b w:val="0"/>
                <w:bCs w:val="0"/>
                <w:color w:val="auto"/>
              </w:rPr>
              <w:t xml:space="preserve"> by the CDSP. </w:t>
            </w:r>
          </w:p>
          <w:p w14:paraId="48CE498E" w14:textId="77777777" w:rsidR="00FE53EC" w:rsidRDefault="00FE53EC" w:rsidP="00BB1316">
            <w:pPr>
              <w:jc w:val="both"/>
              <w:rPr>
                <w:b w:val="0"/>
                <w:bCs w:val="0"/>
                <w:color w:val="auto"/>
              </w:rPr>
            </w:pPr>
          </w:p>
          <w:p w14:paraId="73DDF9EC" w14:textId="00A2CDB6" w:rsidR="00FE53EC" w:rsidRPr="00CD372B" w:rsidRDefault="00AF7032" w:rsidP="00BB1316">
            <w:pPr>
              <w:jc w:val="both"/>
              <w:rPr>
                <w:color w:val="auto"/>
              </w:rPr>
            </w:pPr>
            <w:r w:rsidRPr="00CD372B">
              <w:rPr>
                <w:color w:val="auto"/>
              </w:rPr>
              <w:t xml:space="preserve">Important. </w:t>
            </w:r>
            <w:r w:rsidR="008C608A" w:rsidRPr="00CD372B">
              <w:rPr>
                <w:b w:val="0"/>
                <w:bCs w:val="0"/>
                <w:color w:val="auto"/>
              </w:rPr>
              <w:t>C</w:t>
            </w:r>
            <w:r w:rsidR="00CB4D89" w:rsidRPr="00CD372B">
              <w:rPr>
                <w:b w:val="0"/>
                <w:bCs w:val="0"/>
                <w:color w:val="auto"/>
              </w:rPr>
              <w:t xml:space="preserve">ases </w:t>
            </w:r>
            <w:r w:rsidR="007440F7" w:rsidRPr="00CD372B">
              <w:rPr>
                <w:b w:val="0"/>
                <w:bCs w:val="0"/>
                <w:color w:val="auto"/>
              </w:rPr>
              <w:t xml:space="preserve">of </w:t>
            </w:r>
            <w:r w:rsidR="00B42F64">
              <w:rPr>
                <w:b w:val="0"/>
                <w:bCs w:val="0"/>
                <w:color w:val="auto"/>
              </w:rPr>
              <w:t xml:space="preserve">AQ </w:t>
            </w:r>
            <w:r w:rsidR="007440F7" w:rsidRPr="00CD372B">
              <w:rPr>
                <w:b w:val="0"/>
                <w:bCs w:val="0"/>
                <w:color w:val="auto"/>
              </w:rPr>
              <w:t xml:space="preserve">misuse, </w:t>
            </w:r>
            <w:r w:rsidR="006A2B5E">
              <w:rPr>
                <w:b w:val="0"/>
                <w:bCs w:val="0"/>
                <w:color w:val="auto"/>
              </w:rPr>
              <w:t xml:space="preserve">with an AQ effective date </w:t>
            </w:r>
            <w:r w:rsidR="00CB4D89" w:rsidRPr="00CD372B">
              <w:rPr>
                <w:b w:val="0"/>
                <w:bCs w:val="0"/>
                <w:color w:val="auto"/>
              </w:rPr>
              <w:t xml:space="preserve">prior to </w:t>
            </w:r>
            <w:r w:rsidR="00B74B49" w:rsidRPr="00CD372B">
              <w:rPr>
                <w:b w:val="0"/>
                <w:bCs w:val="0"/>
                <w:color w:val="auto"/>
              </w:rPr>
              <w:t>the implementation date of XRN5872 (</w:t>
            </w:r>
            <w:r w:rsidR="00CB4D89" w:rsidRPr="00CD372B">
              <w:rPr>
                <w:b w:val="0"/>
                <w:bCs w:val="0"/>
                <w:color w:val="auto"/>
              </w:rPr>
              <w:t>27</w:t>
            </w:r>
            <w:r w:rsidR="00CB4D89" w:rsidRPr="00CD372B">
              <w:rPr>
                <w:b w:val="0"/>
                <w:bCs w:val="0"/>
                <w:color w:val="auto"/>
                <w:vertAlign w:val="superscript"/>
              </w:rPr>
              <w:t>th</w:t>
            </w:r>
            <w:r w:rsidR="00CB4D89" w:rsidRPr="00CD372B">
              <w:rPr>
                <w:b w:val="0"/>
                <w:bCs w:val="0"/>
                <w:color w:val="auto"/>
              </w:rPr>
              <w:t xml:space="preserve"> February 2026</w:t>
            </w:r>
            <w:r w:rsidR="00B74B49" w:rsidRPr="00CD372B">
              <w:rPr>
                <w:b w:val="0"/>
                <w:bCs w:val="0"/>
                <w:color w:val="auto"/>
              </w:rPr>
              <w:t>)</w:t>
            </w:r>
            <w:r w:rsidR="007440F7" w:rsidRPr="00CD372B">
              <w:rPr>
                <w:b w:val="0"/>
                <w:bCs w:val="0"/>
                <w:color w:val="auto"/>
              </w:rPr>
              <w:t>,</w:t>
            </w:r>
            <w:r w:rsidR="00CB4D89" w:rsidRPr="00CD372B">
              <w:rPr>
                <w:b w:val="0"/>
                <w:bCs w:val="0"/>
                <w:color w:val="auto"/>
              </w:rPr>
              <w:t xml:space="preserve"> will </w:t>
            </w:r>
            <w:r w:rsidR="008C608A" w:rsidRPr="00CD372B">
              <w:rPr>
                <w:b w:val="0"/>
                <w:bCs w:val="0"/>
                <w:color w:val="auto"/>
              </w:rPr>
              <w:t xml:space="preserve">not </w:t>
            </w:r>
            <w:r w:rsidR="00CB4D89" w:rsidRPr="00CD372B">
              <w:rPr>
                <w:b w:val="0"/>
                <w:bCs w:val="0"/>
                <w:color w:val="auto"/>
              </w:rPr>
              <w:t xml:space="preserve">be subject to the scope of XRN5872. </w:t>
            </w:r>
          </w:p>
          <w:p w14:paraId="4E24D1D6" w14:textId="77777777" w:rsidR="002E7961" w:rsidRPr="00BF2DC3" w:rsidRDefault="002E7961" w:rsidP="0063353D">
            <w:pPr>
              <w:rPr>
                <w:b w:val="0"/>
                <w:bCs w:val="0"/>
                <w:color w:val="F5F7FF" w:themeColor="background1"/>
                <w:u w:val="single"/>
              </w:rPr>
            </w:pPr>
          </w:p>
          <w:p w14:paraId="670FA163" w14:textId="77777777" w:rsidR="00E16905" w:rsidRDefault="00E16905" w:rsidP="0063353D">
            <w:pPr>
              <w:rPr>
                <w:b w:val="0"/>
                <w:bCs w:val="0"/>
                <w:color w:val="auto"/>
                <w:u w:val="single"/>
              </w:rPr>
            </w:pPr>
          </w:p>
          <w:p w14:paraId="0305F268" w14:textId="399D6A9B" w:rsidR="000F2544" w:rsidRPr="00BF2DC3" w:rsidRDefault="002E7961" w:rsidP="0063353D">
            <w:pPr>
              <w:rPr>
                <w:b w:val="0"/>
                <w:bCs w:val="0"/>
                <w:color w:val="auto"/>
                <w:u w:val="single"/>
              </w:rPr>
            </w:pPr>
            <w:r w:rsidRPr="00BF2DC3">
              <w:rPr>
                <w:color w:val="auto"/>
                <w:u w:val="single"/>
              </w:rPr>
              <w:lastRenderedPageBreak/>
              <w:t xml:space="preserve">1.1 </w:t>
            </w:r>
            <w:r w:rsidR="00737DC1" w:rsidRPr="00BF2DC3">
              <w:rPr>
                <w:color w:val="auto"/>
                <w:u w:val="single"/>
              </w:rPr>
              <w:t xml:space="preserve">Shipper and </w:t>
            </w:r>
            <w:r w:rsidR="006D66D9" w:rsidRPr="00BF2DC3">
              <w:rPr>
                <w:color w:val="auto"/>
                <w:u w:val="single"/>
              </w:rPr>
              <w:t xml:space="preserve">CDSP </w:t>
            </w:r>
            <w:r w:rsidR="00737DC1" w:rsidRPr="00BF2DC3">
              <w:rPr>
                <w:color w:val="auto"/>
                <w:u w:val="single"/>
              </w:rPr>
              <w:t>interaction</w:t>
            </w:r>
            <w:r w:rsidR="00B43815" w:rsidRPr="00BF2DC3">
              <w:rPr>
                <w:color w:val="auto"/>
                <w:u w:val="single"/>
              </w:rPr>
              <w:t>s</w:t>
            </w:r>
            <w:r w:rsidR="00F00C1A" w:rsidRPr="00BF2DC3">
              <w:rPr>
                <w:color w:val="auto"/>
                <w:u w:val="single"/>
              </w:rPr>
              <w:t xml:space="preserve">: </w:t>
            </w:r>
            <w:r w:rsidR="00F34CAE" w:rsidRPr="00BF2DC3">
              <w:rPr>
                <w:color w:val="auto"/>
                <w:u w:val="single"/>
              </w:rPr>
              <w:t xml:space="preserve">Add </w:t>
            </w:r>
            <w:r w:rsidR="00025999" w:rsidRPr="00BF2DC3">
              <w:rPr>
                <w:color w:val="auto"/>
                <w:u w:val="single"/>
              </w:rPr>
              <w:t xml:space="preserve">an </w:t>
            </w:r>
            <w:proofErr w:type="gramStart"/>
            <w:r w:rsidR="00495C6F" w:rsidRPr="00BF2DC3">
              <w:rPr>
                <w:color w:val="auto"/>
                <w:u w:val="single"/>
              </w:rPr>
              <w:t xml:space="preserve">extra </w:t>
            </w:r>
            <w:r w:rsidR="000F2544" w:rsidRPr="00BF2DC3">
              <w:rPr>
                <w:color w:val="auto"/>
                <w:u w:val="single"/>
              </w:rPr>
              <w:t xml:space="preserve">validation </w:t>
            </w:r>
            <w:r w:rsidR="00F34CAE" w:rsidRPr="00BF2DC3">
              <w:rPr>
                <w:color w:val="auto"/>
                <w:u w:val="single"/>
              </w:rPr>
              <w:t>criteria</w:t>
            </w:r>
            <w:proofErr w:type="gramEnd"/>
            <w:r w:rsidR="00F34CAE" w:rsidRPr="00BF2DC3">
              <w:rPr>
                <w:color w:val="auto"/>
                <w:u w:val="single"/>
              </w:rPr>
              <w:t xml:space="preserve"> </w:t>
            </w:r>
            <w:r w:rsidR="000F2544" w:rsidRPr="00BF2DC3">
              <w:rPr>
                <w:color w:val="auto"/>
                <w:u w:val="single"/>
              </w:rPr>
              <w:t xml:space="preserve">for </w:t>
            </w:r>
            <w:r w:rsidR="00C0224A" w:rsidRPr="00BF2DC3">
              <w:rPr>
                <w:color w:val="auto"/>
                <w:u w:val="single"/>
              </w:rPr>
              <w:t>AQ amendment</w:t>
            </w:r>
            <w:r w:rsidR="00E86FB9" w:rsidRPr="00BF2DC3">
              <w:rPr>
                <w:color w:val="auto"/>
                <w:u w:val="single"/>
              </w:rPr>
              <w:t xml:space="preserve">s </w:t>
            </w:r>
            <w:r w:rsidR="006E748D" w:rsidRPr="00BF2DC3">
              <w:rPr>
                <w:color w:val="auto"/>
                <w:u w:val="single"/>
              </w:rPr>
              <w:t>submitted with a</w:t>
            </w:r>
            <w:r w:rsidR="00C0224A" w:rsidRPr="00BF2DC3">
              <w:rPr>
                <w:color w:val="auto"/>
                <w:u w:val="single"/>
              </w:rPr>
              <w:t xml:space="preserve"> </w:t>
            </w:r>
            <w:r w:rsidR="000F2544" w:rsidRPr="00BF2DC3">
              <w:rPr>
                <w:color w:val="auto"/>
                <w:u w:val="single"/>
              </w:rPr>
              <w:t xml:space="preserve">Reason Code </w:t>
            </w:r>
            <w:r w:rsidR="006E748D" w:rsidRPr="00BF2DC3">
              <w:rPr>
                <w:color w:val="auto"/>
                <w:u w:val="single"/>
              </w:rPr>
              <w:t xml:space="preserve">of </w:t>
            </w:r>
            <w:r w:rsidR="000F2544" w:rsidRPr="00BF2DC3">
              <w:rPr>
                <w:color w:val="auto"/>
                <w:u w:val="single"/>
              </w:rPr>
              <w:t>2</w:t>
            </w:r>
          </w:p>
          <w:p w14:paraId="3174A758" w14:textId="77777777" w:rsidR="00C67434" w:rsidRPr="00BF2DC3" w:rsidRDefault="00C67434" w:rsidP="0063353D">
            <w:pPr>
              <w:rPr>
                <w:b w:val="0"/>
                <w:bCs w:val="0"/>
                <w:color w:val="auto"/>
                <w:u w:val="single"/>
              </w:rPr>
            </w:pPr>
          </w:p>
          <w:p w14:paraId="5ACE3DEB" w14:textId="0C765CED" w:rsidR="00C67434" w:rsidRPr="00BF2DC3" w:rsidRDefault="001377EA" w:rsidP="0063353D">
            <w:pPr>
              <w:rPr>
                <w:color w:val="auto"/>
                <w:u w:val="single"/>
              </w:rPr>
            </w:pPr>
            <w:r w:rsidRPr="00BF2DC3">
              <w:rPr>
                <w:b w:val="0"/>
                <w:bCs w:val="0"/>
              </w:rPr>
              <w:object w:dxaOrig="16440" w:dyaOrig="7246" w14:anchorId="1C868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01pt" o:ole="">
                  <v:imagedata r:id="rId15" o:title=""/>
                </v:shape>
                <o:OLEObject Type="Embed" ProgID="Visio.Drawing.15" ShapeID="_x0000_i1025" DrawAspect="Content" ObjectID="_1822122785" r:id="rId16"/>
              </w:object>
            </w:r>
          </w:p>
          <w:p w14:paraId="50114598" w14:textId="77777777" w:rsidR="0048691B" w:rsidRPr="00BF2DC3" w:rsidRDefault="0048691B" w:rsidP="0048691B">
            <w:pPr>
              <w:ind w:left="360"/>
              <w:rPr>
                <w:color w:val="auto"/>
              </w:rPr>
            </w:pPr>
          </w:p>
          <w:p w14:paraId="209544A1" w14:textId="77777777" w:rsidR="00876D99" w:rsidRPr="00BF2DC3" w:rsidRDefault="00876D99" w:rsidP="0048691B">
            <w:pPr>
              <w:ind w:left="360"/>
              <w:rPr>
                <w:b w:val="0"/>
                <w:bCs w:val="0"/>
                <w:color w:val="auto"/>
              </w:rPr>
            </w:pPr>
          </w:p>
          <w:p w14:paraId="598C1970" w14:textId="56A56D9C" w:rsidR="0048691B" w:rsidRPr="00BF2DC3" w:rsidRDefault="00B84AB0" w:rsidP="00977A01">
            <w:pPr>
              <w:rPr>
                <w:b w:val="0"/>
                <w:bCs w:val="0"/>
                <w:color w:val="auto"/>
              </w:rPr>
            </w:pPr>
            <w:r w:rsidRPr="00BF2DC3">
              <w:rPr>
                <w:color w:val="auto"/>
              </w:rPr>
              <w:t>1</w:t>
            </w:r>
            <w:r w:rsidR="00977A01" w:rsidRPr="00BF2DC3">
              <w:rPr>
                <w:b w:val="0"/>
                <w:bCs w:val="0"/>
                <w:color w:val="auto"/>
              </w:rPr>
              <w:t>.</w:t>
            </w:r>
            <w:r w:rsidR="00977A01" w:rsidRPr="00BF2DC3">
              <w:rPr>
                <w:color w:val="auto"/>
              </w:rPr>
              <w:t xml:space="preserve">1.1 </w:t>
            </w:r>
            <w:r w:rsidR="008752B4" w:rsidRPr="008752B4">
              <w:rPr>
                <w:b w:val="0"/>
                <w:bCs w:val="0"/>
                <w:color w:val="auto"/>
              </w:rPr>
              <w:t xml:space="preserve">CDSP. </w:t>
            </w:r>
            <w:r w:rsidR="00B869F7" w:rsidRPr="00BF2DC3">
              <w:rPr>
                <w:b w:val="0"/>
                <w:bCs w:val="0"/>
                <w:color w:val="auto"/>
              </w:rPr>
              <w:t>For a Shipper submitted AQ amendment request</w:t>
            </w:r>
            <w:r w:rsidR="00E3219C" w:rsidRPr="00BF2DC3">
              <w:rPr>
                <w:b w:val="0"/>
                <w:bCs w:val="0"/>
                <w:color w:val="auto"/>
              </w:rPr>
              <w:t>, where Reason Code is</w:t>
            </w:r>
            <w:r w:rsidR="003F6CE0" w:rsidRPr="00BF2DC3">
              <w:rPr>
                <w:b w:val="0"/>
                <w:bCs w:val="0"/>
                <w:color w:val="auto"/>
              </w:rPr>
              <w:t xml:space="preserve"> ‘2’, </w:t>
            </w:r>
            <w:r w:rsidR="00466D91" w:rsidRPr="00BF2DC3">
              <w:rPr>
                <w:b w:val="0"/>
                <w:bCs w:val="0"/>
                <w:color w:val="auto"/>
              </w:rPr>
              <w:t xml:space="preserve">add new validation to check that </w:t>
            </w:r>
            <w:r w:rsidR="00E751E0" w:rsidRPr="00BF2DC3">
              <w:rPr>
                <w:b w:val="0"/>
                <w:bCs w:val="0"/>
                <w:color w:val="auto"/>
              </w:rPr>
              <w:t xml:space="preserve">the </w:t>
            </w:r>
            <w:r w:rsidR="00E751E0" w:rsidRPr="00BF2DC3">
              <w:rPr>
                <w:color w:val="auto"/>
              </w:rPr>
              <w:t>live</w:t>
            </w:r>
            <w:r w:rsidR="00E751E0" w:rsidRPr="00BF2DC3">
              <w:rPr>
                <w:b w:val="0"/>
                <w:bCs w:val="0"/>
                <w:color w:val="auto"/>
              </w:rPr>
              <w:t xml:space="preserve"> Market Sector Code </w:t>
            </w:r>
            <w:r w:rsidR="0098269D" w:rsidRPr="00BF2DC3">
              <w:rPr>
                <w:b w:val="0"/>
                <w:bCs w:val="0"/>
                <w:color w:val="auto"/>
              </w:rPr>
              <w:t xml:space="preserve">(MSC) </w:t>
            </w:r>
            <w:r w:rsidR="00822C22">
              <w:rPr>
                <w:b w:val="0"/>
                <w:bCs w:val="0"/>
                <w:color w:val="auto"/>
              </w:rPr>
              <w:t xml:space="preserve">for the site </w:t>
            </w:r>
            <w:r w:rsidR="00F2132C">
              <w:rPr>
                <w:b w:val="0"/>
                <w:bCs w:val="0"/>
                <w:color w:val="auto"/>
              </w:rPr>
              <w:t>is</w:t>
            </w:r>
            <w:r w:rsidR="00E751E0" w:rsidRPr="00BF2DC3">
              <w:rPr>
                <w:b w:val="0"/>
                <w:bCs w:val="0"/>
                <w:color w:val="auto"/>
              </w:rPr>
              <w:t xml:space="preserve"> </w:t>
            </w:r>
            <w:r w:rsidR="000F7B6E">
              <w:rPr>
                <w:b w:val="0"/>
                <w:bCs w:val="0"/>
                <w:color w:val="auto"/>
              </w:rPr>
              <w:t>‘I’ (</w:t>
            </w:r>
            <w:r w:rsidR="009F26A2" w:rsidRPr="00BF2DC3">
              <w:rPr>
                <w:b w:val="0"/>
                <w:bCs w:val="0"/>
                <w:color w:val="auto"/>
              </w:rPr>
              <w:t>I</w:t>
            </w:r>
            <w:r w:rsidR="002D6082" w:rsidRPr="00BF2DC3">
              <w:rPr>
                <w:b w:val="0"/>
                <w:bCs w:val="0"/>
                <w:color w:val="auto"/>
              </w:rPr>
              <w:t>ndustria</w:t>
            </w:r>
            <w:r w:rsidR="001A4F36">
              <w:rPr>
                <w:b w:val="0"/>
                <w:bCs w:val="0"/>
                <w:color w:val="auto"/>
              </w:rPr>
              <w:t>l</w:t>
            </w:r>
            <w:r w:rsidR="000F7B6E">
              <w:rPr>
                <w:b w:val="0"/>
                <w:bCs w:val="0"/>
                <w:color w:val="auto"/>
              </w:rPr>
              <w:t xml:space="preserve">). </w:t>
            </w:r>
          </w:p>
          <w:p w14:paraId="13A6FD76" w14:textId="77777777" w:rsidR="003A08E1" w:rsidRPr="00BF2DC3" w:rsidRDefault="003A08E1" w:rsidP="00977A01">
            <w:pPr>
              <w:rPr>
                <w:color w:val="auto"/>
              </w:rPr>
            </w:pPr>
          </w:p>
          <w:p w14:paraId="6F47A059" w14:textId="4FF92799" w:rsidR="0026769B" w:rsidRPr="00BF2DC3" w:rsidRDefault="0026769B" w:rsidP="001F13D1">
            <w:pPr>
              <w:pStyle w:val="ListParagraph"/>
              <w:numPr>
                <w:ilvl w:val="0"/>
                <w:numId w:val="1"/>
              </w:numPr>
              <w:rPr>
                <w:color w:val="auto"/>
              </w:rPr>
            </w:pPr>
            <w:r w:rsidRPr="00BF2DC3">
              <w:rPr>
                <w:color w:val="auto"/>
              </w:rPr>
              <w:t>Note</w:t>
            </w:r>
            <w:r w:rsidR="00D91F6D" w:rsidRPr="00BF2DC3">
              <w:rPr>
                <w:color w:val="auto"/>
              </w:rPr>
              <w:t xml:space="preserve"> 1</w:t>
            </w:r>
            <w:r w:rsidRPr="00BF2DC3">
              <w:rPr>
                <w:color w:val="auto"/>
              </w:rPr>
              <w:t xml:space="preserve">. </w:t>
            </w:r>
            <w:r w:rsidR="00322E52" w:rsidRPr="00BF2DC3">
              <w:rPr>
                <w:b w:val="0"/>
                <w:bCs w:val="0"/>
                <w:color w:val="auto"/>
              </w:rPr>
              <w:t xml:space="preserve">AQ submission is via </w:t>
            </w:r>
            <w:r w:rsidR="00B02598" w:rsidRPr="00BF2DC3">
              <w:rPr>
                <w:b w:val="0"/>
                <w:bCs w:val="0"/>
                <w:color w:val="auto"/>
              </w:rPr>
              <w:t xml:space="preserve">AQI file. </w:t>
            </w:r>
            <w:r w:rsidR="00294424" w:rsidRPr="00BF2DC3">
              <w:rPr>
                <w:b w:val="0"/>
                <w:bCs w:val="0"/>
                <w:color w:val="auto"/>
              </w:rPr>
              <w:t>No changes</w:t>
            </w:r>
            <w:r w:rsidR="006855A4" w:rsidRPr="00BF2DC3">
              <w:rPr>
                <w:b w:val="0"/>
                <w:bCs w:val="0"/>
                <w:color w:val="auto"/>
              </w:rPr>
              <w:t xml:space="preserve"> to file format. </w:t>
            </w:r>
          </w:p>
          <w:p w14:paraId="77BF65D3" w14:textId="1E63F023" w:rsidR="003A08E1" w:rsidRPr="00BF2DC3" w:rsidRDefault="003A08E1" w:rsidP="001F13D1">
            <w:pPr>
              <w:pStyle w:val="ListParagraph"/>
              <w:numPr>
                <w:ilvl w:val="0"/>
                <w:numId w:val="1"/>
              </w:numPr>
              <w:rPr>
                <w:color w:val="auto"/>
              </w:rPr>
            </w:pPr>
            <w:r w:rsidRPr="00BF2DC3">
              <w:rPr>
                <w:color w:val="auto"/>
              </w:rPr>
              <w:t>Note</w:t>
            </w:r>
            <w:r w:rsidR="00D91F6D" w:rsidRPr="00BF2DC3">
              <w:rPr>
                <w:color w:val="auto"/>
              </w:rPr>
              <w:t xml:space="preserve"> 2</w:t>
            </w:r>
            <w:r w:rsidRPr="00BF2DC3">
              <w:rPr>
                <w:color w:val="auto"/>
              </w:rPr>
              <w:t xml:space="preserve">. </w:t>
            </w:r>
            <w:r w:rsidR="00951B18" w:rsidRPr="00BF2DC3">
              <w:rPr>
                <w:b w:val="0"/>
                <w:bCs w:val="0"/>
                <w:color w:val="auto"/>
              </w:rPr>
              <w:t xml:space="preserve">Shipper may resubmit </w:t>
            </w:r>
            <w:r w:rsidR="00563DFE" w:rsidRPr="00BF2DC3">
              <w:rPr>
                <w:b w:val="0"/>
                <w:bCs w:val="0"/>
                <w:color w:val="auto"/>
              </w:rPr>
              <w:t>AQ amendment request</w:t>
            </w:r>
            <w:r w:rsidR="0098269D" w:rsidRPr="00BF2DC3">
              <w:rPr>
                <w:b w:val="0"/>
                <w:bCs w:val="0"/>
                <w:color w:val="auto"/>
              </w:rPr>
              <w:t xml:space="preserve">, once MSC is changed to </w:t>
            </w:r>
            <w:proofErr w:type="gramStart"/>
            <w:r w:rsidR="009F26A2" w:rsidRPr="00BF2DC3">
              <w:rPr>
                <w:b w:val="0"/>
                <w:bCs w:val="0"/>
                <w:color w:val="auto"/>
              </w:rPr>
              <w:t>‘I’</w:t>
            </w:r>
            <w:proofErr w:type="gramEnd"/>
            <w:r w:rsidR="009F26A2" w:rsidRPr="00BF2DC3">
              <w:rPr>
                <w:b w:val="0"/>
                <w:bCs w:val="0"/>
                <w:color w:val="auto"/>
              </w:rPr>
              <w:t>.</w:t>
            </w:r>
            <w:r w:rsidR="009F26A2" w:rsidRPr="00BF2DC3">
              <w:rPr>
                <w:color w:val="auto"/>
              </w:rPr>
              <w:t xml:space="preserve"> </w:t>
            </w:r>
          </w:p>
          <w:p w14:paraId="2D5A76AF" w14:textId="77777777" w:rsidR="00977A01" w:rsidRPr="00BF2DC3" w:rsidRDefault="00977A01" w:rsidP="00977A01">
            <w:pPr>
              <w:rPr>
                <w:b w:val="0"/>
                <w:bCs w:val="0"/>
              </w:rPr>
            </w:pPr>
          </w:p>
          <w:p w14:paraId="09D9F029" w14:textId="289FB338" w:rsidR="00661529" w:rsidRPr="00BF2DC3" w:rsidRDefault="00661529" w:rsidP="00977A01">
            <w:r w:rsidRPr="00BF2DC3">
              <w:t xml:space="preserve">1.1.2 </w:t>
            </w:r>
            <w:r w:rsidR="00CD16E7" w:rsidRPr="00CD16E7">
              <w:rPr>
                <w:b w:val="0"/>
                <w:bCs w:val="0"/>
              </w:rPr>
              <w:t xml:space="preserve">CDSP. </w:t>
            </w:r>
            <w:r w:rsidR="00716A38" w:rsidRPr="00BF2DC3">
              <w:rPr>
                <w:b w:val="0"/>
                <w:bCs w:val="0"/>
              </w:rPr>
              <w:t xml:space="preserve">Acceptance or rejection </w:t>
            </w:r>
            <w:r w:rsidR="00DE0BF4" w:rsidRPr="00BF2DC3">
              <w:rPr>
                <w:b w:val="0"/>
                <w:bCs w:val="0"/>
              </w:rPr>
              <w:t xml:space="preserve">of request </w:t>
            </w:r>
            <w:r w:rsidR="00716A38" w:rsidRPr="00BF2DC3">
              <w:rPr>
                <w:b w:val="0"/>
                <w:bCs w:val="0"/>
              </w:rPr>
              <w:t>will</w:t>
            </w:r>
            <w:r w:rsidR="00A31179" w:rsidRPr="00BF2DC3">
              <w:rPr>
                <w:b w:val="0"/>
                <w:bCs w:val="0"/>
              </w:rPr>
              <w:t xml:space="preserve"> be notified to </w:t>
            </w:r>
            <w:r w:rsidR="00015ED7" w:rsidRPr="00BF2DC3">
              <w:rPr>
                <w:b w:val="0"/>
                <w:bCs w:val="0"/>
              </w:rPr>
              <w:t xml:space="preserve">submitting </w:t>
            </w:r>
            <w:r w:rsidR="00A31179" w:rsidRPr="00BF2DC3">
              <w:rPr>
                <w:b w:val="0"/>
                <w:bCs w:val="0"/>
              </w:rPr>
              <w:t>Shipper</w:t>
            </w:r>
            <w:r w:rsidR="00FD1261" w:rsidRPr="00BF2DC3">
              <w:rPr>
                <w:b w:val="0"/>
                <w:bCs w:val="0"/>
              </w:rPr>
              <w:t>.</w:t>
            </w:r>
          </w:p>
          <w:p w14:paraId="44F805EF" w14:textId="77777777" w:rsidR="00DE0BF4" w:rsidRPr="00BF2DC3" w:rsidRDefault="00DE0BF4" w:rsidP="00977A01"/>
          <w:p w14:paraId="449D240B" w14:textId="29744143" w:rsidR="00DE0BF4" w:rsidRPr="00BF2DC3" w:rsidRDefault="00DE0BF4" w:rsidP="001F13D1">
            <w:pPr>
              <w:pStyle w:val="ListParagraph"/>
              <w:numPr>
                <w:ilvl w:val="0"/>
                <w:numId w:val="1"/>
              </w:numPr>
              <w:rPr>
                <w:color w:val="auto"/>
              </w:rPr>
            </w:pPr>
            <w:r w:rsidRPr="00BF2DC3">
              <w:rPr>
                <w:color w:val="auto"/>
              </w:rPr>
              <w:t>Note</w:t>
            </w:r>
            <w:r w:rsidR="00D91F6D" w:rsidRPr="00BF2DC3">
              <w:rPr>
                <w:color w:val="auto"/>
              </w:rPr>
              <w:t xml:space="preserve"> 1</w:t>
            </w:r>
            <w:r w:rsidRPr="00BF2DC3">
              <w:rPr>
                <w:color w:val="auto"/>
              </w:rPr>
              <w:t xml:space="preserve">. </w:t>
            </w:r>
            <w:r w:rsidR="00A47EEC" w:rsidRPr="00BF2DC3">
              <w:rPr>
                <w:b w:val="0"/>
                <w:bCs w:val="0"/>
                <w:color w:val="auto"/>
              </w:rPr>
              <w:t>Notification</w:t>
            </w:r>
            <w:r w:rsidRPr="00BF2DC3">
              <w:rPr>
                <w:b w:val="0"/>
                <w:bCs w:val="0"/>
                <w:color w:val="auto"/>
              </w:rPr>
              <w:t xml:space="preserve"> is via AQ</w:t>
            </w:r>
            <w:r w:rsidR="00A47EEC" w:rsidRPr="00BF2DC3">
              <w:rPr>
                <w:b w:val="0"/>
                <w:bCs w:val="0"/>
                <w:color w:val="auto"/>
              </w:rPr>
              <w:t>R</w:t>
            </w:r>
            <w:r w:rsidRPr="00BF2DC3">
              <w:rPr>
                <w:b w:val="0"/>
                <w:bCs w:val="0"/>
                <w:color w:val="auto"/>
              </w:rPr>
              <w:t xml:space="preserve"> file.</w:t>
            </w:r>
            <w:r w:rsidR="0058484C" w:rsidRPr="00BF2DC3">
              <w:rPr>
                <w:b w:val="0"/>
                <w:bCs w:val="0"/>
                <w:color w:val="auto"/>
              </w:rPr>
              <w:t xml:space="preserve"> </w:t>
            </w:r>
            <w:r w:rsidR="00A458A6" w:rsidRPr="00BF2DC3">
              <w:rPr>
                <w:b w:val="0"/>
                <w:bCs w:val="0"/>
                <w:color w:val="auto"/>
              </w:rPr>
              <w:t xml:space="preserve">No changes to file format. New </w:t>
            </w:r>
            <w:r w:rsidR="00914F6D">
              <w:rPr>
                <w:b w:val="0"/>
                <w:bCs w:val="0"/>
                <w:color w:val="auto"/>
              </w:rPr>
              <w:t xml:space="preserve">rejection code/description. </w:t>
            </w:r>
          </w:p>
          <w:p w14:paraId="55D2DA9D" w14:textId="75E23A89" w:rsidR="00D91F6D" w:rsidRPr="00BF2DC3" w:rsidRDefault="00D91F6D" w:rsidP="001F13D1">
            <w:pPr>
              <w:pStyle w:val="ListParagraph"/>
              <w:numPr>
                <w:ilvl w:val="0"/>
                <w:numId w:val="1"/>
              </w:numPr>
              <w:rPr>
                <w:color w:val="auto"/>
              </w:rPr>
            </w:pPr>
            <w:r w:rsidRPr="00BF2DC3">
              <w:rPr>
                <w:color w:val="auto"/>
              </w:rPr>
              <w:t>Note 2.</w:t>
            </w:r>
            <w:r w:rsidR="00B245C4" w:rsidRPr="00BF2DC3">
              <w:rPr>
                <w:color w:val="auto"/>
              </w:rPr>
              <w:t xml:space="preserve"> </w:t>
            </w:r>
            <w:r w:rsidR="00D31604" w:rsidRPr="002E5BB5">
              <w:rPr>
                <w:b w:val="0"/>
                <w:bCs w:val="0"/>
                <w:color w:val="auto"/>
              </w:rPr>
              <w:t>If rejected</w:t>
            </w:r>
            <w:r w:rsidR="004B03E1" w:rsidRPr="002E5BB5">
              <w:rPr>
                <w:b w:val="0"/>
                <w:bCs w:val="0"/>
                <w:color w:val="auto"/>
              </w:rPr>
              <w:t xml:space="preserve"> for </w:t>
            </w:r>
            <w:r w:rsidR="00C12971" w:rsidRPr="002E5BB5">
              <w:rPr>
                <w:b w:val="0"/>
                <w:bCs w:val="0"/>
                <w:color w:val="auto"/>
              </w:rPr>
              <w:t xml:space="preserve">the new validation check, </w:t>
            </w:r>
            <w:r w:rsidR="00E71B39" w:rsidRPr="002E5BB5">
              <w:rPr>
                <w:b w:val="0"/>
                <w:bCs w:val="0"/>
                <w:color w:val="auto"/>
              </w:rPr>
              <w:t>t</w:t>
            </w:r>
            <w:r w:rsidR="00DD0435" w:rsidRPr="002E5BB5">
              <w:rPr>
                <w:b w:val="0"/>
                <w:bCs w:val="0"/>
                <w:color w:val="auto"/>
              </w:rPr>
              <w:t>here will be a new rejection reason</w:t>
            </w:r>
            <w:r w:rsidR="001F73B3" w:rsidRPr="002E5BB5">
              <w:rPr>
                <w:b w:val="0"/>
                <w:bCs w:val="0"/>
                <w:color w:val="auto"/>
              </w:rPr>
              <w:t xml:space="preserve"> </w:t>
            </w:r>
            <w:r w:rsidR="00290100" w:rsidRPr="002E5BB5">
              <w:rPr>
                <w:b w:val="0"/>
                <w:bCs w:val="0"/>
                <w:color w:val="auto"/>
              </w:rPr>
              <w:t>returned in the AQ</w:t>
            </w:r>
            <w:r w:rsidR="00D0387B">
              <w:rPr>
                <w:b w:val="0"/>
                <w:bCs w:val="0"/>
                <w:color w:val="auto"/>
              </w:rPr>
              <w:t>R</w:t>
            </w:r>
            <w:r w:rsidR="00290100" w:rsidRPr="002E5BB5">
              <w:rPr>
                <w:b w:val="0"/>
                <w:bCs w:val="0"/>
                <w:color w:val="auto"/>
              </w:rPr>
              <w:t xml:space="preserve"> file.</w:t>
            </w:r>
            <w:r w:rsidR="00D30B49" w:rsidRPr="002E5BB5">
              <w:rPr>
                <w:b w:val="0"/>
                <w:bCs w:val="0"/>
                <w:color w:val="auto"/>
              </w:rPr>
              <w:t xml:space="preserve"> The new rejection </w:t>
            </w:r>
            <w:r w:rsidR="006B7F6A" w:rsidRPr="002E5BB5">
              <w:rPr>
                <w:b w:val="0"/>
                <w:bCs w:val="0"/>
                <w:color w:val="auto"/>
              </w:rPr>
              <w:t xml:space="preserve">code/description </w:t>
            </w:r>
            <w:r w:rsidR="00140F80" w:rsidRPr="002E5BB5">
              <w:rPr>
                <w:b w:val="0"/>
                <w:bCs w:val="0"/>
                <w:color w:val="auto"/>
              </w:rPr>
              <w:t>will be</w:t>
            </w:r>
            <w:r w:rsidR="006B7F6A" w:rsidRPr="002E5BB5">
              <w:rPr>
                <w:b w:val="0"/>
                <w:bCs w:val="0"/>
                <w:color w:val="auto"/>
              </w:rPr>
              <w:t xml:space="preserve">: </w:t>
            </w:r>
            <w:r w:rsidR="000F1976" w:rsidRPr="00BF1A27">
              <w:rPr>
                <w:color w:val="auto"/>
              </w:rPr>
              <w:t>AQI00038</w:t>
            </w:r>
            <w:r w:rsidR="000F1976" w:rsidRPr="00BF1A27">
              <w:rPr>
                <w:b w:val="0"/>
                <w:bCs w:val="0"/>
                <w:color w:val="auto"/>
              </w:rPr>
              <w:t xml:space="preserve"> – </w:t>
            </w:r>
            <w:r w:rsidR="00F952EC" w:rsidRPr="00BF1A27">
              <w:rPr>
                <w:b w:val="0"/>
                <w:bCs w:val="0"/>
                <w:color w:val="auto"/>
              </w:rPr>
              <w:t>“</w:t>
            </w:r>
            <w:r w:rsidR="000F1976" w:rsidRPr="00BF1A27">
              <w:rPr>
                <w:b w:val="0"/>
                <w:bCs w:val="0"/>
                <w:color w:val="auto"/>
              </w:rPr>
              <w:t xml:space="preserve">AQ Correction for </w:t>
            </w:r>
            <w:r w:rsidR="007F5F93">
              <w:rPr>
                <w:b w:val="0"/>
                <w:bCs w:val="0"/>
                <w:color w:val="auto"/>
              </w:rPr>
              <w:t>R</w:t>
            </w:r>
            <w:r w:rsidR="000F1976" w:rsidRPr="00BF1A27">
              <w:rPr>
                <w:b w:val="0"/>
                <w:bCs w:val="0"/>
                <w:color w:val="auto"/>
              </w:rPr>
              <w:t xml:space="preserve">eason </w:t>
            </w:r>
            <w:r w:rsidR="007F5F93">
              <w:rPr>
                <w:b w:val="0"/>
                <w:bCs w:val="0"/>
                <w:color w:val="auto"/>
              </w:rPr>
              <w:t>C</w:t>
            </w:r>
            <w:r w:rsidR="000F1976" w:rsidRPr="00BF1A27">
              <w:rPr>
                <w:b w:val="0"/>
                <w:bCs w:val="0"/>
                <w:color w:val="auto"/>
              </w:rPr>
              <w:t>ode 2 is for a site where the current Market Sector Code is not Industrial</w:t>
            </w:r>
            <w:r w:rsidR="00F952EC" w:rsidRPr="00BF1A27">
              <w:rPr>
                <w:b w:val="0"/>
                <w:bCs w:val="0"/>
                <w:color w:val="auto"/>
              </w:rPr>
              <w:t>”.</w:t>
            </w:r>
          </w:p>
          <w:p w14:paraId="5B7C81A1" w14:textId="2C68C6CB" w:rsidR="00DE0BF4" w:rsidRPr="00BF2DC3" w:rsidRDefault="00DE0BF4" w:rsidP="001F13D1">
            <w:pPr>
              <w:pStyle w:val="ListParagraph"/>
              <w:numPr>
                <w:ilvl w:val="0"/>
                <w:numId w:val="1"/>
              </w:numPr>
              <w:rPr>
                <w:color w:val="auto"/>
              </w:rPr>
            </w:pPr>
            <w:r w:rsidRPr="00BF2DC3">
              <w:rPr>
                <w:color w:val="auto"/>
              </w:rPr>
              <w:t>Note</w:t>
            </w:r>
            <w:r w:rsidR="00C87CB4" w:rsidRPr="00BF2DC3">
              <w:rPr>
                <w:color w:val="auto"/>
              </w:rPr>
              <w:t xml:space="preserve"> 3</w:t>
            </w:r>
            <w:r w:rsidRPr="00BF2DC3">
              <w:rPr>
                <w:color w:val="auto"/>
              </w:rPr>
              <w:t xml:space="preserve">. </w:t>
            </w:r>
            <w:r w:rsidR="00C87CB4" w:rsidRPr="00BF2DC3">
              <w:rPr>
                <w:b w:val="0"/>
                <w:bCs w:val="0"/>
                <w:color w:val="auto"/>
              </w:rPr>
              <w:t xml:space="preserve">A </w:t>
            </w:r>
            <w:r w:rsidRPr="00BF2DC3">
              <w:rPr>
                <w:b w:val="0"/>
                <w:bCs w:val="0"/>
                <w:color w:val="auto"/>
              </w:rPr>
              <w:t xml:space="preserve">Shipper </w:t>
            </w:r>
            <w:r w:rsidR="00F71296" w:rsidRPr="00BF2DC3">
              <w:rPr>
                <w:b w:val="0"/>
                <w:bCs w:val="0"/>
                <w:color w:val="auto"/>
              </w:rPr>
              <w:t>can</w:t>
            </w:r>
            <w:r w:rsidRPr="00BF2DC3">
              <w:rPr>
                <w:b w:val="0"/>
                <w:bCs w:val="0"/>
                <w:color w:val="auto"/>
              </w:rPr>
              <w:t xml:space="preserve"> resubmit </w:t>
            </w:r>
            <w:r w:rsidR="00CE146F" w:rsidRPr="00BF2DC3">
              <w:rPr>
                <w:b w:val="0"/>
                <w:bCs w:val="0"/>
                <w:color w:val="auto"/>
              </w:rPr>
              <w:t xml:space="preserve">the rejected </w:t>
            </w:r>
            <w:r w:rsidRPr="00BF2DC3">
              <w:rPr>
                <w:b w:val="0"/>
                <w:bCs w:val="0"/>
                <w:color w:val="auto"/>
              </w:rPr>
              <w:t xml:space="preserve">AQ amendment request, </w:t>
            </w:r>
            <w:r w:rsidR="00C51BEF" w:rsidRPr="00BF2DC3">
              <w:rPr>
                <w:b w:val="0"/>
                <w:bCs w:val="0"/>
                <w:color w:val="auto"/>
              </w:rPr>
              <w:t>with</w:t>
            </w:r>
            <w:r w:rsidR="003B3A58" w:rsidRPr="00BF2DC3">
              <w:rPr>
                <w:b w:val="0"/>
                <w:bCs w:val="0"/>
                <w:color w:val="auto"/>
              </w:rPr>
              <w:t xml:space="preserve"> a Reason Code of ‘2’</w:t>
            </w:r>
            <w:r w:rsidR="004F7029" w:rsidRPr="00BF2DC3">
              <w:rPr>
                <w:b w:val="0"/>
                <w:bCs w:val="0"/>
                <w:color w:val="auto"/>
              </w:rPr>
              <w:t xml:space="preserve">, </w:t>
            </w:r>
            <w:r w:rsidRPr="00BF2DC3">
              <w:rPr>
                <w:b w:val="0"/>
                <w:bCs w:val="0"/>
                <w:color w:val="auto"/>
              </w:rPr>
              <w:t xml:space="preserve">once </w:t>
            </w:r>
            <w:r w:rsidR="00645CF5">
              <w:rPr>
                <w:b w:val="0"/>
                <w:bCs w:val="0"/>
                <w:color w:val="auto"/>
              </w:rPr>
              <w:t xml:space="preserve">the Shipper has amended the </w:t>
            </w:r>
            <w:r w:rsidRPr="00BF2DC3">
              <w:rPr>
                <w:b w:val="0"/>
                <w:bCs w:val="0"/>
                <w:color w:val="auto"/>
              </w:rPr>
              <w:t>MSC</w:t>
            </w:r>
            <w:r w:rsidR="00645CF5">
              <w:rPr>
                <w:b w:val="0"/>
                <w:bCs w:val="0"/>
                <w:color w:val="auto"/>
              </w:rPr>
              <w:t xml:space="preserve"> </w:t>
            </w:r>
            <w:r w:rsidRPr="00BF2DC3">
              <w:rPr>
                <w:b w:val="0"/>
                <w:bCs w:val="0"/>
                <w:color w:val="auto"/>
              </w:rPr>
              <w:t>to</w:t>
            </w:r>
            <w:r w:rsidR="004F7029" w:rsidRPr="00BF2DC3">
              <w:rPr>
                <w:b w:val="0"/>
                <w:bCs w:val="0"/>
                <w:color w:val="auto"/>
              </w:rPr>
              <w:t xml:space="preserve"> </w:t>
            </w:r>
            <w:proofErr w:type="gramStart"/>
            <w:r w:rsidR="004F7029" w:rsidRPr="00BF2DC3">
              <w:rPr>
                <w:b w:val="0"/>
                <w:bCs w:val="0"/>
                <w:color w:val="auto"/>
              </w:rPr>
              <w:t>‘I’</w:t>
            </w:r>
            <w:proofErr w:type="gramEnd"/>
            <w:r w:rsidR="004F7029" w:rsidRPr="00BF2DC3">
              <w:rPr>
                <w:b w:val="0"/>
                <w:bCs w:val="0"/>
                <w:color w:val="auto"/>
              </w:rPr>
              <w:t xml:space="preserve">. </w:t>
            </w:r>
          </w:p>
          <w:p w14:paraId="74E4F1D9" w14:textId="77777777" w:rsidR="00A30E1D" w:rsidRPr="00BF2DC3" w:rsidRDefault="00A30E1D" w:rsidP="00A30E1D">
            <w:pPr>
              <w:rPr>
                <w:b w:val="0"/>
                <w:bCs w:val="0"/>
                <w:color w:val="auto"/>
              </w:rPr>
            </w:pPr>
          </w:p>
          <w:p w14:paraId="0D645AE6" w14:textId="647F7DE7" w:rsidR="00E451C8" w:rsidRPr="00BF2DC3" w:rsidRDefault="00E451C8" w:rsidP="00A30E1D">
            <w:pPr>
              <w:rPr>
                <w:b w:val="0"/>
                <w:bCs w:val="0"/>
                <w:color w:val="auto"/>
              </w:rPr>
            </w:pPr>
            <w:r w:rsidRPr="00BF2DC3">
              <w:rPr>
                <w:color w:val="auto"/>
              </w:rPr>
              <w:t xml:space="preserve">1.1.3 </w:t>
            </w:r>
            <w:r w:rsidR="00CD16E7" w:rsidRPr="00CD16E7">
              <w:rPr>
                <w:b w:val="0"/>
                <w:bCs w:val="0"/>
                <w:color w:val="auto"/>
              </w:rPr>
              <w:t>CDSP.</w:t>
            </w:r>
            <w:r w:rsidR="00CD16E7">
              <w:rPr>
                <w:color w:val="auto"/>
              </w:rPr>
              <w:t xml:space="preserve"> </w:t>
            </w:r>
            <w:r w:rsidR="0066576A" w:rsidRPr="00BF2DC3">
              <w:rPr>
                <w:b w:val="0"/>
                <w:bCs w:val="0"/>
                <w:color w:val="auto"/>
              </w:rPr>
              <w:t xml:space="preserve">BAU AQ reporting </w:t>
            </w:r>
            <w:r w:rsidR="00E97AE6" w:rsidRPr="00BF2DC3">
              <w:rPr>
                <w:b w:val="0"/>
                <w:bCs w:val="0"/>
                <w:color w:val="auto"/>
              </w:rPr>
              <w:t xml:space="preserve">will include </w:t>
            </w:r>
            <w:r w:rsidR="00D16964" w:rsidRPr="00BF2DC3">
              <w:rPr>
                <w:b w:val="0"/>
                <w:bCs w:val="0"/>
                <w:color w:val="auto"/>
              </w:rPr>
              <w:t>the new rejection reason.</w:t>
            </w:r>
            <w:r w:rsidR="006D642B" w:rsidRPr="00BF2DC3">
              <w:rPr>
                <w:b w:val="0"/>
                <w:bCs w:val="0"/>
                <w:color w:val="auto"/>
              </w:rPr>
              <w:t xml:space="preserve"> </w:t>
            </w:r>
          </w:p>
          <w:p w14:paraId="57166555" w14:textId="77777777" w:rsidR="00495C6F" w:rsidRPr="00BF2DC3" w:rsidRDefault="00495C6F" w:rsidP="00495C6F">
            <w:pPr>
              <w:rPr>
                <w:b w:val="0"/>
                <w:bCs w:val="0"/>
                <w:color w:val="auto"/>
              </w:rPr>
            </w:pPr>
          </w:p>
          <w:p w14:paraId="1FE90752" w14:textId="0F32E0C9" w:rsidR="002A003A" w:rsidRPr="00BF2DC3" w:rsidRDefault="002A003A" w:rsidP="001F13D1">
            <w:pPr>
              <w:pStyle w:val="ListParagraph"/>
              <w:numPr>
                <w:ilvl w:val="0"/>
                <w:numId w:val="1"/>
              </w:numPr>
              <w:rPr>
                <w:color w:val="auto"/>
              </w:rPr>
            </w:pPr>
            <w:r w:rsidRPr="00BF2DC3">
              <w:rPr>
                <w:color w:val="auto"/>
              </w:rPr>
              <w:t xml:space="preserve">Note 1. </w:t>
            </w:r>
            <w:r w:rsidRPr="00BF2DC3">
              <w:rPr>
                <w:b w:val="0"/>
                <w:bCs w:val="0"/>
                <w:color w:val="auto"/>
              </w:rPr>
              <w:t xml:space="preserve">BAU DDP </w:t>
            </w:r>
            <w:r w:rsidR="00AF016E">
              <w:rPr>
                <w:b w:val="0"/>
                <w:bCs w:val="0"/>
                <w:color w:val="auto"/>
              </w:rPr>
              <w:t>das</w:t>
            </w:r>
            <w:r w:rsidR="00C637C0">
              <w:rPr>
                <w:b w:val="0"/>
                <w:bCs w:val="0"/>
                <w:color w:val="auto"/>
              </w:rPr>
              <w:t>h</w:t>
            </w:r>
            <w:r w:rsidR="00AF016E">
              <w:rPr>
                <w:b w:val="0"/>
                <w:bCs w:val="0"/>
                <w:color w:val="auto"/>
              </w:rPr>
              <w:t>board</w:t>
            </w:r>
            <w:r w:rsidRPr="00BF2DC3">
              <w:rPr>
                <w:b w:val="0"/>
                <w:bCs w:val="0"/>
                <w:color w:val="auto"/>
              </w:rPr>
              <w:t xml:space="preserve"> </w:t>
            </w:r>
            <w:r w:rsidR="006E6DCC" w:rsidRPr="00BF2DC3">
              <w:rPr>
                <w:b w:val="0"/>
                <w:bCs w:val="0"/>
                <w:color w:val="auto"/>
              </w:rPr>
              <w:t>will include the new rejection reason.</w:t>
            </w:r>
            <w:r w:rsidR="009D269E" w:rsidRPr="00BF2DC3">
              <w:rPr>
                <w:b w:val="0"/>
                <w:bCs w:val="0"/>
                <w:color w:val="auto"/>
              </w:rPr>
              <w:t xml:space="preserve"> </w:t>
            </w:r>
          </w:p>
          <w:p w14:paraId="02C19C53" w14:textId="77777777" w:rsidR="00495C6F" w:rsidRDefault="00495C6F" w:rsidP="00495C6F">
            <w:pPr>
              <w:rPr>
                <w:b w:val="0"/>
                <w:bCs w:val="0"/>
                <w:color w:val="auto"/>
              </w:rPr>
            </w:pPr>
          </w:p>
          <w:p w14:paraId="4D2AF78E" w14:textId="77777777" w:rsidR="00907334" w:rsidRDefault="00907334" w:rsidP="00495C6F">
            <w:pPr>
              <w:rPr>
                <w:b w:val="0"/>
                <w:bCs w:val="0"/>
                <w:color w:val="auto"/>
              </w:rPr>
            </w:pPr>
          </w:p>
          <w:p w14:paraId="1E9CFD7D" w14:textId="77777777" w:rsidR="00907334" w:rsidRPr="00BF2DC3" w:rsidRDefault="00907334" w:rsidP="00495C6F">
            <w:pPr>
              <w:rPr>
                <w:color w:val="auto"/>
              </w:rPr>
            </w:pPr>
          </w:p>
          <w:p w14:paraId="2F45FB1C" w14:textId="038668E0" w:rsidR="00AD6487" w:rsidRPr="00BF2DC3" w:rsidRDefault="000F2544" w:rsidP="000F2544">
            <w:pPr>
              <w:rPr>
                <w:b w:val="0"/>
                <w:bCs w:val="0"/>
                <w:color w:val="auto"/>
              </w:rPr>
            </w:pPr>
            <w:r w:rsidRPr="00BF2DC3">
              <w:rPr>
                <w:b w:val="0"/>
                <w:bCs w:val="0"/>
                <w:color w:val="auto"/>
              </w:rPr>
              <w:t> </w:t>
            </w:r>
          </w:p>
          <w:p w14:paraId="38D060C7" w14:textId="1202174D" w:rsidR="00BA45E2" w:rsidRPr="00BF2DC3" w:rsidRDefault="0048719D" w:rsidP="00BA45E2">
            <w:pPr>
              <w:rPr>
                <w:b w:val="0"/>
                <w:bCs w:val="0"/>
                <w:color w:val="auto"/>
              </w:rPr>
            </w:pPr>
            <w:r w:rsidRPr="00BF2DC3">
              <w:rPr>
                <w:color w:val="auto"/>
                <w:u w:val="single"/>
              </w:rPr>
              <w:lastRenderedPageBreak/>
              <w:t>1.2</w:t>
            </w:r>
            <w:r w:rsidR="00A90471" w:rsidRPr="00BF2DC3">
              <w:rPr>
                <w:color w:val="auto"/>
                <w:u w:val="single"/>
              </w:rPr>
              <w:t xml:space="preserve"> PAC</w:t>
            </w:r>
            <w:r w:rsidR="000F2544" w:rsidRPr="00BF2DC3">
              <w:rPr>
                <w:color w:val="auto"/>
                <w:u w:val="single"/>
              </w:rPr>
              <w:t xml:space="preserve"> </w:t>
            </w:r>
            <w:r w:rsidR="002925BF" w:rsidRPr="00BF2DC3">
              <w:rPr>
                <w:color w:val="auto"/>
                <w:u w:val="single"/>
              </w:rPr>
              <w:t>and CDSP interaction</w:t>
            </w:r>
            <w:r w:rsidR="00985167" w:rsidRPr="00BF2DC3">
              <w:rPr>
                <w:color w:val="auto"/>
                <w:u w:val="single"/>
              </w:rPr>
              <w:t>s</w:t>
            </w:r>
            <w:r w:rsidR="000F2544" w:rsidRPr="00BF2DC3">
              <w:rPr>
                <w:color w:val="auto"/>
                <w:u w:val="single"/>
              </w:rPr>
              <w:t xml:space="preserve">: </w:t>
            </w:r>
            <w:r w:rsidR="00333DF7" w:rsidRPr="00BF2DC3">
              <w:rPr>
                <w:color w:val="auto"/>
                <w:u w:val="single"/>
              </w:rPr>
              <w:t>Identification of misuse.</w:t>
            </w:r>
          </w:p>
          <w:p w14:paraId="60A3A232" w14:textId="77777777" w:rsidR="00BA45E2" w:rsidRPr="00BF2DC3" w:rsidRDefault="00BA45E2" w:rsidP="00BA45E2">
            <w:pPr>
              <w:rPr>
                <w:b w:val="0"/>
                <w:bCs w:val="0"/>
                <w:color w:val="auto"/>
              </w:rPr>
            </w:pPr>
          </w:p>
          <w:p w14:paraId="062D242A" w14:textId="00BA7991" w:rsidR="00BA45E2" w:rsidRPr="00BF2DC3" w:rsidRDefault="00650CF8" w:rsidP="00BA45E2">
            <w:pPr>
              <w:rPr>
                <w:b w:val="0"/>
                <w:bCs w:val="0"/>
                <w:color w:val="auto"/>
              </w:rPr>
            </w:pPr>
            <w:r>
              <w:rPr>
                <w:b w:val="0"/>
                <w:bCs w:val="0"/>
              </w:rPr>
              <w:object w:dxaOrig="16546" w:dyaOrig="6683" w14:anchorId="4556F22A">
                <v:shape id="_x0000_i1026" type="#_x0000_t75" style="width:450.75pt;height:181.5pt" o:ole="">
                  <v:imagedata r:id="rId17" o:title=""/>
                </v:shape>
                <o:OLEObject Type="Embed" ProgID="Visio.Drawing.15" ShapeID="_x0000_i1026" DrawAspect="Content" ObjectID="_1822122786" r:id="rId18"/>
              </w:object>
            </w:r>
          </w:p>
          <w:p w14:paraId="4CC867F4" w14:textId="77777777" w:rsidR="00BA45E2" w:rsidRPr="00BF2DC3" w:rsidRDefault="00BA45E2" w:rsidP="00BA45E2">
            <w:pPr>
              <w:rPr>
                <w:b w:val="0"/>
                <w:bCs w:val="0"/>
                <w:color w:val="auto"/>
              </w:rPr>
            </w:pPr>
          </w:p>
          <w:p w14:paraId="6BB5A0ED" w14:textId="77777777" w:rsidR="00BA45E2" w:rsidRPr="00BF2DC3" w:rsidRDefault="00BA45E2" w:rsidP="00BA45E2">
            <w:pPr>
              <w:rPr>
                <w:b w:val="0"/>
                <w:bCs w:val="0"/>
                <w:color w:val="auto"/>
              </w:rPr>
            </w:pPr>
          </w:p>
          <w:p w14:paraId="662290AD" w14:textId="0A61A66E" w:rsidR="00F92585" w:rsidRPr="00BF2DC3" w:rsidRDefault="00A055B5" w:rsidP="00AA5CC5">
            <w:pPr>
              <w:rPr>
                <w:color w:val="auto"/>
              </w:rPr>
            </w:pPr>
            <w:r w:rsidRPr="00BF2DC3">
              <w:rPr>
                <w:color w:val="auto"/>
              </w:rPr>
              <w:t xml:space="preserve">1.2.1 </w:t>
            </w:r>
            <w:r w:rsidR="00B1284C" w:rsidRPr="00BF2DC3">
              <w:rPr>
                <w:b w:val="0"/>
                <w:bCs w:val="0"/>
                <w:color w:val="auto"/>
              </w:rPr>
              <w:t xml:space="preserve">PAC. </w:t>
            </w:r>
            <w:r w:rsidR="00F92585" w:rsidRPr="00BF2DC3">
              <w:rPr>
                <w:b w:val="0"/>
                <w:bCs w:val="0"/>
                <w:color w:val="auto"/>
              </w:rPr>
              <w:t xml:space="preserve">Request Initial AQ Misuse </w:t>
            </w:r>
            <w:r w:rsidR="00083C81">
              <w:rPr>
                <w:b w:val="0"/>
                <w:bCs w:val="0"/>
                <w:color w:val="auto"/>
              </w:rPr>
              <w:t xml:space="preserve">Identification </w:t>
            </w:r>
            <w:r w:rsidR="00F92585" w:rsidRPr="00BF2DC3">
              <w:rPr>
                <w:b w:val="0"/>
                <w:bCs w:val="0"/>
                <w:color w:val="auto"/>
              </w:rPr>
              <w:t xml:space="preserve">Report.  </w:t>
            </w:r>
          </w:p>
          <w:p w14:paraId="6B1F236B" w14:textId="77777777" w:rsidR="00832943" w:rsidRPr="00BF2DC3" w:rsidRDefault="00832943" w:rsidP="00AA5CC5">
            <w:pPr>
              <w:rPr>
                <w:b w:val="0"/>
                <w:bCs w:val="0"/>
                <w:color w:val="auto"/>
              </w:rPr>
            </w:pPr>
          </w:p>
          <w:p w14:paraId="1DABB0C3" w14:textId="7E379EFE" w:rsidR="002A7524" w:rsidRPr="00BF2DC3" w:rsidRDefault="002A7524" w:rsidP="001F13D1">
            <w:pPr>
              <w:pStyle w:val="ListParagraph"/>
              <w:numPr>
                <w:ilvl w:val="0"/>
                <w:numId w:val="1"/>
              </w:numPr>
              <w:rPr>
                <w:color w:val="auto"/>
              </w:rPr>
            </w:pPr>
            <w:r w:rsidRPr="00BF2DC3">
              <w:rPr>
                <w:color w:val="auto"/>
              </w:rPr>
              <w:t xml:space="preserve">Note 1. </w:t>
            </w:r>
            <w:r w:rsidRPr="00BF2DC3">
              <w:rPr>
                <w:b w:val="0"/>
                <w:bCs w:val="0"/>
                <w:color w:val="auto"/>
              </w:rPr>
              <w:t>There is an existing BAU mechanism in place, which will allow the transfer of an Initial AQ Misuse Information Request, from the PAC to the CDSP.</w:t>
            </w:r>
            <w:r w:rsidRPr="00BF2DC3">
              <w:rPr>
                <w:color w:val="auto"/>
              </w:rPr>
              <w:t xml:space="preserve"> </w:t>
            </w:r>
          </w:p>
          <w:p w14:paraId="21AA44A8" w14:textId="4AD1B231" w:rsidR="002E0379" w:rsidRDefault="002A7524" w:rsidP="001F13D1">
            <w:pPr>
              <w:pStyle w:val="ListParagraph"/>
              <w:numPr>
                <w:ilvl w:val="0"/>
                <w:numId w:val="1"/>
              </w:numPr>
              <w:rPr>
                <w:color w:val="auto"/>
              </w:rPr>
            </w:pPr>
            <w:r w:rsidRPr="00BF2DC3">
              <w:rPr>
                <w:color w:val="auto"/>
              </w:rPr>
              <w:t xml:space="preserve">Note 2. </w:t>
            </w:r>
            <w:r w:rsidR="007E5CE4" w:rsidRPr="007E5CE4">
              <w:rPr>
                <w:b w:val="0"/>
                <w:bCs w:val="0"/>
                <w:color w:val="auto"/>
              </w:rPr>
              <w:t xml:space="preserve">Request </w:t>
            </w:r>
            <w:r w:rsidR="007E5CE4">
              <w:rPr>
                <w:b w:val="0"/>
                <w:bCs w:val="0"/>
                <w:color w:val="auto"/>
              </w:rPr>
              <w:t>from PAC will be an e-mail.</w:t>
            </w:r>
          </w:p>
          <w:p w14:paraId="4E936B75" w14:textId="665C82F5" w:rsidR="007E5CE4" w:rsidRPr="007E5CE4" w:rsidRDefault="007E5CE4" w:rsidP="001F13D1">
            <w:pPr>
              <w:pStyle w:val="ListParagraph"/>
              <w:numPr>
                <w:ilvl w:val="1"/>
                <w:numId w:val="1"/>
              </w:numPr>
              <w:rPr>
                <w:color w:val="auto"/>
              </w:rPr>
            </w:pPr>
            <w:r>
              <w:rPr>
                <w:color w:val="auto"/>
              </w:rPr>
              <w:t>Subject:</w:t>
            </w:r>
            <w:r w:rsidR="001E76F2">
              <w:rPr>
                <w:color w:val="auto"/>
              </w:rPr>
              <w:t xml:space="preserve"> </w:t>
            </w:r>
            <w:r w:rsidR="001E76F2" w:rsidRPr="00776FE0">
              <w:rPr>
                <w:b w:val="0"/>
                <w:bCs w:val="0"/>
                <w:color w:val="auto"/>
              </w:rPr>
              <w:t>Initial</w:t>
            </w:r>
            <w:r w:rsidRPr="00776FE0">
              <w:rPr>
                <w:b w:val="0"/>
                <w:bCs w:val="0"/>
                <w:color w:val="auto"/>
              </w:rPr>
              <w:t xml:space="preserve"> AQ Misuse </w:t>
            </w:r>
            <w:r w:rsidR="00083C81" w:rsidRPr="00776FE0">
              <w:rPr>
                <w:b w:val="0"/>
                <w:bCs w:val="0"/>
                <w:color w:val="auto"/>
              </w:rPr>
              <w:t xml:space="preserve">Identification </w:t>
            </w:r>
            <w:r w:rsidRPr="00776FE0">
              <w:rPr>
                <w:b w:val="0"/>
                <w:bCs w:val="0"/>
                <w:color w:val="auto"/>
              </w:rPr>
              <w:t>Report Request.</w:t>
            </w:r>
            <w:r>
              <w:rPr>
                <w:color w:val="auto"/>
              </w:rPr>
              <w:t xml:space="preserve"> </w:t>
            </w:r>
          </w:p>
          <w:p w14:paraId="162B7FDD" w14:textId="24D4E125" w:rsidR="007E5CE4" w:rsidRPr="006C5421" w:rsidRDefault="006C5421" w:rsidP="001F13D1">
            <w:pPr>
              <w:pStyle w:val="ListParagraph"/>
              <w:numPr>
                <w:ilvl w:val="1"/>
                <w:numId w:val="1"/>
              </w:numPr>
              <w:rPr>
                <w:color w:val="auto"/>
              </w:rPr>
            </w:pPr>
            <w:r>
              <w:rPr>
                <w:color w:val="auto"/>
              </w:rPr>
              <w:t xml:space="preserve">Frequency: </w:t>
            </w:r>
            <w:r w:rsidRPr="006C5421">
              <w:rPr>
                <w:b w:val="0"/>
                <w:bCs w:val="0"/>
                <w:color w:val="auto"/>
              </w:rPr>
              <w:t>Ad Hoc.</w:t>
            </w:r>
            <w:r>
              <w:rPr>
                <w:color w:val="auto"/>
              </w:rPr>
              <w:t xml:space="preserve"> </w:t>
            </w:r>
          </w:p>
          <w:p w14:paraId="13F4891A" w14:textId="77774AFE" w:rsidR="002A7524" w:rsidRPr="006C5421" w:rsidRDefault="006C5421" w:rsidP="001F13D1">
            <w:pPr>
              <w:pStyle w:val="ListParagraph"/>
              <w:numPr>
                <w:ilvl w:val="1"/>
                <w:numId w:val="1"/>
              </w:numPr>
              <w:rPr>
                <w:color w:val="auto"/>
              </w:rPr>
            </w:pPr>
            <w:r>
              <w:rPr>
                <w:color w:val="auto"/>
              </w:rPr>
              <w:t xml:space="preserve">Content: </w:t>
            </w:r>
            <w:r w:rsidR="00A14367" w:rsidRPr="00A14367">
              <w:rPr>
                <w:b w:val="0"/>
                <w:bCs w:val="0"/>
                <w:color w:val="auto"/>
              </w:rPr>
              <w:t>Request for</w:t>
            </w:r>
            <w:r w:rsidR="00A14367">
              <w:rPr>
                <w:color w:val="auto"/>
              </w:rPr>
              <w:t xml:space="preserve"> </w:t>
            </w:r>
            <w:r w:rsidR="005B1312">
              <w:rPr>
                <w:b w:val="0"/>
                <w:bCs w:val="0"/>
                <w:color w:val="auto"/>
              </w:rPr>
              <w:t>AQ Amendments that have taken place</w:t>
            </w:r>
            <w:r w:rsidR="00A14367">
              <w:rPr>
                <w:b w:val="0"/>
                <w:bCs w:val="0"/>
                <w:color w:val="auto"/>
              </w:rPr>
              <w:t xml:space="preserve"> from </w:t>
            </w:r>
            <w:r w:rsidR="00381B7E">
              <w:rPr>
                <w:b w:val="0"/>
                <w:bCs w:val="0"/>
                <w:color w:val="auto"/>
              </w:rPr>
              <w:t>[</w:t>
            </w:r>
            <w:r w:rsidR="00A14367">
              <w:rPr>
                <w:b w:val="0"/>
                <w:bCs w:val="0"/>
                <w:color w:val="auto"/>
              </w:rPr>
              <w:t>Start Date</w:t>
            </w:r>
            <w:r w:rsidR="00381B7E">
              <w:rPr>
                <w:b w:val="0"/>
                <w:bCs w:val="0"/>
                <w:color w:val="auto"/>
              </w:rPr>
              <w:t>]</w:t>
            </w:r>
            <w:r w:rsidR="00A14367">
              <w:rPr>
                <w:b w:val="0"/>
                <w:bCs w:val="0"/>
                <w:color w:val="auto"/>
              </w:rPr>
              <w:t xml:space="preserve"> to</w:t>
            </w:r>
            <w:r w:rsidR="007A0039">
              <w:rPr>
                <w:b w:val="0"/>
                <w:bCs w:val="0"/>
                <w:color w:val="auto"/>
              </w:rPr>
              <w:t xml:space="preserve"> </w:t>
            </w:r>
            <w:r w:rsidR="00381B7E">
              <w:rPr>
                <w:b w:val="0"/>
                <w:bCs w:val="0"/>
                <w:color w:val="auto"/>
              </w:rPr>
              <w:t>[</w:t>
            </w:r>
            <w:r w:rsidR="00A14367">
              <w:rPr>
                <w:b w:val="0"/>
                <w:bCs w:val="0"/>
                <w:color w:val="auto"/>
              </w:rPr>
              <w:t>End Date</w:t>
            </w:r>
            <w:r w:rsidR="00381B7E">
              <w:rPr>
                <w:b w:val="0"/>
                <w:bCs w:val="0"/>
                <w:color w:val="auto"/>
              </w:rPr>
              <w:t>]</w:t>
            </w:r>
            <w:r w:rsidR="00A14367">
              <w:rPr>
                <w:b w:val="0"/>
                <w:bCs w:val="0"/>
                <w:color w:val="auto"/>
              </w:rPr>
              <w:t xml:space="preserve">. </w:t>
            </w:r>
          </w:p>
          <w:p w14:paraId="09C95E31" w14:textId="77777777" w:rsidR="00832943" w:rsidRPr="00BF2DC3" w:rsidRDefault="00832943" w:rsidP="00AA5CC5">
            <w:pPr>
              <w:rPr>
                <w:color w:val="auto"/>
              </w:rPr>
            </w:pPr>
          </w:p>
          <w:p w14:paraId="5318B18B" w14:textId="3FD63EA9" w:rsidR="00B90D33" w:rsidRPr="00BF2DC3" w:rsidRDefault="00B90D33" w:rsidP="00B90D33">
            <w:pPr>
              <w:rPr>
                <w:color w:val="auto"/>
              </w:rPr>
            </w:pPr>
            <w:r w:rsidRPr="00BF2DC3">
              <w:rPr>
                <w:color w:val="auto"/>
              </w:rPr>
              <w:t xml:space="preserve">1.2.2 </w:t>
            </w:r>
            <w:r w:rsidR="00F92585" w:rsidRPr="00BF2DC3">
              <w:rPr>
                <w:b w:val="0"/>
                <w:bCs w:val="0"/>
                <w:color w:val="auto"/>
              </w:rPr>
              <w:t>CDSP.</w:t>
            </w:r>
            <w:r w:rsidR="00F92585" w:rsidRPr="00BF2DC3">
              <w:rPr>
                <w:color w:val="auto"/>
              </w:rPr>
              <w:t xml:space="preserve"> </w:t>
            </w:r>
            <w:r w:rsidR="00F92585" w:rsidRPr="00BF2DC3">
              <w:rPr>
                <w:b w:val="0"/>
                <w:bCs w:val="0"/>
                <w:color w:val="auto"/>
              </w:rPr>
              <w:t xml:space="preserve">Provide Initial AQ Misuse </w:t>
            </w:r>
            <w:r w:rsidR="00083C81">
              <w:rPr>
                <w:b w:val="0"/>
                <w:bCs w:val="0"/>
                <w:color w:val="auto"/>
              </w:rPr>
              <w:t xml:space="preserve">Identification </w:t>
            </w:r>
            <w:r w:rsidR="00F92585" w:rsidRPr="00BF2DC3">
              <w:rPr>
                <w:b w:val="0"/>
                <w:bCs w:val="0"/>
                <w:color w:val="auto"/>
              </w:rPr>
              <w:t>Report</w:t>
            </w:r>
            <w:r w:rsidR="001B744D">
              <w:rPr>
                <w:b w:val="0"/>
                <w:bCs w:val="0"/>
                <w:color w:val="auto"/>
              </w:rPr>
              <w:t xml:space="preserve"> </w:t>
            </w:r>
            <w:r w:rsidR="0003505C" w:rsidRPr="0003505C">
              <w:rPr>
                <w:color w:val="auto"/>
              </w:rPr>
              <w:t>(1</w:t>
            </w:r>
            <w:r w:rsidR="0003505C" w:rsidRPr="0003505C">
              <w:rPr>
                <w:color w:val="auto"/>
                <w:vertAlign w:val="superscript"/>
              </w:rPr>
              <w:t>st</w:t>
            </w:r>
            <w:r w:rsidR="0003505C" w:rsidRPr="0003505C">
              <w:rPr>
                <w:color w:val="auto"/>
              </w:rPr>
              <w:t xml:space="preserve"> </w:t>
            </w:r>
            <w:r w:rsidR="0003505C">
              <w:rPr>
                <w:color w:val="auto"/>
              </w:rPr>
              <w:t xml:space="preserve">CDSP </w:t>
            </w:r>
            <w:r w:rsidR="0003505C" w:rsidRPr="0003505C">
              <w:rPr>
                <w:color w:val="auto"/>
              </w:rPr>
              <w:t>Report</w:t>
            </w:r>
            <w:r w:rsidR="00101277">
              <w:rPr>
                <w:color w:val="auto"/>
              </w:rPr>
              <w:t xml:space="preserve"> to the PAC</w:t>
            </w:r>
            <w:r w:rsidR="0003505C" w:rsidRPr="0003505C">
              <w:rPr>
                <w:color w:val="auto"/>
              </w:rPr>
              <w:t>)</w:t>
            </w:r>
            <w:r w:rsidR="0003505C">
              <w:rPr>
                <w:b w:val="0"/>
                <w:bCs w:val="0"/>
                <w:color w:val="auto"/>
              </w:rPr>
              <w:t xml:space="preserve"> </w:t>
            </w:r>
            <w:r w:rsidR="001B744D">
              <w:rPr>
                <w:b w:val="0"/>
                <w:bCs w:val="0"/>
                <w:color w:val="auto"/>
              </w:rPr>
              <w:t>on a best endeavours basis.</w:t>
            </w:r>
          </w:p>
          <w:p w14:paraId="755FF916" w14:textId="77777777" w:rsidR="00B90D33" w:rsidRPr="00BF2DC3" w:rsidRDefault="00B90D33" w:rsidP="00B90D33">
            <w:pPr>
              <w:rPr>
                <w:b w:val="0"/>
                <w:bCs w:val="0"/>
                <w:color w:val="auto"/>
              </w:rPr>
            </w:pPr>
          </w:p>
          <w:p w14:paraId="749F8DC8" w14:textId="15CF418D" w:rsidR="00620C4A" w:rsidRPr="00BF2DC3" w:rsidRDefault="00B90D33" w:rsidP="001F13D1">
            <w:pPr>
              <w:pStyle w:val="ListParagraph"/>
              <w:numPr>
                <w:ilvl w:val="0"/>
                <w:numId w:val="1"/>
              </w:numPr>
              <w:rPr>
                <w:color w:val="auto"/>
              </w:rPr>
            </w:pPr>
            <w:r w:rsidRPr="00BF2DC3">
              <w:rPr>
                <w:color w:val="auto"/>
              </w:rPr>
              <w:t>Note 1.</w:t>
            </w:r>
            <w:r w:rsidR="00620C4A" w:rsidRPr="00BF2DC3">
              <w:rPr>
                <w:color w:val="auto"/>
              </w:rPr>
              <w:t xml:space="preserve"> </w:t>
            </w:r>
            <w:r w:rsidR="00620C4A" w:rsidRPr="00BF2DC3">
              <w:rPr>
                <w:b w:val="0"/>
                <w:bCs w:val="0"/>
                <w:color w:val="auto"/>
              </w:rPr>
              <w:t xml:space="preserve">CDSP will perform a </w:t>
            </w:r>
            <w:r w:rsidR="00051EB1">
              <w:rPr>
                <w:b w:val="0"/>
                <w:bCs w:val="0"/>
                <w:color w:val="auto"/>
              </w:rPr>
              <w:t>regular</w:t>
            </w:r>
            <w:r w:rsidR="00796AD9" w:rsidRPr="00BF2DC3">
              <w:rPr>
                <w:b w:val="0"/>
                <w:bCs w:val="0"/>
                <w:color w:val="auto"/>
              </w:rPr>
              <w:t xml:space="preserve"> </w:t>
            </w:r>
            <w:r w:rsidR="00620C4A" w:rsidRPr="00BF2DC3">
              <w:rPr>
                <w:b w:val="0"/>
                <w:bCs w:val="0"/>
                <w:color w:val="auto"/>
              </w:rPr>
              <w:t xml:space="preserve">check of the </w:t>
            </w:r>
            <w:r w:rsidR="001F3CC0" w:rsidRPr="00BF2DC3">
              <w:rPr>
                <w:b w:val="0"/>
                <w:bCs w:val="0"/>
                <w:color w:val="auto"/>
              </w:rPr>
              <w:t xml:space="preserve">nominated </w:t>
            </w:r>
            <w:r w:rsidR="00620C4A" w:rsidRPr="00BF2DC3">
              <w:rPr>
                <w:b w:val="0"/>
                <w:bCs w:val="0"/>
                <w:color w:val="auto"/>
              </w:rPr>
              <w:t xml:space="preserve">box account for </w:t>
            </w:r>
            <w:r w:rsidR="0092520C" w:rsidRPr="00BF2DC3">
              <w:rPr>
                <w:b w:val="0"/>
                <w:bCs w:val="0"/>
                <w:color w:val="auto"/>
              </w:rPr>
              <w:t xml:space="preserve">PAC requests made for </w:t>
            </w:r>
            <w:r w:rsidR="00620C4A" w:rsidRPr="00BF2DC3">
              <w:rPr>
                <w:b w:val="0"/>
                <w:bCs w:val="0"/>
                <w:color w:val="auto"/>
              </w:rPr>
              <w:t xml:space="preserve">the previous </w:t>
            </w:r>
            <w:r w:rsidR="00796AD9" w:rsidRPr="00BF2DC3">
              <w:rPr>
                <w:b w:val="0"/>
                <w:bCs w:val="0"/>
                <w:color w:val="auto"/>
              </w:rPr>
              <w:t>day.</w:t>
            </w:r>
            <w:r w:rsidR="00796AD9" w:rsidRPr="00BF2DC3">
              <w:rPr>
                <w:color w:val="auto"/>
              </w:rPr>
              <w:t xml:space="preserve"> </w:t>
            </w:r>
            <w:r w:rsidRPr="00BF2DC3">
              <w:rPr>
                <w:color w:val="auto"/>
              </w:rPr>
              <w:t xml:space="preserve"> </w:t>
            </w:r>
          </w:p>
          <w:p w14:paraId="78DCDF03" w14:textId="0A1C8A48" w:rsidR="00387EA1" w:rsidRPr="00BF2DC3" w:rsidRDefault="004E7EDD" w:rsidP="001F13D1">
            <w:pPr>
              <w:pStyle w:val="ListParagraph"/>
              <w:numPr>
                <w:ilvl w:val="0"/>
                <w:numId w:val="1"/>
              </w:numPr>
              <w:rPr>
                <w:color w:val="auto"/>
              </w:rPr>
            </w:pPr>
            <w:r w:rsidRPr="00BF2DC3">
              <w:rPr>
                <w:color w:val="auto"/>
              </w:rPr>
              <w:t>Note 2.</w:t>
            </w:r>
            <w:r w:rsidRPr="00BF2DC3">
              <w:rPr>
                <w:b w:val="0"/>
                <w:bCs w:val="0"/>
                <w:color w:val="FF0000"/>
              </w:rPr>
              <w:t xml:space="preserve"> </w:t>
            </w:r>
            <w:r w:rsidR="003302D7" w:rsidRPr="00BF2DC3">
              <w:rPr>
                <w:b w:val="0"/>
                <w:bCs w:val="0"/>
                <w:color w:val="auto"/>
              </w:rPr>
              <w:t>CDSP will (Ad Hoc)</w:t>
            </w:r>
            <w:r w:rsidR="00387EA1" w:rsidRPr="00BF2DC3">
              <w:rPr>
                <w:b w:val="0"/>
                <w:bCs w:val="0"/>
                <w:color w:val="auto"/>
              </w:rPr>
              <w:t xml:space="preserve"> run the </w:t>
            </w:r>
            <w:r w:rsidR="00AD663A" w:rsidRPr="00BF2DC3">
              <w:rPr>
                <w:b w:val="0"/>
                <w:bCs w:val="0"/>
                <w:color w:val="auto"/>
              </w:rPr>
              <w:t xml:space="preserve">Initial AQ Misuse </w:t>
            </w:r>
            <w:r w:rsidR="00AD663A">
              <w:rPr>
                <w:b w:val="0"/>
                <w:bCs w:val="0"/>
                <w:color w:val="auto"/>
              </w:rPr>
              <w:t xml:space="preserve">Identification </w:t>
            </w:r>
            <w:r w:rsidR="00AD663A" w:rsidRPr="00BF2DC3">
              <w:rPr>
                <w:b w:val="0"/>
                <w:bCs w:val="0"/>
                <w:color w:val="auto"/>
              </w:rPr>
              <w:t>Report</w:t>
            </w:r>
            <w:r w:rsidR="00387EA1" w:rsidRPr="00BF2DC3">
              <w:rPr>
                <w:b w:val="0"/>
                <w:bCs w:val="0"/>
                <w:color w:val="auto"/>
              </w:rPr>
              <w:t xml:space="preserve">. </w:t>
            </w:r>
            <w:r w:rsidR="003302D7" w:rsidRPr="00BF2DC3">
              <w:rPr>
                <w:b w:val="0"/>
                <w:bCs w:val="0"/>
                <w:color w:val="auto"/>
              </w:rPr>
              <w:t xml:space="preserve"> </w:t>
            </w:r>
            <w:r w:rsidR="00AD663A">
              <w:rPr>
                <w:b w:val="0"/>
                <w:bCs w:val="0"/>
                <w:color w:val="auto"/>
              </w:rPr>
              <w:t xml:space="preserve"> </w:t>
            </w:r>
          </w:p>
          <w:p w14:paraId="3ED0E02F" w14:textId="058D8C09" w:rsidR="000E4F90" w:rsidRPr="00C05EA9" w:rsidRDefault="00387EA1" w:rsidP="001F13D1">
            <w:pPr>
              <w:pStyle w:val="ListParagraph"/>
              <w:numPr>
                <w:ilvl w:val="0"/>
                <w:numId w:val="1"/>
              </w:numPr>
              <w:rPr>
                <w:color w:val="auto"/>
              </w:rPr>
            </w:pPr>
            <w:r w:rsidRPr="00BF2DC3">
              <w:rPr>
                <w:color w:val="auto"/>
              </w:rPr>
              <w:t>Note 3.</w:t>
            </w:r>
            <w:r w:rsidRPr="00BF2DC3">
              <w:rPr>
                <w:b w:val="0"/>
                <w:bCs w:val="0"/>
                <w:color w:val="FF0000"/>
              </w:rPr>
              <w:t xml:space="preserve"> </w:t>
            </w:r>
            <w:r w:rsidR="00CF36BD" w:rsidRPr="00E71B4D">
              <w:rPr>
                <w:b w:val="0"/>
                <w:bCs w:val="0"/>
                <w:color w:val="auto"/>
              </w:rPr>
              <w:t xml:space="preserve">See Appendix 2.3 for </w:t>
            </w:r>
            <w:r w:rsidR="00E71B4D" w:rsidRPr="00E71B4D">
              <w:rPr>
                <w:b w:val="0"/>
                <w:bCs w:val="0"/>
                <w:color w:val="auto"/>
              </w:rPr>
              <w:t>report content.</w:t>
            </w:r>
          </w:p>
          <w:p w14:paraId="36F9890F" w14:textId="3EF44FEA" w:rsidR="00DA4EE5" w:rsidRPr="00BF2DC3" w:rsidRDefault="00DA4EE5" w:rsidP="001F13D1">
            <w:pPr>
              <w:pStyle w:val="ListParagraph"/>
              <w:numPr>
                <w:ilvl w:val="0"/>
                <w:numId w:val="1"/>
              </w:numPr>
              <w:rPr>
                <w:color w:val="auto"/>
              </w:rPr>
            </w:pPr>
            <w:r w:rsidRPr="00BF2DC3">
              <w:rPr>
                <w:color w:val="auto"/>
              </w:rPr>
              <w:t xml:space="preserve">Note </w:t>
            </w:r>
            <w:r w:rsidR="0044467D">
              <w:rPr>
                <w:color w:val="auto"/>
              </w:rPr>
              <w:t>4</w:t>
            </w:r>
            <w:r w:rsidRPr="00BF2DC3">
              <w:rPr>
                <w:color w:val="auto"/>
              </w:rPr>
              <w:t xml:space="preserve">. </w:t>
            </w:r>
            <w:r w:rsidRPr="00BF2DC3">
              <w:rPr>
                <w:b w:val="0"/>
                <w:bCs w:val="0"/>
                <w:color w:val="auto"/>
              </w:rPr>
              <w:t>Use existing BAU mechanism to transfer Initial AQ Misuse I</w:t>
            </w:r>
            <w:r w:rsidR="00F043A8">
              <w:rPr>
                <w:b w:val="0"/>
                <w:bCs w:val="0"/>
                <w:color w:val="auto"/>
              </w:rPr>
              <w:t>dentification</w:t>
            </w:r>
            <w:r w:rsidRPr="00BF2DC3">
              <w:rPr>
                <w:b w:val="0"/>
                <w:bCs w:val="0"/>
                <w:color w:val="auto"/>
              </w:rPr>
              <w:t xml:space="preserve"> Report</w:t>
            </w:r>
            <w:r w:rsidR="00E10A27" w:rsidRPr="00BF2DC3">
              <w:rPr>
                <w:b w:val="0"/>
                <w:bCs w:val="0"/>
                <w:color w:val="auto"/>
              </w:rPr>
              <w:t>, and/or rejections</w:t>
            </w:r>
            <w:r w:rsidRPr="00BF2DC3">
              <w:rPr>
                <w:b w:val="0"/>
                <w:bCs w:val="0"/>
                <w:color w:val="auto"/>
              </w:rPr>
              <w:t>, from the CDSP to the PAC.</w:t>
            </w:r>
            <w:r w:rsidRPr="00BF2DC3">
              <w:rPr>
                <w:color w:val="auto"/>
              </w:rPr>
              <w:t xml:space="preserve"> </w:t>
            </w:r>
          </w:p>
          <w:p w14:paraId="56889D9D" w14:textId="1E0BDE11" w:rsidR="00DA4EE5" w:rsidRPr="00BF2DC3" w:rsidRDefault="00DA4EE5" w:rsidP="00DA4EE5">
            <w:pPr>
              <w:pStyle w:val="ListParagraph"/>
              <w:rPr>
                <w:color w:val="auto"/>
              </w:rPr>
            </w:pPr>
          </w:p>
          <w:p w14:paraId="39905CA8" w14:textId="2B505E45" w:rsidR="00C55BE6" w:rsidRPr="00BF2DC3" w:rsidRDefault="00C55BE6" w:rsidP="00C55BE6">
            <w:pPr>
              <w:rPr>
                <w:color w:val="auto"/>
              </w:rPr>
            </w:pPr>
            <w:r w:rsidRPr="00BF2DC3">
              <w:rPr>
                <w:color w:val="auto"/>
              </w:rPr>
              <w:t>1.2.</w:t>
            </w:r>
            <w:r w:rsidR="00ED7EE2" w:rsidRPr="00BF2DC3">
              <w:rPr>
                <w:color w:val="auto"/>
              </w:rPr>
              <w:t>3</w:t>
            </w:r>
            <w:r w:rsidRPr="00BF2DC3">
              <w:rPr>
                <w:color w:val="auto"/>
              </w:rPr>
              <w:t xml:space="preserve"> </w:t>
            </w:r>
            <w:r w:rsidRPr="00BF2DC3">
              <w:rPr>
                <w:b w:val="0"/>
                <w:bCs w:val="0"/>
                <w:color w:val="auto"/>
              </w:rPr>
              <w:t xml:space="preserve">PAC. Request </w:t>
            </w:r>
            <w:r w:rsidR="00907E3E" w:rsidRPr="00907E3E">
              <w:rPr>
                <w:b w:val="0"/>
                <w:bCs w:val="0"/>
                <w:color w:val="auto"/>
              </w:rPr>
              <w:t>Selected Misused MPRN Report</w:t>
            </w:r>
            <w:r w:rsidR="00907E3E">
              <w:rPr>
                <w:b w:val="0"/>
                <w:bCs w:val="0"/>
                <w:color w:val="auto"/>
              </w:rPr>
              <w:t>.</w:t>
            </w:r>
          </w:p>
          <w:p w14:paraId="723F696D" w14:textId="77777777" w:rsidR="00C55BE6" w:rsidRPr="00BF2DC3" w:rsidRDefault="00C55BE6" w:rsidP="00C55BE6">
            <w:pPr>
              <w:rPr>
                <w:b w:val="0"/>
                <w:bCs w:val="0"/>
                <w:color w:val="auto"/>
              </w:rPr>
            </w:pPr>
          </w:p>
          <w:p w14:paraId="25663869" w14:textId="7E310122" w:rsidR="00C55BE6" w:rsidRPr="00A85D90" w:rsidRDefault="00C55BE6" w:rsidP="001F13D1">
            <w:pPr>
              <w:pStyle w:val="ListParagraph"/>
              <w:numPr>
                <w:ilvl w:val="0"/>
                <w:numId w:val="1"/>
              </w:numPr>
              <w:rPr>
                <w:color w:val="auto"/>
              </w:rPr>
            </w:pPr>
            <w:r w:rsidRPr="00BF2DC3">
              <w:rPr>
                <w:color w:val="auto"/>
              </w:rPr>
              <w:t xml:space="preserve">Note 1. </w:t>
            </w:r>
            <w:r w:rsidRPr="00BF2DC3">
              <w:rPr>
                <w:b w:val="0"/>
                <w:bCs w:val="0"/>
                <w:color w:val="auto"/>
              </w:rPr>
              <w:t xml:space="preserve">There is an existing BAU mechanism in place, which will allow the transfer of </w:t>
            </w:r>
            <w:r w:rsidR="00EC192F">
              <w:rPr>
                <w:b w:val="0"/>
                <w:bCs w:val="0"/>
                <w:color w:val="auto"/>
              </w:rPr>
              <w:t xml:space="preserve">the </w:t>
            </w:r>
            <w:r w:rsidR="00EC192F" w:rsidRPr="00907E3E">
              <w:rPr>
                <w:b w:val="0"/>
                <w:bCs w:val="0"/>
                <w:color w:val="auto"/>
              </w:rPr>
              <w:t>Selected Misused MPRN Report</w:t>
            </w:r>
            <w:r w:rsidRPr="00BF2DC3">
              <w:rPr>
                <w:b w:val="0"/>
                <w:bCs w:val="0"/>
                <w:color w:val="auto"/>
              </w:rPr>
              <w:t>, from the PAC to the CDSP.</w:t>
            </w:r>
            <w:r w:rsidRPr="00BF2DC3">
              <w:rPr>
                <w:color w:val="auto"/>
              </w:rPr>
              <w:t xml:space="preserve"> </w:t>
            </w:r>
            <w:r w:rsidR="00EC192F">
              <w:rPr>
                <w:color w:val="auto"/>
              </w:rPr>
              <w:t xml:space="preserve"> </w:t>
            </w:r>
          </w:p>
          <w:p w14:paraId="7631220E" w14:textId="77777777" w:rsidR="00A85D90" w:rsidRDefault="00A85D90" w:rsidP="001F13D1">
            <w:pPr>
              <w:pStyle w:val="ListParagraph"/>
              <w:numPr>
                <w:ilvl w:val="0"/>
                <w:numId w:val="1"/>
              </w:numPr>
              <w:rPr>
                <w:color w:val="auto"/>
              </w:rPr>
            </w:pPr>
            <w:r w:rsidRPr="00BF2DC3">
              <w:rPr>
                <w:color w:val="auto"/>
              </w:rPr>
              <w:t xml:space="preserve">Note 2. </w:t>
            </w:r>
            <w:r w:rsidRPr="007E5CE4">
              <w:rPr>
                <w:b w:val="0"/>
                <w:bCs w:val="0"/>
                <w:color w:val="auto"/>
              </w:rPr>
              <w:t xml:space="preserve">Request </w:t>
            </w:r>
            <w:r>
              <w:rPr>
                <w:b w:val="0"/>
                <w:bCs w:val="0"/>
                <w:color w:val="auto"/>
              </w:rPr>
              <w:t>from PAC will be an e-mail.</w:t>
            </w:r>
          </w:p>
          <w:p w14:paraId="55F4760F" w14:textId="128D13DF" w:rsidR="00A85D90" w:rsidRPr="007E5CE4" w:rsidRDefault="00A85D90" w:rsidP="001F13D1">
            <w:pPr>
              <w:pStyle w:val="ListParagraph"/>
              <w:numPr>
                <w:ilvl w:val="1"/>
                <w:numId w:val="1"/>
              </w:numPr>
              <w:rPr>
                <w:color w:val="auto"/>
              </w:rPr>
            </w:pPr>
            <w:r>
              <w:rPr>
                <w:color w:val="auto"/>
              </w:rPr>
              <w:t xml:space="preserve">Subject: </w:t>
            </w:r>
            <w:r w:rsidR="008E44D8" w:rsidRPr="00907E3E">
              <w:rPr>
                <w:b w:val="0"/>
                <w:bCs w:val="0"/>
                <w:color w:val="auto"/>
              </w:rPr>
              <w:t>Selected Misused MPRN Report</w:t>
            </w:r>
            <w:r w:rsidRPr="007E5CE4">
              <w:rPr>
                <w:b w:val="0"/>
                <w:bCs w:val="0"/>
                <w:color w:val="auto"/>
              </w:rPr>
              <w:t xml:space="preserve"> Request.</w:t>
            </w:r>
            <w:r>
              <w:rPr>
                <w:color w:val="auto"/>
              </w:rPr>
              <w:t xml:space="preserve"> </w:t>
            </w:r>
            <w:r w:rsidR="008E44D8">
              <w:rPr>
                <w:color w:val="auto"/>
              </w:rPr>
              <w:t xml:space="preserve"> </w:t>
            </w:r>
          </w:p>
          <w:p w14:paraId="1E620AC6" w14:textId="77777777" w:rsidR="00A85D90" w:rsidRPr="006C5421" w:rsidRDefault="00A85D90" w:rsidP="001F13D1">
            <w:pPr>
              <w:pStyle w:val="ListParagraph"/>
              <w:numPr>
                <w:ilvl w:val="1"/>
                <w:numId w:val="1"/>
              </w:numPr>
              <w:rPr>
                <w:color w:val="auto"/>
              </w:rPr>
            </w:pPr>
            <w:r>
              <w:rPr>
                <w:color w:val="auto"/>
              </w:rPr>
              <w:t xml:space="preserve">Frequency: </w:t>
            </w:r>
            <w:r w:rsidRPr="006C5421">
              <w:rPr>
                <w:b w:val="0"/>
                <w:bCs w:val="0"/>
                <w:color w:val="auto"/>
              </w:rPr>
              <w:t>Ad Hoc.</w:t>
            </w:r>
            <w:r>
              <w:rPr>
                <w:color w:val="auto"/>
              </w:rPr>
              <w:t xml:space="preserve"> </w:t>
            </w:r>
          </w:p>
          <w:p w14:paraId="324401EE" w14:textId="0FE26481" w:rsidR="00A85D90" w:rsidRPr="006C5421" w:rsidRDefault="00A85D90" w:rsidP="001F13D1">
            <w:pPr>
              <w:pStyle w:val="ListParagraph"/>
              <w:numPr>
                <w:ilvl w:val="1"/>
                <w:numId w:val="1"/>
              </w:numPr>
              <w:rPr>
                <w:color w:val="auto"/>
              </w:rPr>
            </w:pPr>
            <w:r>
              <w:rPr>
                <w:color w:val="auto"/>
              </w:rPr>
              <w:lastRenderedPageBreak/>
              <w:t xml:space="preserve">Content: </w:t>
            </w:r>
            <w:r w:rsidR="0029257A">
              <w:rPr>
                <w:b w:val="0"/>
                <w:bCs w:val="0"/>
                <w:color w:val="auto"/>
              </w:rPr>
              <w:t xml:space="preserve">List </w:t>
            </w:r>
            <w:r w:rsidR="006A4547">
              <w:rPr>
                <w:b w:val="0"/>
                <w:bCs w:val="0"/>
                <w:color w:val="auto"/>
              </w:rPr>
              <w:t xml:space="preserve">of MPRNs </w:t>
            </w:r>
            <w:r w:rsidR="00976664">
              <w:rPr>
                <w:b w:val="0"/>
                <w:bCs w:val="0"/>
                <w:color w:val="auto"/>
              </w:rPr>
              <w:t xml:space="preserve">that the PAC </w:t>
            </w:r>
            <w:r w:rsidR="00310158">
              <w:rPr>
                <w:b w:val="0"/>
                <w:bCs w:val="0"/>
                <w:color w:val="auto"/>
              </w:rPr>
              <w:t>have selected</w:t>
            </w:r>
            <w:r w:rsidR="00F90035">
              <w:rPr>
                <w:b w:val="0"/>
                <w:bCs w:val="0"/>
                <w:color w:val="auto"/>
              </w:rPr>
              <w:t xml:space="preserve">, </w:t>
            </w:r>
            <w:r w:rsidR="002423E6">
              <w:rPr>
                <w:b w:val="0"/>
                <w:bCs w:val="0"/>
                <w:color w:val="auto"/>
              </w:rPr>
              <w:t xml:space="preserve">which the CDSP must provide </w:t>
            </w:r>
            <w:r w:rsidR="003E3712">
              <w:rPr>
                <w:b w:val="0"/>
                <w:bCs w:val="0"/>
                <w:color w:val="auto"/>
              </w:rPr>
              <w:t>further information on,</w:t>
            </w:r>
            <w:r w:rsidR="00310158">
              <w:rPr>
                <w:b w:val="0"/>
                <w:bCs w:val="0"/>
                <w:color w:val="auto"/>
              </w:rPr>
              <w:t xml:space="preserve"> for </w:t>
            </w:r>
            <w:r w:rsidR="00BC2DB2">
              <w:rPr>
                <w:b w:val="0"/>
                <w:bCs w:val="0"/>
                <w:color w:val="auto"/>
              </w:rPr>
              <w:t xml:space="preserve">further investigation </w:t>
            </w:r>
            <w:r w:rsidR="003F26D9">
              <w:rPr>
                <w:b w:val="0"/>
                <w:bCs w:val="0"/>
                <w:color w:val="auto"/>
              </w:rPr>
              <w:t xml:space="preserve">by </w:t>
            </w:r>
            <w:r w:rsidR="00C13E92">
              <w:rPr>
                <w:b w:val="0"/>
                <w:bCs w:val="0"/>
                <w:color w:val="auto"/>
              </w:rPr>
              <w:t xml:space="preserve">the PAC. </w:t>
            </w:r>
          </w:p>
          <w:p w14:paraId="3B34DDE3" w14:textId="77777777" w:rsidR="00A85D90" w:rsidRPr="000B1100" w:rsidRDefault="00A85D90" w:rsidP="00172456">
            <w:pPr>
              <w:pStyle w:val="ListParagraph"/>
              <w:rPr>
                <w:color w:val="auto"/>
              </w:rPr>
            </w:pPr>
          </w:p>
          <w:p w14:paraId="5D8ECF43" w14:textId="5EE22173" w:rsidR="00C55BE6" w:rsidRPr="00BF2DC3" w:rsidRDefault="00C55BE6" w:rsidP="00C55BE6">
            <w:pPr>
              <w:rPr>
                <w:color w:val="auto"/>
              </w:rPr>
            </w:pPr>
            <w:r w:rsidRPr="00BF2DC3">
              <w:rPr>
                <w:color w:val="auto"/>
              </w:rPr>
              <w:t>1.2.</w:t>
            </w:r>
            <w:r w:rsidR="00ED7EE2" w:rsidRPr="00BF2DC3">
              <w:rPr>
                <w:color w:val="auto"/>
              </w:rPr>
              <w:t>4</w:t>
            </w:r>
            <w:r w:rsidRPr="00BF2DC3">
              <w:rPr>
                <w:color w:val="auto"/>
              </w:rPr>
              <w:t xml:space="preserve"> </w:t>
            </w:r>
            <w:r w:rsidRPr="00BF2DC3">
              <w:rPr>
                <w:b w:val="0"/>
                <w:bCs w:val="0"/>
                <w:color w:val="auto"/>
              </w:rPr>
              <w:t>CDSP.</w:t>
            </w:r>
            <w:r w:rsidRPr="00BF2DC3">
              <w:rPr>
                <w:color w:val="auto"/>
              </w:rPr>
              <w:t xml:space="preserve"> </w:t>
            </w:r>
            <w:r w:rsidRPr="00BF2DC3">
              <w:rPr>
                <w:b w:val="0"/>
                <w:bCs w:val="0"/>
                <w:color w:val="auto"/>
              </w:rPr>
              <w:t>Provide</w:t>
            </w:r>
            <w:r w:rsidR="00221173">
              <w:rPr>
                <w:b w:val="0"/>
                <w:bCs w:val="0"/>
                <w:color w:val="auto"/>
              </w:rPr>
              <w:t xml:space="preserve"> </w:t>
            </w:r>
            <w:r w:rsidR="00221173" w:rsidRPr="00907E3E">
              <w:rPr>
                <w:b w:val="0"/>
                <w:bCs w:val="0"/>
                <w:color w:val="auto"/>
              </w:rPr>
              <w:t>Selected Misused MPRN Report</w:t>
            </w:r>
            <w:r w:rsidR="00221173">
              <w:rPr>
                <w:b w:val="0"/>
                <w:bCs w:val="0"/>
                <w:color w:val="auto"/>
              </w:rPr>
              <w:t xml:space="preserve"> </w:t>
            </w:r>
            <w:r w:rsidR="0003505C" w:rsidRPr="0003505C">
              <w:rPr>
                <w:color w:val="auto"/>
              </w:rPr>
              <w:t>(</w:t>
            </w:r>
            <w:r w:rsidR="0003505C">
              <w:rPr>
                <w:color w:val="auto"/>
              </w:rPr>
              <w:t>2</w:t>
            </w:r>
            <w:r w:rsidR="0003505C" w:rsidRPr="0003505C">
              <w:rPr>
                <w:color w:val="auto"/>
                <w:vertAlign w:val="superscript"/>
              </w:rPr>
              <w:t>nd</w:t>
            </w:r>
            <w:r w:rsidR="0003505C">
              <w:rPr>
                <w:color w:val="auto"/>
              </w:rPr>
              <w:t xml:space="preserve"> CDSP </w:t>
            </w:r>
            <w:r w:rsidR="0003505C" w:rsidRPr="0003505C">
              <w:rPr>
                <w:color w:val="auto"/>
              </w:rPr>
              <w:t>Report</w:t>
            </w:r>
            <w:r w:rsidR="00101277">
              <w:rPr>
                <w:color w:val="auto"/>
              </w:rPr>
              <w:t xml:space="preserve"> to the PAC</w:t>
            </w:r>
            <w:r w:rsidR="0003505C" w:rsidRPr="0003505C">
              <w:rPr>
                <w:color w:val="auto"/>
              </w:rPr>
              <w:t>)</w:t>
            </w:r>
            <w:r w:rsidR="0003505C">
              <w:rPr>
                <w:b w:val="0"/>
                <w:bCs w:val="0"/>
                <w:color w:val="auto"/>
              </w:rPr>
              <w:t xml:space="preserve"> </w:t>
            </w:r>
            <w:r w:rsidR="001B744D">
              <w:rPr>
                <w:b w:val="0"/>
                <w:bCs w:val="0"/>
                <w:color w:val="auto"/>
              </w:rPr>
              <w:t xml:space="preserve">on a best endeavours basis. </w:t>
            </w:r>
          </w:p>
          <w:p w14:paraId="4AB2233E" w14:textId="77777777" w:rsidR="00C55BE6" w:rsidRPr="00BF2DC3" w:rsidRDefault="00C55BE6" w:rsidP="00C55BE6">
            <w:pPr>
              <w:rPr>
                <w:b w:val="0"/>
                <w:bCs w:val="0"/>
                <w:color w:val="auto"/>
              </w:rPr>
            </w:pPr>
          </w:p>
          <w:p w14:paraId="2EFEDC90" w14:textId="4B128095" w:rsidR="00C55BE6" w:rsidRPr="00BF2DC3" w:rsidRDefault="00C55BE6" w:rsidP="001F13D1">
            <w:pPr>
              <w:pStyle w:val="ListParagraph"/>
              <w:numPr>
                <w:ilvl w:val="0"/>
                <w:numId w:val="1"/>
              </w:numPr>
              <w:rPr>
                <w:color w:val="auto"/>
              </w:rPr>
            </w:pPr>
            <w:r w:rsidRPr="00BF2DC3">
              <w:rPr>
                <w:color w:val="auto"/>
              </w:rPr>
              <w:t xml:space="preserve">Note 1. </w:t>
            </w:r>
            <w:r w:rsidRPr="00BF2DC3">
              <w:rPr>
                <w:b w:val="0"/>
                <w:bCs w:val="0"/>
                <w:color w:val="auto"/>
              </w:rPr>
              <w:t xml:space="preserve">CDSP will perform a </w:t>
            </w:r>
            <w:r w:rsidR="00051EB1">
              <w:rPr>
                <w:b w:val="0"/>
                <w:bCs w:val="0"/>
                <w:color w:val="auto"/>
              </w:rPr>
              <w:t>regular</w:t>
            </w:r>
            <w:r w:rsidRPr="00BF2DC3">
              <w:rPr>
                <w:b w:val="0"/>
                <w:bCs w:val="0"/>
                <w:color w:val="auto"/>
              </w:rPr>
              <w:t xml:space="preserve"> check of the nominated box account for PAC requests made for the previous day.</w:t>
            </w:r>
            <w:r w:rsidRPr="00BF2DC3">
              <w:rPr>
                <w:color w:val="auto"/>
              </w:rPr>
              <w:t xml:space="preserve">  </w:t>
            </w:r>
          </w:p>
          <w:p w14:paraId="02604E64" w14:textId="62E7C487" w:rsidR="00C55BE6" w:rsidRPr="00BF2DC3" w:rsidRDefault="00C55BE6" w:rsidP="001F13D1">
            <w:pPr>
              <w:pStyle w:val="ListParagraph"/>
              <w:numPr>
                <w:ilvl w:val="0"/>
                <w:numId w:val="1"/>
              </w:numPr>
              <w:rPr>
                <w:color w:val="auto"/>
              </w:rPr>
            </w:pPr>
            <w:r w:rsidRPr="00BF2DC3">
              <w:rPr>
                <w:color w:val="auto"/>
              </w:rPr>
              <w:t>Note 2.</w:t>
            </w:r>
            <w:r w:rsidRPr="00BF2DC3">
              <w:rPr>
                <w:b w:val="0"/>
                <w:bCs w:val="0"/>
                <w:color w:val="FF0000"/>
              </w:rPr>
              <w:t xml:space="preserve"> </w:t>
            </w:r>
            <w:r w:rsidRPr="00BF2DC3">
              <w:rPr>
                <w:b w:val="0"/>
                <w:bCs w:val="0"/>
                <w:color w:val="auto"/>
              </w:rPr>
              <w:t xml:space="preserve">CDSP will (Ad Hoc) run the </w:t>
            </w:r>
            <w:r w:rsidR="00221173" w:rsidRPr="00907E3E">
              <w:rPr>
                <w:b w:val="0"/>
                <w:bCs w:val="0"/>
                <w:color w:val="auto"/>
              </w:rPr>
              <w:t>Selected Misused MPRN Report</w:t>
            </w:r>
            <w:r w:rsidR="00221173">
              <w:rPr>
                <w:b w:val="0"/>
                <w:bCs w:val="0"/>
                <w:color w:val="auto"/>
              </w:rPr>
              <w:t>.</w:t>
            </w:r>
            <w:r w:rsidR="0027119E">
              <w:rPr>
                <w:b w:val="0"/>
                <w:bCs w:val="0"/>
                <w:color w:val="auto"/>
              </w:rPr>
              <w:t xml:space="preserve"> </w:t>
            </w:r>
            <w:r w:rsidR="00CE2FB6" w:rsidRPr="00BF2DC3">
              <w:rPr>
                <w:b w:val="0"/>
                <w:bCs w:val="0"/>
                <w:color w:val="auto"/>
              </w:rPr>
              <w:t xml:space="preserve"> </w:t>
            </w:r>
          </w:p>
          <w:p w14:paraId="38B8C94E" w14:textId="2716EAB2" w:rsidR="0068682F" w:rsidRPr="0068682F" w:rsidRDefault="00C55BE6" w:rsidP="001F13D1">
            <w:pPr>
              <w:pStyle w:val="ListParagraph"/>
              <w:numPr>
                <w:ilvl w:val="0"/>
                <w:numId w:val="1"/>
              </w:numPr>
              <w:rPr>
                <w:color w:val="auto"/>
              </w:rPr>
            </w:pPr>
            <w:r w:rsidRPr="0068682F">
              <w:rPr>
                <w:color w:val="auto"/>
              </w:rPr>
              <w:t xml:space="preserve">Note </w:t>
            </w:r>
            <w:r w:rsidR="00EB4649" w:rsidRPr="0068682F">
              <w:rPr>
                <w:color w:val="auto"/>
              </w:rPr>
              <w:t>3</w:t>
            </w:r>
            <w:r w:rsidRPr="0068682F">
              <w:rPr>
                <w:color w:val="auto"/>
              </w:rPr>
              <w:t>.</w:t>
            </w:r>
            <w:r w:rsidRPr="0068682F">
              <w:rPr>
                <w:b w:val="0"/>
                <w:bCs w:val="0"/>
                <w:color w:val="FF0000"/>
              </w:rPr>
              <w:t xml:space="preserve"> </w:t>
            </w:r>
            <w:r w:rsidR="0068682F" w:rsidRPr="0068682F">
              <w:rPr>
                <w:b w:val="0"/>
                <w:bCs w:val="0"/>
                <w:color w:val="auto"/>
              </w:rPr>
              <w:t>See Appendix 2.4 for report content.</w:t>
            </w:r>
          </w:p>
          <w:p w14:paraId="44D55D88" w14:textId="39367B7C" w:rsidR="00C55BE6" w:rsidRPr="00BF2DC3" w:rsidRDefault="00C55BE6" w:rsidP="001F13D1">
            <w:pPr>
              <w:pStyle w:val="ListParagraph"/>
              <w:numPr>
                <w:ilvl w:val="0"/>
                <w:numId w:val="1"/>
              </w:numPr>
              <w:rPr>
                <w:color w:val="auto"/>
              </w:rPr>
            </w:pPr>
            <w:r w:rsidRPr="00BF2DC3">
              <w:rPr>
                <w:color w:val="auto"/>
              </w:rPr>
              <w:t xml:space="preserve">Note </w:t>
            </w:r>
            <w:r w:rsidR="00F16889" w:rsidRPr="00BF2DC3">
              <w:rPr>
                <w:color w:val="auto"/>
              </w:rPr>
              <w:t>4</w:t>
            </w:r>
            <w:r w:rsidRPr="00BF2DC3">
              <w:rPr>
                <w:color w:val="auto"/>
              </w:rPr>
              <w:t xml:space="preserve">. </w:t>
            </w:r>
            <w:r w:rsidRPr="00BF2DC3">
              <w:rPr>
                <w:b w:val="0"/>
                <w:bCs w:val="0"/>
                <w:color w:val="auto"/>
              </w:rPr>
              <w:t xml:space="preserve">Use existing BAU mechanism to transfer </w:t>
            </w:r>
            <w:r w:rsidR="00BD1EBC" w:rsidRPr="00BF2DC3">
              <w:rPr>
                <w:b w:val="0"/>
                <w:bCs w:val="0"/>
                <w:color w:val="auto"/>
              </w:rPr>
              <w:t xml:space="preserve">the </w:t>
            </w:r>
            <w:r w:rsidR="0025678A" w:rsidRPr="00907E3E">
              <w:rPr>
                <w:b w:val="0"/>
                <w:bCs w:val="0"/>
                <w:color w:val="auto"/>
              </w:rPr>
              <w:t>Selected Misused MPRN Report</w:t>
            </w:r>
            <w:r w:rsidRPr="00BF2DC3">
              <w:rPr>
                <w:b w:val="0"/>
                <w:bCs w:val="0"/>
                <w:color w:val="auto"/>
              </w:rPr>
              <w:t>, and/or rejections, from the CDSP to the PAC.</w:t>
            </w:r>
            <w:r w:rsidRPr="00BF2DC3">
              <w:rPr>
                <w:color w:val="auto"/>
              </w:rPr>
              <w:t xml:space="preserve"> </w:t>
            </w:r>
            <w:r w:rsidR="0025678A">
              <w:rPr>
                <w:color w:val="auto"/>
              </w:rPr>
              <w:t xml:space="preserve"> </w:t>
            </w:r>
          </w:p>
          <w:p w14:paraId="30A80ED0" w14:textId="77777777" w:rsidR="00AA5CC5" w:rsidRPr="00BF2DC3" w:rsidRDefault="00AA5CC5" w:rsidP="00BA45E2">
            <w:pPr>
              <w:rPr>
                <w:b w:val="0"/>
                <w:bCs w:val="0"/>
                <w:color w:val="auto"/>
              </w:rPr>
            </w:pPr>
          </w:p>
          <w:p w14:paraId="594F77FA" w14:textId="3461B6ED" w:rsidR="00ED7EE2" w:rsidRPr="00BF2DC3" w:rsidRDefault="00ED7EE2" w:rsidP="00ED7EE2">
            <w:pPr>
              <w:rPr>
                <w:color w:val="auto"/>
              </w:rPr>
            </w:pPr>
            <w:r w:rsidRPr="00BF2DC3">
              <w:rPr>
                <w:color w:val="auto"/>
              </w:rPr>
              <w:t xml:space="preserve">1.2.5 </w:t>
            </w:r>
            <w:r w:rsidRPr="00BF2DC3">
              <w:rPr>
                <w:b w:val="0"/>
                <w:bCs w:val="0"/>
                <w:color w:val="auto"/>
              </w:rPr>
              <w:t>PAC. Request</w:t>
            </w:r>
            <w:r w:rsidR="008638F0" w:rsidRPr="00BF2DC3">
              <w:rPr>
                <w:b w:val="0"/>
                <w:bCs w:val="0"/>
                <w:color w:val="auto"/>
              </w:rPr>
              <w:t xml:space="preserve"> AQ reinstatement</w:t>
            </w:r>
            <w:r w:rsidR="00A610DC">
              <w:rPr>
                <w:b w:val="0"/>
                <w:bCs w:val="0"/>
                <w:color w:val="auto"/>
              </w:rPr>
              <w:t>.</w:t>
            </w:r>
          </w:p>
          <w:p w14:paraId="58BAAA61" w14:textId="77777777" w:rsidR="00ED7EE2" w:rsidRPr="00BF2DC3" w:rsidRDefault="00ED7EE2" w:rsidP="00ED7EE2">
            <w:pPr>
              <w:rPr>
                <w:b w:val="0"/>
                <w:bCs w:val="0"/>
                <w:color w:val="auto"/>
              </w:rPr>
            </w:pPr>
          </w:p>
          <w:p w14:paraId="12138A4C" w14:textId="1FDBA401" w:rsidR="002B5928" w:rsidRPr="00BF2DC3" w:rsidRDefault="002B5928" w:rsidP="001F13D1">
            <w:pPr>
              <w:pStyle w:val="ListParagraph"/>
              <w:numPr>
                <w:ilvl w:val="0"/>
                <w:numId w:val="1"/>
              </w:numPr>
              <w:rPr>
                <w:color w:val="auto"/>
              </w:rPr>
            </w:pPr>
            <w:r w:rsidRPr="00BF2DC3">
              <w:rPr>
                <w:color w:val="auto"/>
              </w:rPr>
              <w:t xml:space="preserve">Note 1. </w:t>
            </w:r>
            <w:r w:rsidRPr="00BF2DC3">
              <w:rPr>
                <w:b w:val="0"/>
                <w:bCs w:val="0"/>
                <w:color w:val="auto"/>
              </w:rPr>
              <w:t xml:space="preserve">CDSP will perform a </w:t>
            </w:r>
            <w:r w:rsidR="00051EB1">
              <w:rPr>
                <w:b w:val="0"/>
                <w:bCs w:val="0"/>
                <w:color w:val="auto"/>
              </w:rPr>
              <w:t>regular</w:t>
            </w:r>
            <w:r w:rsidRPr="00BF2DC3">
              <w:rPr>
                <w:b w:val="0"/>
                <w:bCs w:val="0"/>
                <w:color w:val="auto"/>
              </w:rPr>
              <w:t xml:space="preserve"> check of the nominated box account for PAC requests made for the previous day.</w:t>
            </w:r>
            <w:r w:rsidRPr="00BF2DC3">
              <w:rPr>
                <w:color w:val="auto"/>
              </w:rPr>
              <w:t xml:space="preserve">  </w:t>
            </w:r>
          </w:p>
          <w:p w14:paraId="0C272F0C" w14:textId="41C34DAF" w:rsidR="00ED7EE2" w:rsidRPr="00BF2DC3" w:rsidRDefault="00ED7EE2" w:rsidP="001F13D1">
            <w:pPr>
              <w:pStyle w:val="ListParagraph"/>
              <w:numPr>
                <w:ilvl w:val="0"/>
                <w:numId w:val="1"/>
              </w:numPr>
              <w:rPr>
                <w:color w:val="auto"/>
              </w:rPr>
            </w:pPr>
            <w:r w:rsidRPr="00BF2DC3">
              <w:rPr>
                <w:color w:val="auto"/>
              </w:rPr>
              <w:t xml:space="preserve">Note </w:t>
            </w:r>
            <w:r w:rsidR="00F16889" w:rsidRPr="00BF2DC3">
              <w:rPr>
                <w:color w:val="auto"/>
              </w:rPr>
              <w:t>2</w:t>
            </w:r>
            <w:r w:rsidRPr="00BF2DC3">
              <w:rPr>
                <w:color w:val="auto"/>
              </w:rPr>
              <w:t xml:space="preserve">. </w:t>
            </w:r>
            <w:r w:rsidRPr="00BF2DC3">
              <w:rPr>
                <w:b w:val="0"/>
                <w:bCs w:val="0"/>
                <w:color w:val="auto"/>
              </w:rPr>
              <w:t xml:space="preserve">There is an existing BAU mechanism in place, which will allow the transfer of </w:t>
            </w:r>
            <w:r w:rsidR="00D83FC4" w:rsidRPr="00BF2DC3">
              <w:rPr>
                <w:b w:val="0"/>
                <w:bCs w:val="0"/>
                <w:color w:val="auto"/>
              </w:rPr>
              <w:t>an AQ reinstatement</w:t>
            </w:r>
            <w:r w:rsidR="00683045">
              <w:rPr>
                <w:b w:val="0"/>
                <w:bCs w:val="0"/>
                <w:color w:val="auto"/>
              </w:rPr>
              <w:t xml:space="preserve"> request</w:t>
            </w:r>
            <w:r w:rsidRPr="00BF2DC3">
              <w:rPr>
                <w:b w:val="0"/>
                <w:bCs w:val="0"/>
                <w:color w:val="auto"/>
              </w:rPr>
              <w:t>, from the PAC to the CDSP.</w:t>
            </w:r>
            <w:r w:rsidRPr="00BF2DC3">
              <w:rPr>
                <w:color w:val="auto"/>
              </w:rPr>
              <w:t xml:space="preserve"> </w:t>
            </w:r>
          </w:p>
          <w:p w14:paraId="006CE8D1" w14:textId="52A14754" w:rsidR="001A346D" w:rsidRPr="001A346D" w:rsidRDefault="00ED7EE2" w:rsidP="001F13D1">
            <w:pPr>
              <w:pStyle w:val="ListParagraph"/>
              <w:numPr>
                <w:ilvl w:val="0"/>
                <w:numId w:val="1"/>
              </w:numPr>
              <w:rPr>
                <w:color w:val="auto"/>
              </w:rPr>
            </w:pPr>
            <w:r w:rsidRPr="00BF2DC3">
              <w:rPr>
                <w:color w:val="auto"/>
              </w:rPr>
              <w:t xml:space="preserve">Note </w:t>
            </w:r>
            <w:r w:rsidR="00F16889" w:rsidRPr="00BF2DC3">
              <w:rPr>
                <w:color w:val="auto"/>
              </w:rPr>
              <w:t>3</w:t>
            </w:r>
            <w:r w:rsidRPr="00BF2DC3">
              <w:rPr>
                <w:color w:val="auto"/>
              </w:rPr>
              <w:t xml:space="preserve">. </w:t>
            </w:r>
            <w:r w:rsidR="00A500BE" w:rsidRPr="003E02A5">
              <w:rPr>
                <w:b w:val="0"/>
                <w:bCs w:val="0"/>
                <w:color w:val="auto"/>
              </w:rPr>
              <w:t>The request from PAC w</w:t>
            </w:r>
            <w:r w:rsidR="001A346D" w:rsidRPr="003E02A5">
              <w:rPr>
                <w:b w:val="0"/>
                <w:bCs w:val="0"/>
                <w:color w:val="auto"/>
              </w:rPr>
              <w:t>ill:</w:t>
            </w:r>
          </w:p>
          <w:p w14:paraId="487B817F" w14:textId="482F85F7" w:rsidR="003E02A5" w:rsidRPr="003E02A5" w:rsidRDefault="006616C2" w:rsidP="001F13D1">
            <w:pPr>
              <w:pStyle w:val="ListParagraph"/>
              <w:numPr>
                <w:ilvl w:val="1"/>
                <w:numId w:val="1"/>
              </w:numPr>
              <w:rPr>
                <w:b w:val="0"/>
                <w:bCs w:val="0"/>
                <w:color w:val="auto"/>
              </w:rPr>
            </w:pPr>
            <w:r>
              <w:rPr>
                <w:b w:val="0"/>
                <w:bCs w:val="0"/>
                <w:color w:val="auto"/>
              </w:rPr>
              <w:t>ha</w:t>
            </w:r>
            <w:r w:rsidR="00B54E23">
              <w:rPr>
                <w:b w:val="0"/>
                <w:bCs w:val="0"/>
                <w:color w:val="auto"/>
              </w:rPr>
              <w:t>ve</w:t>
            </w:r>
            <w:r>
              <w:rPr>
                <w:b w:val="0"/>
                <w:bCs w:val="0"/>
                <w:color w:val="auto"/>
              </w:rPr>
              <w:t xml:space="preserve"> a </w:t>
            </w:r>
            <w:r w:rsidR="001A346D" w:rsidRPr="001A346D">
              <w:rPr>
                <w:b w:val="0"/>
                <w:bCs w:val="0"/>
                <w:color w:val="auto"/>
              </w:rPr>
              <w:t>Subject of</w:t>
            </w:r>
            <w:r w:rsidR="001A346D">
              <w:rPr>
                <w:b w:val="0"/>
                <w:bCs w:val="0"/>
                <w:color w:val="auto"/>
              </w:rPr>
              <w:t xml:space="preserve"> </w:t>
            </w:r>
            <w:r w:rsidR="001A346D" w:rsidRPr="003230AC">
              <w:rPr>
                <w:color w:val="auto"/>
              </w:rPr>
              <w:t>“</w:t>
            </w:r>
            <w:r w:rsidR="001133EC">
              <w:rPr>
                <w:b w:val="0"/>
                <w:bCs w:val="0"/>
                <w:color w:val="auto"/>
              </w:rPr>
              <w:t>2.5</w:t>
            </w:r>
            <w:r w:rsidR="000F283F">
              <w:rPr>
                <w:color w:val="auto"/>
              </w:rPr>
              <w:t>”</w:t>
            </w:r>
            <w:r w:rsidR="000F283F" w:rsidRPr="000F283F">
              <w:rPr>
                <w:color w:val="auto"/>
              </w:rPr>
              <w:t xml:space="preserve">  </w:t>
            </w:r>
            <w:r w:rsidR="001A346D" w:rsidRPr="003230AC">
              <w:rPr>
                <w:rFonts w:cs="Poppins"/>
              </w:rPr>
              <w:t>DDMMYYYY_PAC_AQ_REINSTATEMENT_REQ”</w:t>
            </w:r>
          </w:p>
          <w:p w14:paraId="0EA7B504" w14:textId="7C1E4FCF" w:rsidR="00264114" w:rsidRPr="00B54E23" w:rsidRDefault="00165809" w:rsidP="001F13D1">
            <w:pPr>
              <w:pStyle w:val="ListParagraph"/>
              <w:numPr>
                <w:ilvl w:val="1"/>
                <w:numId w:val="1"/>
              </w:numPr>
              <w:rPr>
                <w:b w:val="0"/>
                <w:bCs w:val="0"/>
                <w:color w:val="auto"/>
              </w:rPr>
            </w:pPr>
            <w:r>
              <w:rPr>
                <w:rFonts w:cs="Poppins"/>
                <w:b w:val="0"/>
                <w:bCs w:val="0"/>
              </w:rPr>
              <w:t xml:space="preserve">have </w:t>
            </w:r>
            <w:r w:rsidR="00264114" w:rsidRPr="003E02A5">
              <w:rPr>
                <w:rFonts w:cs="Poppins"/>
                <w:b w:val="0"/>
                <w:bCs w:val="0"/>
              </w:rPr>
              <w:t xml:space="preserve">an attachment </w:t>
            </w:r>
            <w:r w:rsidR="003230AC">
              <w:rPr>
                <w:rFonts w:cs="Poppins"/>
                <w:b w:val="0"/>
                <w:bCs w:val="0"/>
              </w:rPr>
              <w:t>named as</w:t>
            </w:r>
            <w:r w:rsidR="002B5645">
              <w:rPr>
                <w:rFonts w:cs="Poppins"/>
                <w:b w:val="0"/>
                <w:bCs w:val="0"/>
              </w:rPr>
              <w:t xml:space="preserve"> </w:t>
            </w:r>
            <w:r w:rsidR="003230AC" w:rsidRPr="007C4958">
              <w:rPr>
                <w:rFonts w:cs="Poppins"/>
              </w:rPr>
              <w:t>“</w:t>
            </w:r>
            <w:r w:rsidR="003E02A5" w:rsidRPr="003230AC">
              <w:rPr>
                <w:rFonts w:cs="Poppins"/>
              </w:rPr>
              <w:t>DDMMYYYY_PAC_AQ_REINSTATEMENT_REQ.XLS</w:t>
            </w:r>
            <w:r w:rsidR="003230AC">
              <w:rPr>
                <w:rFonts w:cs="Poppins"/>
              </w:rPr>
              <w:t>”</w:t>
            </w:r>
          </w:p>
          <w:p w14:paraId="23EA3068" w14:textId="641ED6DA" w:rsidR="00B54E23" w:rsidRPr="003E02A5" w:rsidRDefault="00EA271E" w:rsidP="001F13D1">
            <w:pPr>
              <w:pStyle w:val="ListParagraph"/>
              <w:numPr>
                <w:ilvl w:val="1"/>
                <w:numId w:val="1"/>
              </w:numPr>
              <w:rPr>
                <w:b w:val="0"/>
                <w:bCs w:val="0"/>
                <w:color w:val="auto"/>
              </w:rPr>
            </w:pPr>
            <w:r>
              <w:rPr>
                <w:rFonts w:cs="Poppins"/>
                <w:b w:val="0"/>
                <w:bCs w:val="0"/>
              </w:rPr>
              <w:t xml:space="preserve">See Appendix 2.5 for </w:t>
            </w:r>
            <w:r w:rsidR="007718D5">
              <w:rPr>
                <w:rFonts w:cs="Poppins"/>
                <w:b w:val="0"/>
                <w:bCs w:val="0"/>
              </w:rPr>
              <w:t>CDSP validations applied.</w:t>
            </w:r>
          </w:p>
          <w:p w14:paraId="6B825507" w14:textId="5D6BFA22" w:rsidR="000740A7" w:rsidRPr="006B376E" w:rsidRDefault="00F16889" w:rsidP="001F13D1">
            <w:pPr>
              <w:pStyle w:val="ListParagraph"/>
              <w:numPr>
                <w:ilvl w:val="0"/>
                <w:numId w:val="1"/>
              </w:numPr>
              <w:rPr>
                <w:color w:val="auto"/>
              </w:rPr>
            </w:pPr>
            <w:r w:rsidRPr="002B5645">
              <w:rPr>
                <w:color w:val="auto"/>
              </w:rPr>
              <w:t xml:space="preserve">Note 4. </w:t>
            </w:r>
            <w:r w:rsidR="000740A7" w:rsidRPr="006B376E">
              <w:rPr>
                <w:b w:val="0"/>
                <w:bCs w:val="0"/>
                <w:color w:val="auto"/>
              </w:rPr>
              <w:t>If conditions for reinstatement and/or charge are not met</w:t>
            </w:r>
            <w:r w:rsidR="00AB100C" w:rsidRPr="006B376E">
              <w:rPr>
                <w:b w:val="0"/>
                <w:bCs w:val="0"/>
                <w:color w:val="auto"/>
              </w:rPr>
              <w:t>, the</w:t>
            </w:r>
            <w:r w:rsidR="000740A7" w:rsidRPr="006B376E">
              <w:rPr>
                <w:b w:val="0"/>
                <w:bCs w:val="0"/>
                <w:color w:val="auto"/>
              </w:rPr>
              <w:t xml:space="preserve"> CDSP </w:t>
            </w:r>
            <w:r w:rsidR="00665BF5" w:rsidRPr="006B376E">
              <w:rPr>
                <w:b w:val="0"/>
                <w:bCs w:val="0"/>
                <w:color w:val="auto"/>
              </w:rPr>
              <w:t>will</w:t>
            </w:r>
            <w:r w:rsidR="000740A7" w:rsidRPr="006B376E">
              <w:rPr>
                <w:b w:val="0"/>
                <w:bCs w:val="0"/>
                <w:color w:val="auto"/>
              </w:rPr>
              <w:t xml:space="preserve"> reject the reinstatement </w:t>
            </w:r>
            <w:r w:rsidR="00384480" w:rsidRPr="006B376E">
              <w:rPr>
                <w:b w:val="0"/>
                <w:bCs w:val="0"/>
                <w:color w:val="auto"/>
              </w:rPr>
              <w:t xml:space="preserve">request </w:t>
            </w:r>
            <w:r w:rsidR="000740A7" w:rsidRPr="006B376E">
              <w:rPr>
                <w:b w:val="0"/>
                <w:bCs w:val="0"/>
                <w:color w:val="auto"/>
              </w:rPr>
              <w:t>and</w:t>
            </w:r>
            <w:r w:rsidR="00C05358" w:rsidRPr="006B376E">
              <w:rPr>
                <w:b w:val="0"/>
                <w:bCs w:val="0"/>
                <w:color w:val="auto"/>
              </w:rPr>
              <w:t xml:space="preserve">/or </w:t>
            </w:r>
            <w:r w:rsidR="000740A7" w:rsidRPr="006B376E">
              <w:rPr>
                <w:b w:val="0"/>
                <w:bCs w:val="0"/>
                <w:color w:val="auto"/>
              </w:rPr>
              <w:t>charge</w:t>
            </w:r>
            <w:r w:rsidR="00384480" w:rsidRPr="006B376E">
              <w:rPr>
                <w:b w:val="0"/>
                <w:bCs w:val="0"/>
                <w:color w:val="auto"/>
              </w:rPr>
              <w:t xml:space="preserve"> request</w:t>
            </w:r>
            <w:r w:rsidR="00AB100C" w:rsidRPr="006B376E">
              <w:rPr>
                <w:b w:val="0"/>
                <w:bCs w:val="0"/>
                <w:color w:val="auto"/>
              </w:rPr>
              <w:t>:</w:t>
            </w:r>
          </w:p>
          <w:p w14:paraId="2DC35914" w14:textId="5721CBFB" w:rsidR="00C67EAC" w:rsidRPr="006B376E" w:rsidRDefault="00AB100C" w:rsidP="001F13D1">
            <w:pPr>
              <w:pStyle w:val="ListParagraph"/>
              <w:numPr>
                <w:ilvl w:val="1"/>
                <w:numId w:val="1"/>
              </w:numPr>
              <w:rPr>
                <w:b w:val="0"/>
                <w:bCs w:val="0"/>
                <w:color w:val="auto"/>
              </w:rPr>
            </w:pPr>
            <w:r w:rsidRPr="006B376E">
              <w:rPr>
                <w:b w:val="0"/>
                <w:bCs w:val="0"/>
                <w:color w:val="auto"/>
              </w:rPr>
              <w:t xml:space="preserve">After </w:t>
            </w:r>
            <w:r w:rsidR="007569A5" w:rsidRPr="006B376E">
              <w:rPr>
                <w:b w:val="0"/>
                <w:bCs w:val="0"/>
                <w:color w:val="auto"/>
              </w:rPr>
              <w:t xml:space="preserve">request </w:t>
            </w:r>
            <w:r w:rsidRPr="006B376E">
              <w:rPr>
                <w:b w:val="0"/>
                <w:bCs w:val="0"/>
                <w:color w:val="auto"/>
              </w:rPr>
              <w:t xml:space="preserve">fact-checking, </w:t>
            </w:r>
            <w:r w:rsidR="00A305D5" w:rsidRPr="006B376E">
              <w:rPr>
                <w:b w:val="0"/>
                <w:bCs w:val="0"/>
                <w:color w:val="auto"/>
              </w:rPr>
              <w:t xml:space="preserve">if </w:t>
            </w:r>
            <w:r w:rsidRPr="006B376E">
              <w:rPr>
                <w:b w:val="0"/>
                <w:bCs w:val="0"/>
                <w:color w:val="auto"/>
              </w:rPr>
              <w:t xml:space="preserve">there is a </w:t>
            </w:r>
            <w:r w:rsidRPr="006B376E">
              <w:rPr>
                <w:color w:val="auto"/>
              </w:rPr>
              <w:t>material error</w:t>
            </w:r>
            <w:r w:rsidRPr="006B376E">
              <w:rPr>
                <w:b w:val="0"/>
                <w:bCs w:val="0"/>
                <w:color w:val="auto"/>
              </w:rPr>
              <w:t xml:space="preserve"> with the request</w:t>
            </w:r>
            <w:r w:rsidR="00A305D5" w:rsidRPr="006B376E">
              <w:rPr>
                <w:b w:val="0"/>
                <w:bCs w:val="0"/>
                <w:color w:val="auto"/>
              </w:rPr>
              <w:t>, t</w:t>
            </w:r>
            <w:r w:rsidR="001C4ABA" w:rsidRPr="006B376E">
              <w:rPr>
                <w:b w:val="0"/>
                <w:bCs w:val="0"/>
                <w:color w:val="auto"/>
              </w:rPr>
              <w:t>he request will be re</w:t>
            </w:r>
            <w:r w:rsidR="00917DF8">
              <w:rPr>
                <w:b w:val="0"/>
                <w:bCs w:val="0"/>
                <w:color w:val="auto"/>
              </w:rPr>
              <w:t>ported</w:t>
            </w:r>
            <w:r w:rsidR="001C4ABA" w:rsidRPr="006B376E">
              <w:rPr>
                <w:b w:val="0"/>
                <w:bCs w:val="0"/>
                <w:color w:val="auto"/>
              </w:rPr>
              <w:t xml:space="preserve"> back to the PAC</w:t>
            </w:r>
            <w:r w:rsidR="00B10CA4">
              <w:rPr>
                <w:b w:val="0"/>
                <w:bCs w:val="0"/>
                <w:color w:val="auto"/>
              </w:rPr>
              <w:t xml:space="preserve"> </w:t>
            </w:r>
            <w:r w:rsidR="00950FC7">
              <w:rPr>
                <w:b w:val="0"/>
                <w:bCs w:val="0"/>
                <w:color w:val="auto"/>
              </w:rPr>
              <w:t xml:space="preserve">by the CDSP </w:t>
            </w:r>
            <w:r w:rsidR="00B10CA4">
              <w:rPr>
                <w:b w:val="0"/>
                <w:bCs w:val="0"/>
                <w:color w:val="auto"/>
              </w:rPr>
              <w:t xml:space="preserve">on a </w:t>
            </w:r>
            <w:r w:rsidR="00590285">
              <w:rPr>
                <w:b w:val="0"/>
                <w:bCs w:val="0"/>
                <w:color w:val="auto"/>
              </w:rPr>
              <w:t>monthly report</w:t>
            </w:r>
            <w:r w:rsidR="00D363A3">
              <w:rPr>
                <w:b w:val="0"/>
                <w:bCs w:val="0"/>
                <w:color w:val="auto"/>
              </w:rPr>
              <w:t xml:space="preserve"> (“Status Report”</w:t>
            </w:r>
            <w:r w:rsidR="007A459E">
              <w:rPr>
                <w:b w:val="0"/>
                <w:bCs w:val="0"/>
                <w:color w:val="auto"/>
              </w:rPr>
              <w:t xml:space="preserve"> – see Appendix 2.6</w:t>
            </w:r>
            <w:r w:rsidR="00D363A3">
              <w:rPr>
                <w:b w:val="0"/>
                <w:bCs w:val="0"/>
                <w:color w:val="auto"/>
              </w:rPr>
              <w:t xml:space="preserve">). </w:t>
            </w:r>
            <w:r w:rsidR="00D363A3" w:rsidRPr="006B376E">
              <w:rPr>
                <w:b w:val="0"/>
                <w:bCs w:val="0"/>
                <w:color w:val="auto"/>
              </w:rPr>
              <w:t xml:space="preserve"> </w:t>
            </w:r>
          </w:p>
          <w:p w14:paraId="5A8D5761" w14:textId="0F1C3A18" w:rsidR="00AC5ECC" w:rsidRPr="0074017D" w:rsidRDefault="00411D64" w:rsidP="001F13D1">
            <w:pPr>
              <w:pStyle w:val="ListParagraph"/>
              <w:numPr>
                <w:ilvl w:val="1"/>
                <w:numId w:val="1"/>
              </w:numPr>
              <w:rPr>
                <w:b w:val="0"/>
                <w:bCs w:val="0"/>
                <w:color w:val="auto"/>
              </w:rPr>
            </w:pPr>
            <w:r w:rsidRPr="00683045">
              <w:rPr>
                <w:b w:val="0"/>
                <w:bCs w:val="0"/>
                <w:color w:val="auto"/>
              </w:rPr>
              <w:t>If</w:t>
            </w:r>
            <w:r w:rsidR="00EC4AA5" w:rsidRPr="00683045">
              <w:rPr>
                <w:b w:val="0"/>
                <w:bCs w:val="0"/>
                <w:color w:val="auto"/>
              </w:rPr>
              <w:t xml:space="preserve"> </w:t>
            </w:r>
            <w:r w:rsidR="00C472AD" w:rsidRPr="00683045">
              <w:rPr>
                <w:b w:val="0"/>
                <w:bCs w:val="0"/>
                <w:color w:val="auto"/>
              </w:rPr>
              <w:t xml:space="preserve">there is </w:t>
            </w:r>
            <w:r w:rsidR="00EC4AA5" w:rsidRPr="00683045">
              <w:rPr>
                <w:b w:val="0"/>
                <w:bCs w:val="0"/>
                <w:color w:val="auto"/>
              </w:rPr>
              <w:t>a</w:t>
            </w:r>
            <w:r w:rsidR="00CE2DAE" w:rsidRPr="0074017D">
              <w:rPr>
                <w:b w:val="0"/>
                <w:bCs w:val="0"/>
                <w:color w:val="auto"/>
              </w:rPr>
              <w:t xml:space="preserve">n </w:t>
            </w:r>
            <w:r w:rsidR="00CE2DAE">
              <w:rPr>
                <w:color w:val="auto"/>
              </w:rPr>
              <w:t>in-flight</w:t>
            </w:r>
            <w:r w:rsidR="00EC4AA5" w:rsidRPr="00683045">
              <w:rPr>
                <w:color w:val="auto"/>
              </w:rPr>
              <w:t xml:space="preserve"> event</w:t>
            </w:r>
            <w:r w:rsidR="00EC4AA5" w:rsidRPr="00683045">
              <w:rPr>
                <w:b w:val="0"/>
                <w:bCs w:val="0"/>
                <w:color w:val="auto"/>
              </w:rPr>
              <w:t xml:space="preserve"> in </w:t>
            </w:r>
            <w:r w:rsidR="002F2BD3" w:rsidRPr="00683045">
              <w:rPr>
                <w:b w:val="0"/>
                <w:bCs w:val="0"/>
                <w:color w:val="auto"/>
              </w:rPr>
              <w:t>UK Link</w:t>
            </w:r>
            <w:r w:rsidR="00C472AD" w:rsidRPr="00683045">
              <w:rPr>
                <w:b w:val="0"/>
                <w:bCs w:val="0"/>
                <w:color w:val="auto"/>
              </w:rPr>
              <w:t xml:space="preserve"> that</w:t>
            </w:r>
            <w:r w:rsidR="00EC4AA5" w:rsidRPr="00683045">
              <w:rPr>
                <w:b w:val="0"/>
                <w:bCs w:val="0"/>
                <w:color w:val="auto"/>
              </w:rPr>
              <w:t xml:space="preserve"> would </w:t>
            </w:r>
            <w:r w:rsidR="00A56C6E">
              <w:rPr>
                <w:b w:val="0"/>
                <w:bCs w:val="0"/>
                <w:color w:val="auto"/>
              </w:rPr>
              <w:t xml:space="preserve">ordinarily </w:t>
            </w:r>
            <w:r w:rsidR="00EC4AA5" w:rsidRPr="00683045">
              <w:rPr>
                <w:b w:val="0"/>
                <w:bCs w:val="0"/>
                <w:color w:val="auto"/>
              </w:rPr>
              <w:t xml:space="preserve">trigger a rejection of the PAC </w:t>
            </w:r>
            <w:r w:rsidR="00665BF5" w:rsidRPr="00683045">
              <w:rPr>
                <w:b w:val="0"/>
                <w:bCs w:val="0"/>
                <w:color w:val="auto"/>
              </w:rPr>
              <w:t>r</w:t>
            </w:r>
            <w:r w:rsidR="00EC4AA5" w:rsidRPr="00683045">
              <w:rPr>
                <w:b w:val="0"/>
                <w:bCs w:val="0"/>
                <w:color w:val="auto"/>
              </w:rPr>
              <w:t>equest</w:t>
            </w:r>
            <w:r w:rsidR="00665BF5" w:rsidRPr="00683045">
              <w:rPr>
                <w:b w:val="0"/>
                <w:bCs w:val="0"/>
                <w:color w:val="auto"/>
              </w:rPr>
              <w:t xml:space="preserve"> for </w:t>
            </w:r>
            <w:r w:rsidR="00EC4AA5" w:rsidRPr="00683045">
              <w:rPr>
                <w:b w:val="0"/>
                <w:bCs w:val="0"/>
                <w:color w:val="auto"/>
              </w:rPr>
              <w:t xml:space="preserve">AQ </w:t>
            </w:r>
            <w:r w:rsidR="001A5B16" w:rsidRPr="00683045">
              <w:rPr>
                <w:b w:val="0"/>
                <w:bCs w:val="0"/>
                <w:color w:val="auto"/>
              </w:rPr>
              <w:t>r</w:t>
            </w:r>
            <w:r w:rsidR="00EC4AA5" w:rsidRPr="00683045">
              <w:rPr>
                <w:b w:val="0"/>
                <w:bCs w:val="0"/>
                <w:color w:val="auto"/>
              </w:rPr>
              <w:t>einstatement</w:t>
            </w:r>
            <w:r w:rsidR="009C3C8C">
              <w:rPr>
                <w:b w:val="0"/>
                <w:bCs w:val="0"/>
                <w:color w:val="auto"/>
              </w:rPr>
              <w:t xml:space="preserve">, </w:t>
            </w:r>
            <w:r w:rsidR="00AF23C3">
              <w:rPr>
                <w:b w:val="0"/>
                <w:bCs w:val="0"/>
                <w:color w:val="auto"/>
              </w:rPr>
              <w:t xml:space="preserve">e.g., </w:t>
            </w:r>
            <w:r w:rsidR="00444A61">
              <w:rPr>
                <w:b w:val="0"/>
                <w:bCs w:val="0"/>
                <w:color w:val="auto"/>
              </w:rPr>
              <w:t>there is already a pending AQ reques</w:t>
            </w:r>
            <w:r w:rsidR="00E74DC5">
              <w:rPr>
                <w:b w:val="0"/>
                <w:bCs w:val="0"/>
                <w:color w:val="auto"/>
              </w:rPr>
              <w:t>t</w:t>
            </w:r>
            <w:r w:rsidR="00EC4AA5" w:rsidRPr="00683045">
              <w:rPr>
                <w:b w:val="0"/>
                <w:bCs w:val="0"/>
                <w:color w:val="auto"/>
              </w:rPr>
              <w:t xml:space="preserve">, there </w:t>
            </w:r>
            <w:r w:rsidR="00665BF5" w:rsidRPr="00683045">
              <w:rPr>
                <w:b w:val="0"/>
                <w:bCs w:val="0"/>
                <w:color w:val="auto"/>
              </w:rPr>
              <w:t>will</w:t>
            </w:r>
            <w:r w:rsidR="00EC4AA5" w:rsidRPr="00683045">
              <w:rPr>
                <w:b w:val="0"/>
                <w:bCs w:val="0"/>
                <w:color w:val="auto"/>
              </w:rPr>
              <w:t xml:space="preserve"> be no rejection</w:t>
            </w:r>
            <w:r w:rsidR="003D54C2">
              <w:rPr>
                <w:b w:val="0"/>
                <w:bCs w:val="0"/>
                <w:color w:val="auto"/>
              </w:rPr>
              <w:t xml:space="preserve"> of the PAC AQ request</w:t>
            </w:r>
            <w:r w:rsidR="009D02F9">
              <w:rPr>
                <w:b w:val="0"/>
                <w:bCs w:val="0"/>
                <w:color w:val="auto"/>
              </w:rPr>
              <w:t>, but</w:t>
            </w:r>
            <w:r w:rsidR="00055E1F">
              <w:rPr>
                <w:b w:val="0"/>
                <w:bCs w:val="0"/>
                <w:color w:val="auto"/>
              </w:rPr>
              <w:t xml:space="preserve"> the request will not be </w:t>
            </w:r>
            <w:r w:rsidR="009C3C8C">
              <w:rPr>
                <w:b w:val="0"/>
                <w:bCs w:val="0"/>
                <w:color w:val="auto"/>
              </w:rPr>
              <w:t>actioned</w:t>
            </w:r>
            <w:r w:rsidR="00BA54FB">
              <w:rPr>
                <w:b w:val="0"/>
                <w:bCs w:val="0"/>
                <w:color w:val="auto"/>
              </w:rPr>
              <w:t xml:space="preserve"> (unless the Shipper cancels their </w:t>
            </w:r>
            <w:r w:rsidR="008E735F">
              <w:rPr>
                <w:b w:val="0"/>
                <w:bCs w:val="0"/>
                <w:color w:val="auto"/>
              </w:rPr>
              <w:t>original AQ request)</w:t>
            </w:r>
            <w:r w:rsidR="00A844F0">
              <w:rPr>
                <w:color w:val="auto"/>
              </w:rPr>
              <w:t xml:space="preserve">. </w:t>
            </w:r>
            <w:r w:rsidR="00A844F0" w:rsidRPr="0074017D">
              <w:rPr>
                <w:b w:val="0"/>
                <w:bCs w:val="0"/>
                <w:color w:val="auto"/>
              </w:rPr>
              <w:t>A</w:t>
            </w:r>
            <w:r w:rsidR="00055E1F" w:rsidRPr="00A844F0">
              <w:rPr>
                <w:b w:val="0"/>
                <w:bCs w:val="0"/>
                <w:color w:val="auto"/>
              </w:rPr>
              <w:t xml:space="preserve"> Capacity recharge will be progressed. </w:t>
            </w:r>
          </w:p>
          <w:p w14:paraId="32686F4B" w14:textId="08280A4E" w:rsidR="000740A7" w:rsidRPr="00907334" w:rsidRDefault="00E74DC5" w:rsidP="001F13D1">
            <w:pPr>
              <w:pStyle w:val="ListParagraph"/>
              <w:numPr>
                <w:ilvl w:val="1"/>
                <w:numId w:val="1"/>
              </w:numPr>
              <w:rPr>
                <w:b w:val="0"/>
                <w:bCs w:val="0"/>
                <w:color w:val="auto"/>
              </w:rPr>
            </w:pPr>
            <w:r>
              <w:rPr>
                <w:b w:val="0"/>
                <w:bCs w:val="0"/>
                <w:color w:val="auto"/>
              </w:rPr>
              <w:t xml:space="preserve">If </w:t>
            </w:r>
            <w:r w:rsidR="00604024">
              <w:rPr>
                <w:b w:val="0"/>
                <w:bCs w:val="0"/>
                <w:color w:val="auto"/>
              </w:rPr>
              <w:t xml:space="preserve">another </w:t>
            </w:r>
            <w:r w:rsidR="008F1D20">
              <w:rPr>
                <w:b w:val="0"/>
                <w:bCs w:val="0"/>
                <w:color w:val="auto"/>
              </w:rPr>
              <w:t xml:space="preserve">(non-AQ related) </w:t>
            </w:r>
            <w:r w:rsidR="00604024">
              <w:rPr>
                <w:b w:val="0"/>
                <w:bCs w:val="0"/>
                <w:color w:val="auto"/>
              </w:rPr>
              <w:t xml:space="preserve">type of </w:t>
            </w:r>
            <w:r w:rsidR="00AC5ECC" w:rsidRPr="0074017D">
              <w:rPr>
                <w:color w:val="auto"/>
              </w:rPr>
              <w:t>in-flight</w:t>
            </w:r>
            <w:r w:rsidR="00604024" w:rsidRPr="0074017D">
              <w:rPr>
                <w:color w:val="auto"/>
              </w:rPr>
              <w:t xml:space="preserve"> event</w:t>
            </w:r>
            <w:r w:rsidR="00604024">
              <w:rPr>
                <w:b w:val="0"/>
                <w:bCs w:val="0"/>
                <w:color w:val="auto"/>
              </w:rPr>
              <w:t xml:space="preserve"> exists, e.g., Change of Shipper</w:t>
            </w:r>
            <w:r w:rsidR="008E7EDE">
              <w:rPr>
                <w:b w:val="0"/>
                <w:bCs w:val="0"/>
                <w:color w:val="auto"/>
              </w:rPr>
              <w:t xml:space="preserve">, then </w:t>
            </w:r>
            <w:r w:rsidR="006736BD">
              <w:rPr>
                <w:b w:val="0"/>
                <w:bCs w:val="0"/>
                <w:color w:val="auto"/>
              </w:rPr>
              <w:t>the PAC AQ request will remain</w:t>
            </w:r>
            <w:r w:rsidR="003F6BA2">
              <w:rPr>
                <w:b w:val="0"/>
                <w:bCs w:val="0"/>
                <w:color w:val="auto"/>
              </w:rPr>
              <w:t xml:space="preserve"> in UK Link for later processing</w:t>
            </w:r>
            <w:r w:rsidR="006A5830">
              <w:rPr>
                <w:b w:val="0"/>
                <w:bCs w:val="0"/>
                <w:color w:val="auto"/>
              </w:rPr>
              <w:t xml:space="preserve">, and a Capacity recharge will be progressed. </w:t>
            </w:r>
          </w:p>
          <w:p w14:paraId="55B3F1B6" w14:textId="77777777" w:rsidR="00907334" w:rsidRDefault="00907334" w:rsidP="00907334">
            <w:pPr>
              <w:rPr>
                <w:b w:val="0"/>
                <w:bCs w:val="0"/>
                <w:color w:val="auto"/>
              </w:rPr>
            </w:pPr>
          </w:p>
          <w:p w14:paraId="299DDFED" w14:textId="77777777" w:rsidR="00907334" w:rsidRDefault="00907334" w:rsidP="00907334">
            <w:pPr>
              <w:rPr>
                <w:b w:val="0"/>
                <w:bCs w:val="0"/>
                <w:color w:val="auto"/>
              </w:rPr>
            </w:pPr>
          </w:p>
          <w:p w14:paraId="402E4227" w14:textId="77777777" w:rsidR="00907334" w:rsidRDefault="00907334" w:rsidP="00907334">
            <w:pPr>
              <w:rPr>
                <w:b w:val="0"/>
                <w:bCs w:val="0"/>
                <w:color w:val="auto"/>
              </w:rPr>
            </w:pPr>
          </w:p>
          <w:p w14:paraId="7DDFD675" w14:textId="77777777" w:rsidR="00907334" w:rsidRDefault="00907334" w:rsidP="00907334">
            <w:pPr>
              <w:rPr>
                <w:b w:val="0"/>
                <w:bCs w:val="0"/>
                <w:color w:val="auto"/>
              </w:rPr>
            </w:pPr>
          </w:p>
          <w:p w14:paraId="3EE42BA4" w14:textId="77777777" w:rsidR="00907334" w:rsidRPr="00907334" w:rsidRDefault="00907334" w:rsidP="00907334">
            <w:pPr>
              <w:rPr>
                <w:color w:val="auto"/>
              </w:rPr>
            </w:pPr>
          </w:p>
          <w:p w14:paraId="346F4644" w14:textId="77777777" w:rsidR="00E657AC" w:rsidRDefault="00E657AC" w:rsidP="00E657AC">
            <w:pPr>
              <w:rPr>
                <w:b w:val="0"/>
                <w:bCs w:val="0"/>
                <w:color w:val="FF0000"/>
              </w:rPr>
            </w:pPr>
          </w:p>
          <w:p w14:paraId="4CDB309C" w14:textId="077148D6" w:rsidR="001B0DA9" w:rsidRPr="00BF2DC3" w:rsidRDefault="001B0DA9" w:rsidP="001B0DA9">
            <w:pPr>
              <w:rPr>
                <w:color w:val="auto"/>
                <w:u w:val="single"/>
              </w:rPr>
            </w:pPr>
            <w:r w:rsidRPr="00BF2DC3">
              <w:rPr>
                <w:color w:val="auto"/>
                <w:u w:val="single"/>
              </w:rPr>
              <w:lastRenderedPageBreak/>
              <w:t>1.</w:t>
            </w:r>
            <w:r w:rsidR="00EC37AA" w:rsidRPr="00BF2DC3">
              <w:rPr>
                <w:color w:val="auto"/>
                <w:u w:val="single"/>
              </w:rPr>
              <w:t>3</w:t>
            </w:r>
            <w:r w:rsidRPr="00BF2DC3">
              <w:rPr>
                <w:color w:val="auto"/>
                <w:u w:val="single"/>
              </w:rPr>
              <w:t xml:space="preserve"> </w:t>
            </w:r>
            <w:r w:rsidR="00494C83" w:rsidRPr="00BF2DC3">
              <w:rPr>
                <w:color w:val="auto"/>
                <w:u w:val="single"/>
              </w:rPr>
              <w:t>Shipper and CDSP interactions:</w:t>
            </w:r>
            <w:r w:rsidRPr="00BF2DC3">
              <w:rPr>
                <w:color w:val="auto"/>
                <w:u w:val="single"/>
              </w:rPr>
              <w:t xml:space="preserve"> AQ reinstatement.</w:t>
            </w:r>
          </w:p>
          <w:p w14:paraId="7259793B" w14:textId="03200837" w:rsidR="00BC004A" w:rsidRDefault="00BC004A" w:rsidP="001B0DA9">
            <w:pPr>
              <w:rPr>
                <w:color w:val="auto"/>
              </w:rPr>
            </w:pPr>
          </w:p>
          <w:p w14:paraId="0C501302" w14:textId="30605628" w:rsidR="00BC004A" w:rsidRDefault="007C3FE7" w:rsidP="001B0DA9">
            <w:pPr>
              <w:rPr>
                <w:color w:val="auto"/>
              </w:rPr>
            </w:pPr>
            <w:r>
              <w:rPr>
                <w:b w:val="0"/>
                <w:bCs w:val="0"/>
              </w:rPr>
              <w:object w:dxaOrig="26385" w:dyaOrig="12451" w14:anchorId="5A9B509C">
                <v:shape id="_x0000_i1027" type="#_x0000_t75" style="width:451.5pt;height:212.25pt" o:ole="">
                  <v:imagedata r:id="rId19" o:title=""/>
                </v:shape>
                <o:OLEObject Type="Embed" ProgID="Visio.Drawing.15" ShapeID="_x0000_i1027" DrawAspect="Content" ObjectID="_1822122787" r:id="rId20"/>
              </w:object>
            </w:r>
          </w:p>
          <w:p w14:paraId="5085BAC3" w14:textId="77777777" w:rsidR="007C3FE7" w:rsidRPr="00BF2DC3" w:rsidRDefault="007C3FE7" w:rsidP="001B0DA9">
            <w:pPr>
              <w:rPr>
                <w:b w:val="0"/>
                <w:bCs w:val="0"/>
                <w:color w:val="auto"/>
              </w:rPr>
            </w:pPr>
          </w:p>
          <w:p w14:paraId="54C7F093" w14:textId="3BDC4068" w:rsidR="00BF2DC3" w:rsidRPr="00BF2DC3" w:rsidRDefault="00BF2DC3" w:rsidP="00BF2DC3">
            <w:pPr>
              <w:rPr>
                <w:color w:val="auto"/>
              </w:rPr>
            </w:pPr>
            <w:r w:rsidRPr="00BF2DC3">
              <w:rPr>
                <w:color w:val="auto"/>
              </w:rPr>
              <w:t>1.</w:t>
            </w:r>
            <w:r>
              <w:rPr>
                <w:color w:val="auto"/>
              </w:rPr>
              <w:t>3</w:t>
            </w:r>
            <w:r w:rsidRPr="00BF2DC3">
              <w:rPr>
                <w:color w:val="auto"/>
              </w:rPr>
              <w:t xml:space="preserve">.1 </w:t>
            </w:r>
            <w:r w:rsidR="00472810" w:rsidRPr="00472810">
              <w:rPr>
                <w:b w:val="0"/>
                <w:bCs w:val="0"/>
                <w:color w:val="auto"/>
              </w:rPr>
              <w:t xml:space="preserve">CDSP. </w:t>
            </w:r>
            <w:r w:rsidR="00805BDB" w:rsidRPr="00472810">
              <w:rPr>
                <w:b w:val="0"/>
                <w:bCs w:val="0"/>
                <w:color w:val="auto"/>
              </w:rPr>
              <w:t xml:space="preserve">Validated </w:t>
            </w:r>
            <w:r w:rsidR="00472810" w:rsidRPr="00472810">
              <w:rPr>
                <w:b w:val="0"/>
                <w:bCs w:val="0"/>
                <w:color w:val="auto"/>
              </w:rPr>
              <w:t xml:space="preserve">PAC request for AQ reinstatement is </w:t>
            </w:r>
            <w:r w:rsidR="00767A23" w:rsidRPr="00767A23">
              <w:rPr>
                <w:b w:val="0"/>
                <w:bCs w:val="0"/>
                <w:color w:val="auto"/>
              </w:rPr>
              <w:t xml:space="preserve">processed as soon as CDSP </w:t>
            </w:r>
            <w:proofErr w:type="gramStart"/>
            <w:r w:rsidR="00767A23" w:rsidRPr="00767A23">
              <w:rPr>
                <w:b w:val="0"/>
                <w:bCs w:val="0"/>
                <w:color w:val="auto"/>
              </w:rPr>
              <w:t>is able to</w:t>
            </w:r>
            <w:proofErr w:type="gramEnd"/>
            <w:r w:rsidR="00767A23" w:rsidRPr="00767A23">
              <w:rPr>
                <w:b w:val="0"/>
                <w:bCs w:val="0"/>
                <w:color w:val="auto"/>
              </w:rPr>
              <w:t xml:space="preserve"> do so</w:t>
            </w:r>
            <w:r w:rsidR="00715705">
              <w:rPr>
                <w:b w:val="0"/>
                <w:bCs w:val="0"/>
                <w:color w:val="auto"/>
              </w:rPr>
              <w:t>.</w:t>
            </w:r>
          </w:p>
          <w:p w14:paraId="15651EE2" w14:textId="77777777" w:rsidR="00BF2DC3" w:rsidRPr="00BF2DC3" w:rsidRDefault="00BF2DC3" w:rsidP="00BF2DC3">
            <w:pPr>
              <w:rPr>
                <w:b w:val="0"/>
                <w:bCs w:val="0"/>
                <w:color w:val="auto"/>
              </w:rPr>
            </w:pPr>
          </w:p>
          <w:p w14:paraId="635E71A8" w14:textId="7EE7CA18" w:rsidR="00BF2DC3" w:rsidRDefault="00BF2DC3" w:rsidP="001F13D1">
            <w:pPr>
              <w:pStyle w:val="ListParagraph"/>
              <w:numPr>
                <w:ilvl w:val="0"/>
                <w:numId w:val="1"/>
              </w:numPr>
              <w:rPr>
                <w:color w:val="auto"/>
              </w:rPr>
            </w:pPr>
            <w:r w:rsidRPr="00BF2DC3">
              <w:rPr>
                <w:color w:val="auto"/>
              </w:rPr>
              <w:t xml:space="preserve">Note 1. </w:t>
            </w:r>
            <w:r w:rsidR="00472810" w:rsidRPr="00472810">
              <w:rPr>
                <w:b w:val="0"/>
                <w:bCs w:val="0"/>
                <w:color w:val="auto"/>
              </w:rPr>
              <w:t xml:space="preserve">Reinstate AQ to </w:t>
            </w:r>
            <w:r w:rsidR="005A4F34" w:rsidRPr="009C542D">
              <w:rPr>
                <w:b w:val="0"/>
                <w:bCs w:val="0"/>
                <w:color w:val="auto"/>
              </w:rPr>
              <w:t>Formula Year AQ (FYAQ) or Rolling AQ (RAQ)</w:t>
            </w:r>
            <w:r w:rsidR="005A4F34">
              <w:rPr>
                <w:b w:val="0"/>
                <w:bCs w:val="0"/>
                <w:color w:val="auto"/>
              </w:rPr>
              <w:t>,</w:t>
            </w:r>
            <w:r w:rsidR="005A4F34" w:rsidRPr="009C542D">
              <w:rPr>
                <w:b w:val="0"/>
                <w:bCs w:val="0"/>
                <w:color w:val="auto"/>
              </w:rPr>
              <w:t xml:space="preserve"> </w:t>
            </w:r>
            <w:r w:rsidR="00472810" w:rsidRPr="00472810">
              <w:rPr>
                <w:b w:val="0"/>
                <w:bCs w:val="0"/>
                <w:color w:val="auto"/>
              </w:rPr>
              <w:t xml:space="preserve"> as directed by the PAC</w:t>
            </w:r>
          </w:p>
          <w:p w14:paraId="74509437" w14:textId="4418D0CB" w:rsidR="00A03D45" w:rsidRPr="00944F86" w:rsidRDefault="00A03D45" w:rsidP="001F13D1">
            <w:pPr>
              <w:pStyle w:val="ListParagraph"/>
              <w:numPr>
                <w:ilvl w:val="0"/>
                <w:numId w:val="1"/>
              </w:numPr>
              <w:rPr>
                <w:color w:val="auto"/>
              </w:rPr>
            </w:pPr>
            <w:r>
              <w:rPr>
                <w:color w:val="auto"/>
              </w:rPr>
              <w:t xml:space="preserve">Note 2. </w:t>
            </w:r>
            <w:r w:rsidRPr="00953667">
              <w:rPr>
                <w:b w:val="0"/>
                <w:bCs w:val="0"/>
                <w:color w:val="auto"/>
              </w:rPr>
              <w:t xml:space="preserve">CDSP </w:t>
            </w:r>
            <w:r w:rsidR="005F7308" w:rsidRPr="00953667">
              <w:rPr>
                <w:b w:val="0"/>
                <w:bCs w:val="0"/>
                <w:color w:val="auto"/>
              </w:rPr>
              <w:t>auto-generates</w:t>
            </w:r>
            <w:r w:rsidR="008E6AC8">
              <w:rPr>
                <w:b w:val="0"/>
                <w:bCs w:val="0"/>
                <w:color w:val="auto"/>
              </w:rPr>
              <w:t xml:space="preserve"> </w:t>
            </w:r>
            <w:r w:rsidR="005F7308" w:rsidRPr="00953667">
              <w:rPr>
                <w:b w:val="0"/>
                <w:bCs w:val="0"/>
                <w:color w:val="auto"/>
              </w:rPr>
              <w:t>a</w:t>
            </w:r>
            <w:r w:rsidR="008D1ECC">
              <w:rPr>
                <w:b w:val="0"/>
                <w:bCs w:val="0"/>
                <w:color w:val="auto"/>
              </w:rPr>
              <w:t>n</w:t>
            </w:r>
            <w:r w:rsidR="005F7308" w:rsidRPr="00953667">
              <w:rPr>
                <w:b w:val="0"/>
                <w:bCs w:val="0"/>
                <w:color w:val="auto"/>
              </w:rPr>
              <w:t xml:space="preserve"> .AQI file </w:t>
            </w:r>
            <w:r w:rsidR="00730B03" w:rsidRPr="00953667">
              <w:rPr>
                <w:b w:val="0"/>
                <w:bCs w:val="0"/>
                <w:color w:val="auto"/>
              </w:rPr>
              <w:t>request</w:t>
            </w:r>
            <w:r w:rsidR="00730B03" w:rsidRPr="00953667">
              <w:rPr>
                <w:color w:val="auto"/>
              </w:rPr>
              <w:t xml:space="preserve"> </w:t>
            </w:r>
            <w:r w:rsidR="00730B03" w:rsidRPr="002F14E4">
              <w:rPr>
                <w:b w:val="0"/>
                <w:bCs w:val="0"/>
                <w:color w:val="auto"/>
              </w:rPr>
              <w:t>and</w:t>
            </w:r>
            <w:r w:rsidR="008E6AC8">
              <w:rPr>
                <w:b w:val="0"/>
                <w:bCs w:val="0"/>
                <w:color w:val="auto"/>
              </w:rPr>
              <w:t xml:space="preserve"> processes it </w:t>
            </w:r>
            <w:r w:rsidR="006D1671" w:rsidRPr="00953667">
              <w:rPr>
                <w:b w:val="0"/>
                <w:bCs w:val="0"/>
                <w:color w:val="auto"/>
              </w:rPr>
              <w:t xml:space="preserve">as if </w:t>
            </w:r>
            <w:r w:rsidR="007C10B7">
              <w:rPr>
                <w:b w:val="0"/>
                <w:bCs w:val="0"/>
                <w:color w:val="auto"/>
              </w:rPr>
              <w:t xml:space="preserve">it was </w:t>
            </w:r>
            <w:r w:rsidR="006D1671" w:rsidRPr="00953667">
              <w:rPr>
                <w:b w:val="0"/>
                <w:bCs w:val="0"/>
                <w:color w:val="auto"/>
              </w:rPr>
              <w:t>submitted by the Shipper.</w:t>
            </w:r>
            <w:r w:rsidR="006D1671" w:rsidRPr="00953667">
              <w:rPr>
                <w:color w:val="auto"/>
              </w:rPr>
              <w:t xml:space="preserve"> </w:t>
            </w:r>
          </w:p>
          <w:p w14:paraId="335A834A" w14:textId="42FE3496" w:rsidR="00944F86" w:rsidRPr="00063CF0" w:rsidRDefault="00944F86" w:rsidP="001F13D1">
            <w:pPr>
              <w:pStyle w:val="ListParagraph"/>
              <w:numPr>
                <w:ilvl w:val="1"/>
                <w:numId w:val="1"/>
              </w:numPr>
              <w:rPr>
                <w:b w:val="0"/>
                <w:bCs w:val="0"/>
                <w:color w:val="auto"/>
              </w:rPr>
            </w:pPr>
            <w:r w:rsidRPr="00063CF0">
              <w:rPr>
                <w:b w:val="0"/>
                <w:bCs w:val="0"/>
                <w:color w:val="auto"/>
              </w:rPr>
              <w:t xml:space="preserve">CDSP will use </w:t>
            </w:r>
            <w:r w:rsidR="00DC4471">
              <w:rPr>
                <w:b w:val="0"/>
                <w:bCs w:val="0"/>
                <w:color w:val="auto"/>
              </w:rPr>
              <w:t xml:space="preserve">a </w:t>
            </w:r>
            <w:r w:rsidRPr="00063CF0">
              <w:rPr>
                <w:b w:val="0"/>
                <w:bCs w:val="0"/>
                <w:color w:val="auto"/>
              </w:rPr>
              <w:t xml:space="preserve">new AQ Amendment </w:t>
            </w:r>
            <w:r w:rsidRPr="000C201D">
              <w:rPr>
                <w:b w:val="0"/>
                <w:bCs w:val="0"/>
                <w:color w:val="auto"/>
              </w:rPr>
              <w:t>Reason Code</w:t>
            </w:r>
            <w:r w:rsidR="00995DF7" w:rsidRPr="000C201D">
              <w:rPr>
                <w:b w:val="0"/>
                <w:bCs w:val="0"/>
                <w:color w:val="auto"/>
              </w:rPr>
              <w:t xml:space="preserve"> 10</w:t>
            </w:r>
            <w:r w:rsidR="00063CF0" w:rsidRPr="000C201D">
              <w:rPr>
                <w:b w:val="0"/>
                <w:bCs w:val="0"/>
                <w:color w:val="auto"/>
              </w:rPr>
              <w:t xml:space="preserve"> – “</w:t>
            </w:r>
            <w:r w:rsidR="003C418E" w:rsidRPr="000C201D">
              <w:rPr>
                <w:b w:val="0"/>
                <w:bCs w:val="0"/>
                <w:color w:val="auto"/>
              </w:rPr>
              <w:t>PAC Re-instated AQ”</w:t>
            </w:r>
            <w:r w:rsidR="00DC4471" w:rsidRPr="000C201D">
              <w:rPr>
                <w:rFonts w:cs="Poppins"/>
                <w:b w:val="0"/>
                <w:bCs w:val="0"/>
                <w:color w:val="auto"/>
              </w:rPr>
              <w:t>,</w:t>
            </w:r>
            <w:r w:rsidR="00DC4471">
              <w:rPr>
                <w:rFonts w:cs="Poppins"/>
                <w:b w:val="0"/>
                <w:bCs w:val="0"/>
                <w:color w:val="auto"/>
              </w:rPr>
              <w:t xml:space="preserve"> in the auto-generated .AQI request.</w:t>
            </w:r>
          </w:p>
          <w:p w14:paraId="7A1A6ECC" w14:textId="5E51F627" w:rsidR="00953C15" w:rsidRDefault="00953C15" w:rsidP="001F13D1">
            <w:pPr>
              <w:pStyle w:val="ListParagraph"/>
              <w:numPr>
                <w:ilvl w:val="1"/>
                <w:numId w:val="1"/>
              </w:numPr>
              <w:rPr>
                <w:color w:val="auto"/>
              </w:rPr>
            </w:pPr>
            <w:r w:rsidRPr="00FA7F94">
              <w:rPr>
                <w:b w:val="0"/>
                <w:bCs w:val="0"/>
                <w:color w:val="auto"/>
              </w:rPr>
              <w:t xml:space="preserve">The </w:t>
            </w:r>
            <w:r w:rsidR="00FA7F94" w:rsidRPr="00FA7F94">
              <w:rPr>
                <w:color w:val="auto"/>
              </w:rPr>
              <w:t>i</w:t>
            </w:r>
            <w:r w:rsidRPr="00FA7F94">
              <w:rPr>
                <w:color w:val="auto"/>
              </w:rPr>
              <w:t>ncumbent Shipper</w:t>
            </w:r>
            <w:r w:rsidRPr="00FA7F94">
              <w:rPr>
                <w:b w:val="0"/>
                <w:bCs w:val="0"/>
                <w:color w:val="auto"/>
              </w:rPr>
              <w:t xml:space="preserve"> </w:t>
            </w:r>
            <w:r w:rsidR="00FA7F94" w:rsidRPr="00FA7F94">
              <w:rPr>
                <w:b w:val="0"/>
                <w:bCs w:val="0"/>
                <w:color w:val="auto"/>
              </w:rPr>
              <w:t xml:space="preserve">will be </w:t>
            </w:r>
            <w:r w:rsidRPr="00FA7F94">
              <w:rPr>
                <w:b w:val="0"/>
                <w:bCs w:val="0"/>
                <w:color w:val="auto"/>
              </w:rPr>
              <w:t>notified</w:t>
            </w:r>
            <w:r w:rsidRPr="003A12CE">
              <w:rPr>
                <w:b w:val="0"/>
                <w:bCs w:val="0"/>
                <w:color w:val="auto"/>
              </w:rPr>
              <w:t xml:space="preserve"> of </w:t>
            </w:r>
            <w:r w:rsidR="00FA7F94">
              <w:rPr>
                <w:b w:val="0"/>
                <w:bCs w:val="0"/>
                <w:color w:val="auto"/>
              </w:rPr>
              <w:t xml:space="preserve">the </w:t>
            </w:r>
            <w:r w:rsidRPr="003A12CE">
              <w:rPr>
                <w:b w:val="0"/>
                <w:bCs w:val="0"/>
                <w:color w:val="auto"/>
              </w:rPr>
              <w:t xml:space="preserve">AQ reinstatement, when the change takes place, via </w:t>
            </w:r>
            <w:r w:rsidR="00BB141A">
              <w:rPr>
                <w:b w:val="0"/>
                <w:bCs w:val="0"/>
                <w:color w:val="auto"/>
              </w:rPr>
              <w:t xml:space="preserve">the C43 within </w:t>
            </w:r>
            <w:r w:rsidR="00FA7F94">
              <w:rPr>
                <w:b w:val="0"/>
                <w:bCs w:val="0"/>
                <w:color w:val="auto"/>
              </w:rPr>
              <w:t xml:space="preserve">an </w:t>
            </w:r>
            <w:r w:rsidRPr="003A12CE">
              <w:rPr>
                <w:b w:val="0"/>
                <w:bCs w:val="0"/>
                <w:color w:val="auto"/>
              </w:rPr>
              <w:t>.AQR</w:t>
            </w:r>
            <w:r w:rsidR="00FA7F94">
              <w:rPr>
                <w:b w:val="0"/>
                <w:bCs w:val="0"/>
                <w:color w:val="auto"/>
              </w:rPr>
              <w:t xml:space="preserve"> </w:t>
            </w:r>
            <w:r w:rsidRPr="003A12CE">
              <w:rPr>
                <w:b w:val="0"/>
                <w:bCs w:val="0"/>
                <w:color w:val="auto"/>
              </w:rPr>
              <w:t xml:space="preserve">file. </w:t>
            </w:r>
          </w:p>
          <w:p w14:paraId="5912EDA2" w14:textId="1AD8CCC1" w:rsidR="00FA7F94" w:rsidRPr="006F6FFC" w:rsidRDefault="006F6FFC" w:rsidP="001F13D1">
            <w:pPr>
              <w:pStyle w:val="ListParagraph"/>
              <w:numPr>
                <w:ilvl w:val="2"/>
                <w:numId w:val="1"/>
              </w:numPr>
              <w:rPr>
                <w:b w:val="0"/>
                <w:bCs w:val="0"/>
                <w:color w:val="auto"/>
              </w:rPr>
            </w:pPr>
            <w:r w:rsidRPr="000C201D">
              <w:rPr>
                <w:b w:val="0"/>
                <w:bCs w:val="0"/>
                <w:color w:val="auto"/>
              </w:rPr>
              <w:t>Note:</w:t>
            </w:r>
            <w:r>
              <w:rPr>
                <w:b w:val="0"/>
                <w:bCs w:val="0"/>
                <w:color w:val="auto"/>
              </w:rPr>
              <w:t xml:space="preserve"> </w:t>
            </w:r>
            <w:proofErr w:type="gramStart"/>
            <w:r w:rsidR="00B83B85">
              <w:rPr>
                <w:b w:val="0"/>
                <w:bCs w:val="0"/>
                <w:color w:val="auto"/>
              </w:rPr>
              <w:t>the</w:t>
            </w:r>
            <w:proofErr w:type="gramEnd"/>
            <w:r w:rsidRPr="006F6FFC">
              <w:rPr>
                <w:b w:val="0"/>
                <w:bCs w:val="0"/>
                <w:color w:val="auto"/>
              </w:rPr>
              <w:t xml:space="preserve"> Shipper will </w:t>
            </w:r>
            <w:r w:rsidR="00E316CB">
              <w:rPr>
                <w:b w:val="0"/>
                <w:bCs w:val="0"/>
                <w:color w:val="auto"/>
              </w:rPr>
              <w:t>receive a</w:t>
            </w:r>
            <w:r w:rsidR="002E3699">
              <w:rPr>
                <w:b w:val="0"/>
                <w:bCs w:val="0"/>
                <w:color w:val="auto"/>
              </w:rPr>
              <w:t>n</w:t>
            </w:r>
            <w:r w:rsidR="00E316CB">
              <w:rPr>
                <w:b w:val="0"/>
                <w:bCs w:val="0"/>
                <w:color w:val="auto"/>
              </w:rPr>
              <w:t xml:space="preserve"> </w:t>
            </w:r>
            <w:r w:rsidR="00A162AD" w:rsidRPr="003F2B3E">
              <w:rPr>
                <w:color w:val="auto"/>
              </w:rPr>
              <w:t xml:space="preserve">orphan </w:t>
            </w:r>
            <w:r w:rsidR="00E378A1" w:rsidRPr="003F2B3E">
              <w:rPr>
                <w:color w:val="auto"/>
              </w:rPr>
              <w:t>response record</w:t>
            </w:r>
            <w:r w:rsidR="00E378A1">
              <w:rPr>
                <w:b w:val="0"/>
                <w:bCs w:val="0"/>
                <w:color w:val="auto"/>
              </w:rPr>
              <w:t xml:space="preserve"> </w:t>
            </w:r>
            <w:r w:rsidR="001E26B2">
              <w:rPr>
                <w:b w:val="0"/>
                <w:bCs w:val="0"/>
                <w:color w:val="auto"/>
              </w:rPr>
              <w:t xml:space="preserve">within the </w:t>
            </w:r>
            <w:r w:rsidR="00E316CB">
              <w:rPr>
                <w:b w:val="0"/>
                <w:bCs w:val="0"/>
                <w:color w:val="auto"/>
              </w:rPr>
              <w:t>.AQR file, for a</w:t>
            </w:r>
            <w:r w:rsidR="00352533">
              <w:rPr>
                <w:b w:val="0"/>
                <w:bCs w:val="0"/>
                <w:color w:val="auto"/>
              </w:rPr>
              <w:t>n</w:t>
            </w:r>
            <w:r w:rsidR="00E316CB">
              <w:rPr>
                <w:b w:val="0"/>
                <w:bCs w:val="0"/>
                <w:color w:val="auto"/>
              </w:rPr>
              <w:t xml:space="preserve"> .AQI file that was</w:t>
            </w:r>
            <w:r w:rsidR="00D84AE5">
              <w:rPr>
                <w:b w:val="0"/>
                <w:bCs w:val="0"/>
                <w:color w:val="auto"/>
              </w:rPr>
              <w:t xml:space="preserve"> </w:t>
            </w:r>
            <w:r w:rsidR="00354D31" w:rsidRPr="003F2B3E">
              <w:rPr>
                <w:b w:val="0"/>
                <w:bCs w:val="0"/>
                <w:color w:val="auto"/>
              </w:rPr>
              <w:t xml:space="preserve">created by the CDSP </w:t>
            </w:r>
            <w:r w:rsidR="00354D31">
              <w:rPr>
                <w:color w:val="auto"/>
              </w:rPr>
              <w:t>on behalf of the Shipper</w:t>
            </w:r>
            <w:r w:rsidR="005E4CE8">
              <w:rPr>
                <w:b w:val="0"/>
                <w:bCs w:val="0"/>
                <w:color w:val="auto"/>
              </w:rPr>
              <w:t xml:space="preserve">. </w:t>
            </w:r>
          </w:p>
          <w:p w14:paraId="7A0812B4" w14:textId="3C5DEB58" w:rsidR="007453CD" w:rsidRPr="000B1041" w:rsidRDefault="007453CD" w:rsidP="001F13D1">
            <w:pPr>
              <w:pStyle w:val="ListParagraph"/>
              <w:numPr>
                <w:ilvl w:val="1"/>
                <w:numId w:val="1"/>
              </w:numPr>
              <w:rPr>
                <w:b w:val="0"/>
                <w:bCs w:val="0"/>
                <w:color w:val="auto"/>
              </w:rPr>
            </w:pPr>
            <w:r w:rsidRPr="000B1041">
              <w:rPr>
                <w:b w:val="0"/>
                <w:bCs w:val="0"/>
                <w:color w:val="auto"/>
              </w:rPr>
              <w:t xml:space="preserve">If this AQ Amendment Reason Code is used by a </w:t>
            </w:r>
            <w:r w:rsidR="0016752B" w:rsidRPr="000B1041">
              <w:rPr>
                <w:b w:val="0"/>
                <w:bCs w:val="0"/>
                <w:color w:val="auto"/>
              </w:rPr>
              <w:t>Shipper</w:t>
            </w:r>
            <w:r w:rsidRPr="000B1041">
              <w:rPr>
                <w:b w:val="0"/>
                <w:bCs w:val="0"/>
                <w:color w:val="auto"/>
              </w:rPr>
              <w:t xml:space="preserve">, then </w:t>
            </w:r>
            <w:r w:rsidR="00357A7F" w:rsidRPr="000B1041">
              <w:rPr>
                <w:b w:val="0"/>
                <w:bCs w:val="0"/>
                <w:color w:val="auto"/>
              </w:rPr>
              <w:t>a new AQ Rejection Code will be returned via the .AQR file, with Code/Description</w:t>
            </w:r>
            <w:r w:rsidR="007D45F1" w:rsidRPr="000B1041">
              <w:rPr>
                <w:b w:val="0"/>
                <w:bCs w:val="0"/>
                <w:color w:val="auto"/>
              </w:rPr>
              <w:t xml:space="preserve">: </w:t>
            </w:r>
            <w:r w:rsidR="007D45F1" w:rsidRPr="000B1041">
              <w:rPr>
                <w:color w:val="auto"/>
              </w:rPr>
              <w:t>AQI00039</w:t>
            </w:r>
            <w:r w:rsidR="007D45F1" w:rsidRPr="000B1041">
              <w:rPr>
                <w:b w:val="0"/>
                <w:bCs w:val="0"/>
                <w:color w:val="auto"/>
              </w:rPr>
              <w:t xml:space="preserve"> – </w:t>
            </w:r>
            <w:r w:rsidR="000462EE" w:rsidRPr="000B1041">
              <w:rPr>
                <w:b w:val="0"/>
                <w:bCs w:val="0"/>
                <w:color w:val="auto"/>
              </w:rPr>
              <w:t>“</w:t>
            </w:r>
            <w:r w:rsidR="007D45F1" w:rsidRPr="000B1041">
              <w:rPr>
                <w:b w:val="0"/>
                <w:bCs w:val="0"/>
                <w:color w:val="auto"/>
              </w:rPr>
              <w:t>Shippers are not permitted to use Reason Code 10</w:t>
            </w:r>
            <w:r w:rsidR="000462EE" w:rsidRPr="000B1041">
              <w:rPr>
                <w:b w:val="0"/>
                <w:bCs w:val="0"/>
                <w:color w:val="auto"/>
              </w:rPr>
              <w:t>”.</w:t>
            </w:r>
          </w:p>
          <w:p w14:paraId="51E13547" w14:textId="7DA4E20B" w:rsidR="00F52E24" w:rsidRPr="00F52E24" w:rsidRDefault="00F52E24" w:rsidP="001F13D1">
            <w:pPr>
              <w:pStyle w:val="ListParagraph"/>
              <w:numPr>
                <w:ilvl w:val="1"/>
                <w:numId w:val="1"/>
              </w:numPr>
              <w:contextualSpacing w:val="0"/>
              <w:rPr>
                <w:rFonts w:cs="Poppins"/>
                <w:b w:val="0"/>
                <w:bCs w:val="0"/>
              </w:rPr>
            </w:pPr>
            <w:r w:rsidRPr="00F52E24">
              <w:rPr>
                <w:rFonts w:cs="Poppins"/>
                <w:b w:val="0"/>
                <w:bCs w:val="0"/>
              </w:rPr>
              <w:t xml:space="preserve">If </w:t>
            </w:r>
            <w:r w:rsidR="00EA35F0">
              <w:rPr>
                <w:rFonts w:cs="Poppins"/>
                <w:b w:val="0"/>
                <w:bCs w:val="0"/>
              </w:rPr>
              <w:t>a</w:t>
            </w:r>
            <w:r w:rsidRPr="00F52E24">
              <w:rPr>
                <w:rFonts w:cs="Poppins"/>
                <w:b w:val="0"/>
                <w:bCs w:val="0"/>
              </w:rPr>
              <w:t xml:space="preserve"> </w:t>
            </w:r>
            <w:r w:rsidR="00EA35F0">
              <w:rPr>
                <w:rFonts w:cs="Poppins"/>
                <w:b w:val="0"/>
                <w:bCs w:val="0"/>
              </w:rPr>
              <w:t>S</w:t>
            </w:r>
            <w:r w:rsidRPr="00F52E24">
              <w:rPr>
                <w:rFonts w:cs="Poppins"/>
                <w:b w:val="0"/>
                <w:bCs w:val="0"/>
              </w:rPr>
              <w:t>hipper tries to process a</w:t>
            </w:r>
            <w:r w:rsidR="008C6CD4">
              <w:rPr>
                <w:rFonts w:cs="Poppins"/>
                <w:b w:val="0"/>
                <w:bCs w:val="0"/>
              </w:rPr>
              <w:t>n</w:t>
            </w:r>
            <w:r w:rsidRPr="00F52E24">
              <w:rPr>
                <w:rFonts w:cs="Poppins"/>
                <w:b w:val="0"/>
                <w:bCs w:val="0"/>
              </w:rPr>
              <w:t xml:space="preserve"> AQ Correction for an MPRN</w:t>
            </w:r>
            <w:r w:rsidR="00EA35F0">
              <w:rPr>
                <w:rFonts w:cs="Poppins"/>
                <w:b w:val="0"/>
                <w:bCs w:val="0"/>
              </w:rPr>
              <w:t>,</w:t>
            </w:r>
            <w:r w:rsidRPr="00F52E24">
              <w:rPr>
                <w:rFonts w:cs="Poppins"/>
                <w:b w:val="0"/>
                <w:bCs w:val="0"/>
              </w:rPr>
              <w:t xml:space="preserve"> while a CDSP triggered AQ Correction for the same MPRN </w:t>
            </w:r>
            <w:r w:rsidR="00EC2706">
              <w:rPr>
                <w:rFonts w:cs="Poppins"/>
                <w:b w:val="0"/>
                <w:bCs w:val="0"/>
              </w:rPr>
              <w:t xml:space="preserve">(for </w:t>
            </w:r>
            <w:r w:rsidRPr="00F52E24">
              <w:rPr>
                <w:rFonts w:cs="Poppins"/>
                <w:b w:val="0"/>
                <w:bCs w:val="0"/>
              </w:rPr>
              <w:t xml:space="preserve">AQ </w:t>
            </w:r>
            <w:r w:rsidR="00EC2706">
              <w:rPr>
                <w:rFonts w:cs="Poppins"/>
                <w:b w:val="0"/>
                <w:bCs w:val="0"/>
              </w:rPr>
              <w:t>m</w:t>
            </w:r>
            <w:r w:rsidRPr="00F52E24">
              <w:rPr>
                <w:rFonts w:cs="Poppins"/>
                <w:b w:val="0"/>
                <w:bCs w:val="0"/>
              </w:rPr>
              <w:t>isuse</w:t>
            </w:r>
            <w:r w:rsidR="00EC2706">
              <w:rPr>
                <w:rFonts w:cs="Poppins"/>
                <w:b w:val="0"/>
                <w:bCs w:val="0"/>
              </w:rPr>
              <w:t>)</w:t>
            </w:r>
            <w:r w:rsidRPr="00F52E24">
              <w:rPr>
                <w:rFonts w:cs="Poppins"/>
                <w:b w:val="0"/>
                <w:bCs w:val="0"/>
              </w:rPr>
              <w:t xml:space="preserve"> is pending to go live, the </w:t>
            </w:r>
            <w:r w:rsidR="00EC2706">
              <w:rPr>
                <w:rFonts w:cs="Poppins"/>
                <w:b w:val="0"/>
                <w:bCs w:val="0"/>
              </w:rPr>
              <w:t>S</w:t>
            </w:r>
            <w:r w:rsidRPr="00F52E24">
              <w:rPr>
                <w:rFonts w:cs="Poppins"/>
                <w:b w:val="0"/>
                <w:bCs w:val="0"/>
              </w:rPr>
              <w:t xml:space="preserve">hipper raised AQ correction will be rejected with </w:t>
            </w:r>
            <w:r w:rsidR="009D73CA">
              <w:rPr>
                <w:rFonts w:cs="Poppins"/>
                <w:b w:val="0"/>
                <w:bCs w:val="0"/>
              </w:rPr>
              <w:t xml:space="preserve">existing </w:t>
            </w:r>
            <w:r w:rsidRPr="00F52E24">
              <w:rPr>
                <w:rFonts w:cs="Poppins"/>
                <w:b w:val="0"/>
                <w:bCs w:val="0"/>
              </w:rPr>
              <w:t>reason</w:t>
            </w:r>
            <w:r w:rsidR="00EC2706">
              <w:rPr>
                <w:rFonts w:cs="Poppins"/>
                <w:b w:val="0"/>
                <w:bCs w:val="0"/>
              </w:rPr>
              <w:t xml:space="preserve"> code/description</w:t>
            </w:r>
            <w:r w:rsidRPr="00F52E24">
              <w:rPr>
                <w:rFonts w:cs="Poppins"/>
                <w:b w:val="0"/>
                <w:bCs w:val="0"/>
              </w:rPr>
              <w:t xml:space="preserve"> </w:t>
            </w:r>
            <w:r w:rsidRPr="00757C3E">
              <w:rPr>
                <w:rFonts w:cs="Poppins"/>
                <w:color w:val="auto"/>
              </w:rPr>
              <w:t>AQI00003</w:t>
            </w:r>
            <w:r w:rsidRPr="00757C3E">
              <w:rPr>
                <w:rFonts w:cs="Poppins"/>
                <w:b w:val="0"/>
                <w:bCs w:val="0"/>
                <w:color w:val="auto"/>
              </w:rPr>
              <w:t xml:space="preserve"> – “Outstanding AQ/WC correction request already exist”.</w:t>
            </w:r>
            <w:r w:rsidR="00B836F6">
              <w:rPr>
                <w:rFonts w:cs="Poppins"/>
                <w:b w:val="0"/>
                <w:bCs w:val="0"/>
                <w:color w:val="auto"/>
              </w:rPr>
              <w:t xml:space="preserve"> </w:t>
            </w:r>
          </w:p>
          <w:p w14:paraId="1AA01CF2" w14:textId="7152E20F" w:rsidR="009C542D" w:rsidRPr="009C542D" w:rsidRDefault="009F4373" w:rsidP="001F13D1">
            <w:pPr>
              <w:pStyle w:val="ListParagraph"/>
              <w:numPr>
                <w:ilvl w:val="0"/>
                <w:numId w:val="1"/>
              </w:numPr>
              <w:rPr>
                <w:b w:val="0"/>
                <w:bCs w:val="0"/>
                <w:color w:val="auto"/>
              </w:rPr>
            </w:pPr>
            <w:r>
              <w:rPr>
                <w:color w:val="auto"/>
              </w:rPr>
              <w:t xml:space="preserve">Note 3. </w:t>
            </w:r>
            <w:r w:rsidR="009C542D" w:rsidRPr="009C542D">
              <w:rPr>
                <w:b w:val="0"/>
                <w:bCs w:val="0"/>
                <w:color w:val="auto"/>
              </w:rPr>
              <w:t xml:space="preserve">The AQ value for </w:t>
            </w:r>
            <w:r>
              <w:rPr>
                <w:b w:val="0"/>
                <w:bCs w:val="0"/>
                <w:color w:val="auto"/>
              </w:rPr>
              <w:t>an MPRN</w:t>
            </w:r>
            <w:r w:rsidR="009C542D" w:rsidRPr="009C542D">
              <w:rPr>
                <w:b w:val="0"/>
                <w:bCs w:val="0"/>
                <w:color w:val="auto"/>
              </w:rPr>
              <w:t xml:space="preserve"> </w:t>
            </w:r>
            <w:r>
              <w:rPr>
                <w:b w:val="0"/>
                <w:bCs w:val="0"/>
                <w:color w:val="auto"/>
              </w:rPr>
              <w:t>will be</w:t>
            </w:r>
            <w:r w:rsidR="009C542D" w:rsidRPr="009C542D">
              <w:rPr>
                <w:b w:val="0"/>
                <w:bCs w:val="0"/>
                <w:color w:val="auto"/>
              </w:rPr>
              <w:t xml:space="preserve"> set as per </w:t>
            </w:r>
            <w:r>
              <w:rPr>
                <w:b w:val="0"/>
                <w:bCs w:val="0"/>
                <w:color w:val="auto"/>
              </w:rPr>
              <w:t xml:space="preserve">the PAC </w:t>
            </w:r>
            <w:r w:rsidR="009C542D" w:rsidRPr="009C542D">
              <w:rPr>
                <w:b w:val="0"/>
                <w:bCs w:val="0"/>
                <w:color w:val="auto"/>
              </w:rPr>
              <w:t>request</w:t>
            </w:r>
            <w:r w:rsidR="009177EE">
              <w:rPr>
                <w:b w:val="0"/>
                <w:bCs w:val="0"/>
                <w:color w:val="auto"/>
              </w:rPr>
              <w:t>. T</w:t>
            </w:r>
            <w:r w:rsidR="009C542D" w:rsidRPr="009C542D">
              <w:rPr>
                <w:b w:val="0"/>
                <w:bCs w:val="0"/>
                <w:color w:val="auto"/>
              </w:rPr>
              <w:t>his will be the FYAQ or RAQ</w:t>
            </w:r>
            <w:r w:rsidR="009177EE">
              <w:rPr>
                <w:b w:val="0"/>
                <w:bCs w:val="0"/>
                <w:color w:val="auto"/>
              </w:rPr>
              <w:t>,</w:t>
            </w:r>
            <w:r w:rsidR="009C542D" w:rsidRPr="009C542D">
              <w:rPr>
                <w:b w:val="0"/>
                <w:bCs w:val="0"/>
                <w:color w:val="auto"/>
              </w:rPr>
              <w:t xml:space="preserve"> based on </w:t>
            </w:r>
            <w:r w:rsidR="009177EE">
              <w:rPr>
                <w:b w:val="0"/>
                <w:bCs w:val="0"/>
                <w:color w:val="auto"/>
              </w:rPr>
              <w:t xml:space="preserve">the </w:t>
            </w:r>
            <w:r w:rsidR="009C542D" w:rsidRPr="009C542D">
              <w:rPr>
                <w:b w:val="0"/>
                <w:bCs w:val="0"/>
                <w:color w:val="auto"/>
              </w:rPr>
              <w:t xml:space="preserve">Product Class </w:t>
            </w:r>
            <w:r w:rsidR="006E77CA">
              <w:rPr>
                <w:b w:val="0"/>
                <w:bCs w:val="0"/>
                <w:color w:val="auto"/>
              </w:rPr>
              <w:t xml:space="preserve">as </w:t>
            </w:r>
            <w:r w:rsidR="009C542D" w:rsidRPr="009C542D">
              <w:rPr>
                <w:b w:val="0"/>
                <w:bCs w:val="0"/>
                <w:color w:val="auto"/>
              </w:rPr>
              <w:t xml:space="preserve">at </w:t>
            </w:r>
            <w:r w:rsidR="00EA46D7">
              <w:rPr>
                <w:b w:val="0"/>
                <w:bCs w:val="0"/>
                <w:color w:val="auto"/>
              </w:rPr>
              <w:t xml:space="preserve">the </w:t>
            </w:r>
            <w:r w:rsidR="009C542D" w:rsidRPr="009C542D">
              <w:rPr>
                <w:b w:val="0"/>
                <w:bCs w:val="0"/>
                <w:color w:val="auto"/>
              </w:rPr>
              <w:t xml:space="preserve">point of </w:t>
            </w:r>
            <w:r>
              <w:rPr>
                <w:b w:val="0"/>
                <w:bCs w:val="0"/>
                <w:color w:val="auto"/>
              </w:rPr>
              <w:t xml:space="preserve">the </w:t>
            </w:r>
            <w:r w:rsidR="009C542D" w:rsidRPr="009C542D">
              <w:rPr>
                <w:b w:val="0"/>
                <w:bCs w:val="0"/>
                <w:color w:val="auto"/>
              </w:rPr>
              <w:t>identified misuse</w:t>
            </w:r>
            <w:r w:rsidR="006E77CA">
              <w:rPr>
                <w:b w:val="0"/>
                <w:bCs w:val="0"/>
                <w:color w:val="auto"/>
              </w:rPr>
              <w:t>.</w:t>
            </w:r>
          </w:p>
          <w:p w14:paraId="0B831FA6" w14:textId="149DE72E" w:rsidR="009C542D" w:rsidRPr="0079560F" w:rsidRDefault="009F4373" w:rsidP="001F13D1">
            <w:pPr>
              <w:pStyle w:val="ListParagraph"/>
              <w:numPr>
                <w:ilvl w:val="0"/>
                <w:numId w:val="1"/>
              </w:numPr>
              <w:rPr>
                <w:b w:val="0"/>
                <w:bCs w:val="0"/>
                <w:color w:val="auto"/>
              </w:rPr>
            </w:pPr>
            <w:r>
              <w:rPr>
                <w:color w:val="auto"/>
              </w:rPr>
              <w:t xml:space="preserve">Note 4. </w:t>
            </w:r>
            <w:r w:rsidR="009C542D" w:rsidRPr="009C542D">
              <w:rPr>
                <w:b w:val="0"/>
                <w:bCs w:val="0"/>
                <w:color w:val="auto"/>
              </w:rPr>
              <w:t xml:space="preserve">AQ reinstatement </w:t>
            </w:r>
            <w:r w:rsidR="006E77CA">
              <w:rPr>
                <w:b w:val="0"/>
                <w:bCs w:val="0"/>
                <w:color w:val="auto"/>
              </w:rPr>
              <w:t xml:space="preserve">will be </w:t>
            </w:r>
            <w:r w:rsidR="009C542D" w:rsidRPr="009C542D">
              <w:rPr>
                <w:b w:val="0"/>
                <w:bCs w:val="0"/>
                <w:color w:val="auto"/>
              </w:rPr>
              <w:t xml:space="preserve">progressed </w:t>
            </w:r>
            <w:r w:rsidR="00A50574">
              <w:rPr>
                <w:b w:val="0"/>
                <w:bCs w:val="0"/>
                <w:color w:val="auto"/>
              </w:rPr>
              <w:t>regardless</w:t>
            </w:r>
            <w:r w:rsidR="009C542D" w:rsidRPr="009C542D">
              <w:rPr>
                <w:b w:val="0"/>
                <w:bCs w:val="0"/>
                <w:color w:val="auto"/>
              </w:rPr>
              <w:t xml:space="preserve"> of Shipper/Supplier </w:t>
            </w:r>
            <w:r w:rsidR="007D5CAF">
              <w:rPr>
                <w:b w:val="0"/>
                <w:bCs w:val="0"/>
                <w:color w:val="auto"/>
              </w:rPr>
              <w:t>affiliation(s)</w:t>
            </w:r>
            <w:r w:rsidR="00323F56">
              <w:rPr>
                <w:b w:val="0"/>
                <w:bCs w:val="0"/>
                <w:color w:val="auto"/>
              </w:rPr>
              <w:t xml:space="preserve"> (</w:t>
            </w:r>
            <w:r w:rsidR="003D6BE8">
              <w:rPr>
                <w:b w:val="0"/>
                <w:bCs w:val="0"/>
                <w:color w:val="auto"/>
              </w:rPr>
              <w:t>Capacity charging</w:t>
            </w:r>
            <w:r w:rsidR="007D5CAF">
              <w:rPr>
                <w:b w:val="0"/>
                <w:bCs w:val="0"/>
                <w:color w:val="auto"/>
              </w:rPr>
              <w:t xml:space="preserve"> </w:t>
            </w:r>
            <w:r w:rsidR="005751CC">
              <w:rPr>
                <w:b w:val="0"/>
                <w:bCs w:val="0"/>
                <w:color w:val="auto"/>
              </w:rPr>
              <w:t>will be sensitive to affiliation(s)</w:t>
            </w:r>
            <w:r w:rsidR="003D6BE8">
              <w:rPr>
                <w:b w:val="0"/>
                <w:bCs w:val="0"/>
                <w:color w:val="auto"/>
              </w:rPr>
              <w:t>).</w:t>
            </w:r>
          </w:p>
          <w:p w14:paraId="23A98BBA" w14:textId="0DC01221" w:rsidR="0079560F" w:rsidRPr="009C542D" w:rsidRDefault="000E0883" w:rsidP="001F13D1">
            <w:pPr>
              <w:pStyle w:val="ListParagraph"/>
              <w:numPr>
                <w:ilvl w:val="1"/>
                <w:numId w:val="1"/>
              </w:numPr>
              <w:rPr>
                <w:b w:val="0"/>
                <w:bCs w:val="0"/>
                <w:color w:val="auto"/>
              </w:rPr>
            </w:pPr>
            <w:r>
              <w:rPr>
                <w:b w:val="0"/>
                <w:bCs w:val="0"/>
                <w:color w:val="auto"/>
              </w:rPr>
              <w:lastRenderedPageBreak/>
              <w:t xml:space="preserve">AQ reinstatement will NOT be actioned where the </w:t>
            </w:r>
            <w:r w:rsidR="00F2012D">
              <w:rPr>
                <w:b w:val="0"/>
                <w:bCs w:val="0"/>
                <w:color w:val="auto"/>
              </w:rPr>
              <w:t xml:space="preserve">AQ has, </w:t>
            </w:r>
            <w:proofErr w:type="gramStart"/>
            <w:r w:rsidR="00F2012D">
              <w:rPr>
                <w:b w:val="0"/>
                <w:bCs w:val="0"/>
                <w:color w:val="auto"/>
              </w:rPr>
              <w:t>subsequent</w:t>
            </w:r>
            <w:r w:rsidR="00207F49">
              <w:rPr>
                <w:b w:val="0"/>
                <w:bCs w:val="0"/>
                <w:color w:val="auto"/>
              </w:rPr>
              <w:t xml:space="preserve"> to</w:t>
            </w:r>
            <w:proofErr w:type="gramEnd"/>
            <w:r w:rsidR="00207F49">
              <w:rPr>
                <w:b w:val="0"/>
                <w:bCs w:val="0"/>
                <w:color w:val="auto"/>
              </w:rPr>
              <w:t xml:space="preserve"> the </w:t>
            </w:r>
            <w:r w:rsidR="00BB7933">
              <w:rPr>
                <w:b w:val="0"/>
                <w:bCs w:val="0"/>
                <w:color w:val="auto"/>
              </w:rPr>
              <w:t>identified misuse</w:t>
            </w:r>
            <w:r w:rsidR="00F2012D">
              <w:rPr>
                <w:b w:val="0"/>
                <w:bCs w:val="0"/>
                <w:color w:val="auto"/>
              </w:rPr>
              <w:t xml:space="preserve">, been updated, either by the Shipper or </w:t>
            </w:r>
            <w:proofErr w:type="gramStart"/>
            <w:r w:rsidR="00207F49">
              <w:rPr>
                <w:b w:val="0"/>
                <w:bCs w:val="0"/>
                <w:color w:val="auto"/>
              </w:rPr>
              <w:t>as a result of</w:t>
            </w:r>
            <w:proofErr w:type="gramEnd"/>
            <w:r w:rsidR="00207F49">
              <w:rPr>
                <w:b w:val="0"/>
                <w:bCs w:val="0"/>
                <w:color w:val="auto"/>
              </w:rPr>
              <w:t xml:space="preserve"> a monthly AQ calculation process</w:t>
            </w:r>
          </w:p>
          <w:p w14:paraId="2168B29A" w14:textId="4596E007" w:rsidR="00E53AEA" w:rsidRPr="0079560F" w:rsidRDefault="009F4373" w:rsidP="001F13D1">
            <w:pPr>
              <w:pStyle w:val="ListParagraph"/>
              <w:numPr>
                <w:ilvl w:val="0"/>
                <w:numId w:val="1"/>
              </w:numPr>
              <w:rPr>
                <w:b w:val="0"/>
                <w:bCs w:val="0"/>
                <w:color w:val="auto"/>
              </w:rPr>
            </w:pPr>
            <w:r>
              <w:rPr>
                <w:color w:val="auto"/>
              </w:rPr>
              <w:t xml:space="preserve">Note 5. </w:t>
            </w:r>
            <w:r w:rsidR="009C542D" w:rsidRPr="009C542D">
              <w:rPr>
                <w:b w:val="0"/>
                <w:bCs w:val="0"/>
                <w:color w:val="auto"/>
              </w:rPr>
              <w:t xml:space="preserve">Effective date of reinstated AQ </w:t>
            </w:r>
            <w:r w:rsidR="00CC6839">
              <w:rPr>
                <w:b w:val="0"/>
                <w:bCs w:val="0"/>
                <w:color w:val="auto"/>
              </w:rPr>
              <w:t>will be the 1</w:t>
            </w:r>
            <w:r w:rsidR="009C542D" w:rsidRPr="009C542D">
              <w:rPr>
                <w:b w:val="0"/>
                <w:bCs w:val="0"/>
                <w:color w:val="auto"/>
              </w:rPr>
              <w:t xml:space="preserve">st of </w:t>
            </w:r>
            <w:r w:rsidR="009A32E8">
              <w:rPr>
                <w:b w:val="0"/>
                <w:bCs w:val="0"/>
                <w:color w:val="auto"/>
              </w:rPr>
              <w:t>a</w:t>
            </w:r>
            <w:r w:rsidR="009C542D" w:rsidRPr="009C542D">
              <w:rPr>
                <w:b w:val="0"/>
                <w:bCs w:val="0"/>
                <w:color w:val="auto"/>
              </w:rPr>
              <w:t xml:space="preserve"> month</w:t>
            </w:r>
            <w:r w:rsidR="00F95AA2">
              <w:rPr>
                <w:b w:val="0"/>
                <w:bCs w:val="0"/>
                <w:color w:val="auto"/>
              </w:rPr>
              <w:t>, in line with the existing BAU process.</w:t>
            </w:r>
          </w:p>
          <w:p w14:paraId="331A8EE2" w14:textId="77777777" w:rsidR="001B0DA9" w:rsidRPr="00BF2DC3" w:rsidRDefault="001B0DA9" w:rsidP="001B0DA9">
            <w:pPr>
              <w:rPr>
                <w:b w:val="0"/>
                <w:bCs w:val="0"/>
                <w:color w:val="FF0000"/>
              </w:rPr>
            </w:pPr>
          </w:p>
          <w:p w14:paraId="16B54BB8" w14:textId="33A1C5B8" w:rsidR="001B0DA9" w:rsidRDefault="00AE66A9" w:rsidP="001B0DA9">
            <w:pPr>
              <w:rPr>
                <w:color w:val="FF0000"/>
              </w:rPr>
            </w:pPr>
            <w:r w:rsidRPr="00AE66A9">
              <w:rPr>
                <w:color w:val="auto"/>
              </w:rPr>
              <w:t xml:space="preserve">1.3.2 </w:t>
            </w:r>
            <w:r w:rsidRPr="00AE66A9">
              <w:rPr>
                <w:b w:val="0"/>
                <w:bCs w:val="0"/>
                <w:color w:val="auto"/>
              </w:rPr>
              <w:t>CDSP. Reject a Shipper-submitted AQ Cancellation</w:t>
            </w:r>
            <w:r w:rsidR="00D2725D">
              <w:rPr>
                <w:b w:val="0"/>
                <w:bCs w:val="0"/>
                <w:color w:val="auto"/>
              </w:rPr>
              <w:t xml:space="preserve"> request </w:t>
            </w:r>
            <w:r w:rsidR="0002014B">
              <w:rPr>
                <w:b w:val="0"/>
                <w:bCs w:val="0"/>
                <w:color w:val="auto"/>
              </w:rPr>
              <w:t>of the PAC requested AQ Reinstatement</w:t>
            </w:r>
            <w:r w:rsidRPr="00AE66A9">
              <w:rPr>
                <w:b w:val="0"/>
                <w:bCs w:val="0"/>
                <w:color w:val="auto"/>
              </w:rPr>
              <w:t xml:space="preserve">, or </w:t>
            </w:r>
            <w:r w:rsidR="00C14355">
              <w:rPr>
                <w:b w:val="0"/>
                <w:bCs w:val="0"/>
                <w:color w:val="auto"/>
              </w:rPr>
              <w:t xml:space="preserve">any </w:t>
            </w:r>
            <w:r w:rsidRPr="00AE66A9">
              <w:rPr>
                <w:b w:val="0"/>
                <w:bCs w:val="0"/>
                <w:color w:val="auto"/>
              </w:rPr>
              <w:t xml:space="preserve">new </w:t>
            </w:r>
            <w:r w:rsidR="0002014B">
              <w:rPr>
                <w:b w:val="0"/>
                <w:bCs w:val="0"/>
                <w:color w:val="auto"/>
              </w:rPr>
              <w:t xml:space="preserve">Shipper-submitted </w:t>
            </w:r>
            <w:r w:rsidRPr="00AE66A9">
              <w:rPr>
                <w:b w:val="0"/>
                <w:bCs w:val="0"/>
                <w:color w:val="auto"/>
              </w:rPr>
              <w:t xml:space="preserve">AQ Correction, while a PAC requested AQ Reinstatement is </w:t>
            </w:r>
            <w:r w:rsidR="004E4739">
              <w:rPr>
                <w:b w:val="0"/>
                <w:bCs w:val="0"/>
                <w:color w:val="auto"/>
              </w:rPr>
              <w:t>being processed</w:t>
            </w:r>
            <w:r w:rsidR="008F2773">
              <w:rPr>
                <w:b w:val="0"/>
                <w:bCs w:val="0"/>
                <w:color w:val="auto"/>
              </w:rPr>
              <w:t xml:space="preserve">. </w:t>
            </w:r>
          </w:p>
          <w:p w14:paraId="08D6D5BE" w14:textId="77777777" w:rsidR="005C16A7" w:rsidRDefault="005C16A7" w:rsidP="001B0DA9">
            <w:pPr>
              <w:rPr>
                <w:b w:val="0"/>
                <w:bCs w:val="0"/>
                <w:color w:val="auto"/>
              </w:rPr>
            </w:pPr>
          </w:p>
          <w:p w14:paraId="0F28FB0B" w14:textId="6EBD549F" w:rsidR="005C16A7" w:rsidRPr="00AE66A9" w:rsidRDefault="005C16A7" w:rsidP="001B0DA9">
            <w:pPr>
              <w:rPr>
                <w:color w:val="auto"/>
              </w:rPr>
            </w:pPr>
            <w:r>
              <w:rPr>
                <w:color w:val="auto"/>
              </w:rPr>
              <w:t xml:space="preserve">1.3.3 </w:t>
            </w:r>
            <w:r w:rsidRPr="008C0DAF">
              <w:rPr>
                <w:b w:val="0"/>
                <w:bCs w:val="0"/>
                <w:color w:val="auto"/>
              </w:rPr>
              <w:t xml:space="preserve">CDSP. Reject a Shipper-submitted </w:t>
            </w:r>
            <w:r w:rsidR="00AD62CE" w:rsidRPr="008C0DAF">
              <w:rPr>
                <w:b w:val="0"/>
                <w:bCs w:val="0"/>
                <w:color w:val="auto"/>
              </w:rPr>
              <w:t>c</w:t>
            </w:r>
            <w:r w:rsidRPr="008C0DAF">
              <w:rPr>
                <w:b w:val="0"/>
                <w:bCs w:val="0"/>
                <w:color w:val="auto"/>
              </w:rPr>
              <w:t>ancellation of the PAC-</w:t>
            </w:r>
            <w:r w:rsidR="001717FB" w:rsidRPr="008C0DAF">
              <w:rPr>
                <w:b w:val="0"/>
                <w:bCs w:val="0"/>
                <w:color w:val="auto"/>
              </w:rPr>
              <w:t>initiated</w:t>
            </w:r>
            <w:r w:rsidRPr="008C0DAF">
              <w:rPr>
                <w:b w:val="0"/>
                <w:bCs w:val="0"/>
                <w:color w:val="auto"/>
              </w:rPr>
              <w:t xml:space="preserve"> </w:t>
            </w:r>
            <w:r w:rsidR="00AD62CE" w:rsidRPr="008C0DAF">
              <w:rPr>
                <w:b w:val="0"/>
                <w:bCs w:val="0"/>
                <w:color w:val="auto"/>
              </w:rPr>
              <w:t xml:space="preserve">AQ </w:t>
            </w:r>
            <w:r w:rsidR="00AD62CE" w:rsidRPr="00152A67">
              <w:rPr>
                <w:b w:val="0"/>
                <w:bCs w:val="0"/>
                <w:color w:val="auto"/>
              </w:rPr>
              <w:t>reinstatement</w:t>
            </w:r>
            <w:r w:rsidR="00F94F38" w:rsidRPr="00152A67">
              <w:rPr>
                <w:b w:val="0"/>
                <w:bCs w:val="0"/>
                <w:color w:val="auto"/>
              </w:rPr>
              <w:t xml:space="preserve">, with the </w:t>
            </w:r>
            <w:r w:rsidR="00C10483">
              <w:rPr>
                <w:b w:val="0"/>
                <w:bCs w:val="0"/>
                <w:color w:val="auto"/>
              </w:rPr>
              <w:t xml:space="preserve">existing </w:t>
            </w:r>
            <w:r w:rsidR="00F94F38" w:rsidRPr="00152A67">
              <w:rPr>
                <w:b w:val="0"/>
                <w:bCs w:val="0"/>
                <w:color w:val="auto"/>
              </w:rPr>
              <w:t>Code</w:t>
            </w:r>
            <w:r w:rsidR="00C10483">
              <w:rPr>
                <w:b w:val="0"/>
                <w:bCs w:val="0"/>
                <w:color w:val="auto"/>
              </w:rPr>
              <w:t xml:space="preserve"> (but an u</w:t>
            </w:r>
            <w:r w:rsidR="008C0DAF" w:rsidRPr="00152A67">
              <w:rPr>
                <w:b w:val="0"/>
                <w:bCs w:val="0"/>
                <w:color w:val="auto"/>
              </w:rPr>
              <w:t xml:space="preserve">pdated </w:t>
            </w:r>
            <w:r w:rsidR="00F94F38" w:rsidRPr="00152A67">
              <w:rPr>
                <w:b w:val="0"/>
                <w:bCs w:val="0"/>
                <w:color w:val="auto"/>
              </w:rPr>
              <w:t>Description</w:t>
            </w:r>
            <w:r w:rsidR="00C10483">
              <w:rPr>
                <w:b w:val="0"/>
                <w:bCs w:val="0"/>
                <w:color w:val="auto"/>
              </w:rPr>
              <w:t>)</w:t>
            </w:r>
            <w:r w:rsidR="00F94F38" w:rsidRPr="00152A67">
              <w:rPr>
                <w:b w:val="0"/>
                <w:bCs w:val="0"/>
                <w:color w:val="auto"/>
              </w:rPr>
              <w:t>:</w:t>
            </w:r>
            <w:r w:rsidR="00F94F38" w:rsidRPr="00152A67">
              <w:rPr>
                <w:color w:val="auto"/>
              </w:rPr>
              <w:t xml:space="preserve"> </w:t>
            </w:r>
            <w:r w:rsidR="00404464" w:rsidRPr="00152A67">
              <w:rPr>
                <w:color w:val="auto"/>
              </w:rPr>
              <w:t>“</w:t>
            </w:r>
            <w:r w:rsidR="00F94F38" w:rsidRPr="00152A67">
              <w:rPr>
                <w:color w:val="auto"/>
              </w:rPr>
              <w:t>AQI00022</w:t>
            </w:r>
            <w:r w:rsidR="00F94F38" w:rsidRPr="00152A67">
              <w:rPr>
                <w:b w:val="0"/>
                <w:bCs w:val="0"/>
                <w:color w:val="auto"/>
              </w:rPr>
              <w:t xml:space="preserve"> - AQ Correction cannot be cancelled for Reason Code 4 - Read tolerance or Reason Code 10 - PAC Re-instated AQ</w:t>
            </w:r>
            <w:r w:rsidR="00404464" w:rsidRPr="00152A67">
              <w:rPr>
                <w:b w:val="0"/>
                <w:bCs w:val="0"/>
                <w:color w:val="auto"/>
              </w:rPr>
              <w:t>”.</w:t>
            </w:r>
          </w:p>
          <w:p w14:paraId="69FC0628" w14:textId="77777777" w:rsidR="00C55BE6" w:rsidRPr="00BF2DC3" w:rsidRDefault="00C55BE6" w:rsidP="00BA45E2">
            <w:pPr>
              <w:rPr>
                <w:b w:val="0"/>
                <w:bCs w:val="0"/>
                <w:color w:val="auto"/>
              </w:rPr>
            </w:pPr>
          </w:p>
          <w:p w14:paraId="5E1ED15E" w14:textId="6F754A8B" w:rsidR="00371698" w:rsidRDefault="00E27FE4" w:rsidP="00BA45E2">
            <w:pPr>
              <w:rPr>
                <w:color w:val="auto"/>
              </w:rPr>
            </w:pPr>
            <w:r>
              <w:rPr>
                <w:color w:val="auto"/>
              </w:rPr>
              <w:t>1.3.</w:t>
            </w:r>
            <w:r w:rsidR="005C16A7">
              <w:rPr>
                <w:color w:val="auto"/>
              </w:rPr>
              <w:t>4</w:t>
            </w:r>
            <w:r>
              <w:rPr>
                <w:color w:val="auto"/>
              </w:rPr>
              <w:t xml:space="preserve"> </w:t>
            </w:r>
            <w:r w:rsidRPr="00B96E30">
              <w:rPr>
                <w:b w:val="0"/>
                <w:bCs w:val="0"/>
                <w:color w:val="auto"/>
              </w:rPr>
              <w:t xml:space="preserve">CDSP. </w:t>
            </w:r>
            <w:r w:rsidR="00B96E30" w:rsidRPr="00B96E30">
              <w:rPr>
                <w:b w:val="0"/>
                <w:bCs w:val="0"/>
                <w:color w:val="auto"/>
              </w:rPr>
              <w:t>Notify the PAC, via a new report, o</w:t>
            </w:r>
            <w:r w:rsidRPr="00B96E30">
              <w:rPr>
                <w:b w:val="0"/>
                <w:bCs w:val="0"/>
                <w:color w:val="auto"/>
              </w:rPr>
              <w:t xml:space="preserve">f the </w:t>
            </w:r>
            <w:r w:rsidR="002F4C90">
              <w:rPr>
                <w:b w:val="0"/>
                <w:bCs w:val="0"/>
                <w:color w:val="auto"/>
              </w:rPr>
              <w:t>outcome</w:t>
            </w:r>
            <w:r w:rsidRPr="00B96E30">
              <w:rPr>
                <w:b w:val="0"/>
                <w:bCs w:val="0"/>
                <w:color w:val="auto"/>
              </w:rPr>
              <w:t xml:space="preserve"> of any AQ </w:t>
            </w:r>
            <w:r w:rsidR="00B96E30" w:rsidRPr="00B96E30">
              <w:rPr>
                <w:b w:val="0"/>
                <w:bCs w:val="0"/>
                <w:color w:val="auto"/>
              </w:rPr>
              <w:t>r</w:t>
            </w:r>
            <w:r w:rsidRPr="00B96E30">
              <w:rPr>
                <w:b w:val="0"/>
                <w:bCs w:val="0"/>
                <w:color w:val="auto"/>
              </w:rPr>
              <w:t>einstatement Requests</w:t>
            </w:r>
            <w:r w:rsidR="00B96E30" w:rsidRPr="00B96E30">
              <w:rPr>
                <w:b w:val="0"/>
                <w:bCs w:val="0"/>
                <w:color w:val="auto"/>
              </w:rPr>
              <w:t>.</w:t>
            </w:r>
          </w:p>
          <w:p w14:paraId="769BFAAD" w14:textId="610509E7" w:rsidR="00641A90" w:rsidRPr="00733D25" w:rsidRDefault="00371698" w:rsidP="001F13D1">
            <w:pPr>
              <w:pStyle w:val="ListParagraph"/>
              <w:numPr>
                <w:ilvl w:val="0"/>
                <w:numId w:val="1"/>
              </w:numPr>
              <w:rPr>
                <w:color w:val="auto"/>
              </w:rPr>
            </w:pPr>
            <w:r w:rsidRPr="00733D25">
              <w:rPr>
                <w:color w:val="auto"/>
              </w:rPr>
              <w:t xml:space="preserve">Note 1. </w:t>
            </w:r>
            <w:r w:rsidR="00733D25">
              <w:rPr>
                <w:b w:val="0"/>
                <w:bCs w:val="0"/>
                <w:color w:val="auto"/>
              </w:rPr>
              <w:t>R</w:t>
            </w:r>
            <w:r w:rsidR="00733D25" w:rsidRPr="006B376E">
              <w:rPr>
                <w:b w:val="0"/>
                <w:bCs w:val="0"/>
                <w:color w:val="auto"/>
              </w:rPr>
              <w:t>e</w:t>
            </w:r>
            <w:r w:rsidR="00733D25">
              <w:rPr>
                <w:b w:val="0"/>
                <w:bCs w:val="0"/>
                <w:color w:val="auto"/>
              </w:rPr>
              <w:t>ported</w:t>
            </w:r>
            <w:r w:rsidR="00733D25" w:rsidRPr="006B376E">
              <w:rPr>
                <w:b w:val="0"/>
                <w:bCs w:val="0"/>
                <w:color w:val="auto"/>
              </w:rPr>
              <w:t xml:space="preserve"> back to the PAC</w:t>
            </w:r>
            <w:r w:rsidR="00733D25">
              <w:rPr>
                <w:b w:val="0"/>
                <w:bCs w:val="0"/>
                <w:color w:val="auto"/>
              </w:rPr>
              <w:t xml:space="preserve"> by the CDSP on a monthly report (“Status Report” – see Appendix 2.6). </w:t>
            </w:r>
            <w:r w:rsidR="00733D25" w:rsidRPr="006B376E">
              <w:rPr>
                <w:b w:val="0"/>
                <w:bCs w:val="0"/>
                <w:color w:val="auto"/>
              </w:rPr>
              <w:t xml:space="preserve"> </w:t>
            </w:r>
          </w:p>
          <w:p w14:paraId="583502E9" w14:textId="77777777" w:rsidR="00371698" w:rsidRDefault="00371698" w:rsidP="00BA45E2">
            <w:pPr>
              <w:rPr>
                <w:b w:val="0"/>
                <w:bCs w:val="0"/>
                <w:color w:val="auto"/>
              </w:rPr>
            </w:pPr>
          </w:p>
          <w:p w14:paraId="52948E4C" w14:textId="322C614C" w:rsidR="009627F4" w:rsidRDefault="004B628F" w:rsidP="004B628F">
            <w:pPr>
              <w:rPr>
                <w:b w:val="0"/>
                <w:bCs w:val="0"/>
                <w:color w:val="auto"/>
                <w:u w:val="single"/>
              </w:rPr>
            </w:pPr>
            <w:r w:rsidRPr="00641A90">
              <w:rPr>
                <w:color w:val="auto"/>
                <w:u w:val="single"/>
              </w:rPr>
              <w:t>1.</w:t>
            </w:r>
            <w:r>
              <w:rPr>
                <w:color w:val="auto"/>
                <w:u w:val="single"/>
              </w:rPr>
              <w:t>4</w:t>
            </w:r>
            <w:r w:rsidRPr="00641A90">
              <w:rPr>
                <w:color w:val="auto"/>
                <w:u w:val="single"/>
              </w:rPr>
              <w:t xml:space="preserve"> Shipper and CDSP interactions: A</w:t>
            </w:r>
            <w:r>
              <w:rPr>
                <w:color w:val="auto"/>
                <w:u w:val="single"/>
              </w:rPr>
              <w:t>ffiliation check</w:t>
            </w:r>
            <w:r w:rsidR="009627F4">
              <w:rPr>
                <w:color w:val="auto"/>
                <w:u w:val="single"/>
              </w:rPr>
              <w:t xml:space="preserve">ing. </w:t>
            </w:r>
          </w:p>
          <w:p w14:paraId="0442541F" w14:textId="77777777" w:rsidR="009627F4" w:rsidRDefault="009627F4" w:rsidP="004B628F">
            <w:pPr>
              <w:rPr>
                <w:b w:val="0"/>
                <w:bCs w:val="0"/>
                <w:color w:val="auto"/>
                <w:u w:val="single"/>
              </w:rPr>
            </w:pPr>
          </w:p>
          <w:p w14:paraId="75CC0468" w14:textId="77777777" w:rsidR="00F867B7" w:rsidRDefault="00FC1C11" w:rsidP="00A3003F">
            <w:pPr>
              <w:rPr>
                <w:color w:val="auto"/>
              </w:rPr>
            </w:pPr>
            <w:r>
              <w:rPr>
                <w:b w:val="0"/>
                <w:bCs w:val="0"/>
                <w:color w:val="auto"/>
              </w:rPr>
              <w:t>B</w:t>
            </w:r>
            <w:r w:rsidR="00665DB9" w:rsidRPr="00B935E4">
              <w:rPr>
                <w:b w:val="0"/>
                <w:bCs w:val="0"/>
                <w:color w:val="auto"/>
              </w:rPr>
              <w:t>efore</w:t>
            </w:r>
            <w:r w:rsidR="00554796">
              <w:rPr>
                <w:b w:val="0"/>
                <w:bCs w:val="0"/>
                <w:color w:val="auto"/>
              </w:rPr>
              <w:t xml:space="preserve"> a</w:t>
            </w:r>
            <w:r>
              <w:rPr>
                <w:b w:val="0"/>
                <w:bCs w:val="0"/>
                <w:color w:val="auto"/>
              </w:rPr>
              <w:t xml:space="preserve"> </w:t>
            </w:r>
            <w:r w:rsidR="00AE1039" w:rsidRPr="00FC1C11">
              <w:rPr>
                <w:b w:val="0"/>
                <w:bCs w:val="0"/>
                <w:color w:val="auto"/>
              </w:rPr>
              <w:t>Transport Capacity charge adjustment</w:t>
            </w:r>
            <w:r w:rsidR="00554796">
              <w:rPr>
                <w:b w:val="0"/>
                <w:bCs w:val="0"/>
                <w:color w:val="auto"/>
              </w:rPr>
              <w:t xml:space="preserve"> can be calculated</w:t>
            </w:r>
            <w:r w:rsidR="00D73BBE">
              <w:rPr>
                <w:b w:val="0"/>
                <w:bCs w:val="0"/>
                <w:color w:val="auto"/>
              </w:rPr>
              <w:t xml:space="preserve"> and applied</w:t>
            </w:r>
            <w:r>
              <w:rPr>
                <w:b w:val="0"/>
                <w:bCs w:val="0"/>
                <w:color w:val="auto"/>
              </w:rPr>
              <w:t>,</w:t>
            </w:r>
            <w:r w:rsidR="00554796">
              <w:rPr>
                <w:b w:val="0"/>
                <w:bCs w:val="0"/>
                <w:color w:val="auto"/>
              </w:rPr>
              <w:t xml:space="preserve"> the CDSP must </w:t>
            </w:r>
            <w:r w:rsidR="00474749">
              <w:rPr>
                <w:b w:val="0"/>
                <w:bCs w:val="0"/>
                <w:color w:val="auto"/>
              </w:rPr>
              <w:t xml:space="preserve">firstly </w:t>
            </w:r>
            <w:r w:rsidR="00AB451D">
              <w:rPr>
                <w:b w:val="0"/>
                <w:bCs w:val="0"/>
                <w:color w:val="auto"/>
              </w:rPr>
              <w:t>perform affiliation checks</w:t>
            </w:r>
            <w:r w:rsidR="004022C1">
              <w:rPr>
                <w:b w:val="0"/>
                <w:bCs w:val="0"/>
                <w:color w:val="auto"/>
              </w:rPr>
              <w:t xml:space="preserve">. </w:t>
            </w:r>
          </w:p>
          <w:p w14:paraId="46CB08DA" w14:textId="77777777" w:rsidR="00F867B7" w:rsidRDefault="00F867B7" w:rsidP="00A3003F">
            <w:pPr>
              <w:rPr>
                <w:color w:val="auto"/>
              </w:rPr>
            </w:pPr>
          </w:p>
          <w:p w14:paraId="3DC8F40B" w14:textId="5156691F" w:rsidR="00A3003F" w:rsidRDefault="00E50435" w:rsidP="00A3003F">
            <w:pPr>
              <w:rPr>
                <w:color w:val="auto"/>
              </w:rPr>
            </w:pPr>
            <w:r>
              <w:rPr>
                <w:b w:val="0"/>
                <w:bCs w:val="0"/>
                <w:color w:val="auto"/>
              </w:rPr>
              <w:t xml:space="preserve">Note that the </w:t>
            </w:r>
            <w:r w:rsidR="00A3003F">
              <w:rPr>
                <w:b w:val="0"/>
                <w:bCs w:val="0"/>
                <w:color w:val="auto"/>
              </w:rPr>
              <w:t>affiliation check process can only begin when (a) AQ reinstatement has been completed</w:t>
            </w:r>
            <w:r w:rsidR="00917422">
              <w:rPr>
                <w:b w:val="0"/>
                <w:bCs w:val="0"/>
                <w:color w:val="auto"/>
              </w:rPr>
              <w:t xml:space="preserve"> and the </w:t>
            </w:r>
            <w:r>
              <w:rPr>
                <w:b w:val="0"/>
                <w:bCs w:val="0"/>
                <w:color w:val="auto"/>
              </w:rPr>
              <w:t>reinstated</w:t>
            </w:r>
            <w:r w:rsidR="00F867B7">
              <w:rPr>
                <w:b w:val="0"/>
                <w:bCs w:val="0"/>
                <w:color w:val="auto"/>
              </w:rPr>
              <w:t xml:space="preserve"> AQ is effective</w:t>
            </w:r>
            <w:r w:rsidR="00D75E31">
              <w:rPr>
                <w:b w:val="0"/>
                <w:bCs w:val="0"/>
                <w:color w:val="auto"/>
              </w:rPr>
              <w:t xml:space="preserve">, or </w:t>
            </w:r>
            <w:r w:rsidR="00A3003F">
              <w:rPr>
                <w:b w:val="0"/>
                <w:bCs w:val="0"/>
                <w:color w:val="auto"/>
              </w:rPr>
              <w:t>(b)</w:t>
            </w:r>
            <w:r w:rsidR="00D75E31">
              <w:rPr>
                <w:b w:val="0"/>
                <w:bCs w:val="0"/>
                <w:color w:val="auto"/>
              </w:rPr>
              <w:t xml:space="preserve"> </w:t>
            </w:r>
            <w:r w:rsidR="00A3003F">
              <w:rPr>
                <w:b w:val="0"/>
                <w:bCs w:val="0"/>
                <w:color w:val="auto"/>
              </w:rPr>
              <w:t xml:space="preserve">AQ reinstatement </w:t>
            </w:r>
            <w:r w:rsidR="00900FA1">
              <w:rPr>
                <w:b w:val="0"/>
                <w:bCs w:val="0"/>
                <w:color w:val="auto"/>
              </w:rPr>
              <w:t>was</w:t>
            </w:r>
            <w:r w:rsidR="00A3003F">
              <w:rPr>
                <w:b w:val="0"/>
                <w:bCs w:val="0"/>
                <w:color w:val="auto"/>
              </w:rPr>
              <w:t xml:space="preserve"> not required. </w:t>
            </w:r>
          </w:p>
          <w:p w14:paraId="07D2A95A" w14:textId="77777777" w:rsidR="00D75E31" w:rsidRDefault="00D75E31" w:rsidP="00B935E4">
            <w:pPr>
              <w:rPr>
                <w:color w:val="auto"/>
              </w:rPr>
            </w:pPr>
          </w:p>
          <w:p w14:paraId="34EAB587" w14:textId="575D1660" w:rsidR="00F96301" w:rsidRDefault="004022C1" w:rsidP="00B935E4">
            <w:pPr>
              <w:rPr>
                <w:color w:val="auto"/>
              </w:rPr>
            </w:pPr>
            <w:r>
              <w:rPr>
                <w:b w:val="0"/>
                <w:bCs w:val="0"/>
                <w:color w:val="auto"/>
              </w:rPr>
              <w:t xml:space="preserve">The </w:t>
            </w:r>
            <w:r w:rsidR="00E50435">
              <w:rPr>
                <w:b w:val="0"/>
                <w:bCs w:val="0"/>
                <w:color w:val="auto"/>
              </w:rPr>
              <w:t xml:space="preserve">affiliation </w:t>
            </w:r>
            <w:r>
              <w:rPr>
                <w:b w:val="0"/>
                <w:bCs w:val="0"/>
                <w:color w:val="auto"/>
              </w:rPr>
              <w:t>checks will</w:t>
            </w:r>
            <w:r w:rsidR="00AB451D">
              <w:rPr>
                <w:b w:val="0"/>
                <w:bCs w:val="0"/>
                <w:color w:val="auto"/>
              </w:rPr>
              <w:t xml:space="preserve"> </w:t>
            </w:r>
            <w:r>
              <w:rPr>
                <w:b w:val="0"/>
                <w:bCs w:val="0"/>
                <w:color w:val="auto"/>
              </w:rPr>
              <w:t xml:space="preserve">establish </w:t>
            </w:r>
            <w:r w:rsidR="00E33A81">
              <w:rPr>
                <w:b w:val="0"/>
                <w:bCs w:val="0"/>
                <w:color w:val="auto"/>
              </w:rPr>
              <w:t>relationships between Shippers and Suppliers</w:t>
            </w:r>
            <w:r>
              <w:rPr>
                <w:b w:val="0"/>
                <w:bCs w:val="0"/>
                <w:color w:val="auto"/>
              </w:rPr>
              <w:t>,</w:t>
            </w:r>
            <w:r w:rsidR="00E33A81">
              <w:rPr>
                <w:b w:val="0"/>
                <w:bCs w:val="0"/>
                <w:color w:val="auto"/>
              </w:rPr>
              <w:t xml:space="preserve"> over the period of AQ misuse</w:t>
            </w:r>
            <w:r w:rsidR="00720617">
              <w:rPr>
                <w:b w:val="0"/>
                <w:bCs w:val="0"/>
                <w:color w:val="auto"/>
              </w:rPr>
              <w:t xml:space="preserve">. The principle being that the CDSP must only apportion avoided debit </w:t>
            </w:r>
            <w:r w:rsidR="0021405B">
              <w:rPr>
                <w:b w:val="0"/>
                <w:bCs w:val="0"/>
                <w:color w:val="auto"/>
              </w:rPr>
              <w:t xml:space="preserve">Capacity charge </w:t>
            </w:r>
            <w:r w:rsidR="0021405B" w:rsidRPr="008D1F97">
              <w:rPr>
                <w:b w:val="0"/>
                <w:bCs w:val="0"/>
                <w:color w:val="auto"/>
              </w:rPr>
              <w:t xml:space="preserve">adjustments </w:t>
            </w:r>
            <w:r w:rsidR="007D2C37" w:rsidRPr="008D1F97">
              <w:rPr>
                <w:b w:val="0"/>
                <w:bCs w:val="0"/>
                <w:color w:val="auto"/>
              </w:rPr>
              <w:t xml:space="preserve">to a </w:t>
            </w:r>
            <w:r w:rsidR="00AE7662" w:rsidRPr="008D1F97">
              <w:rPr>
                <w:b w:val="0"/>
                <w:bCs w:val="0"/>
                <w:color w:val="auto"/>
              </w:rPr>
              <w:t xml:space="preserve">misusing </w:t>
            </w:r>
            <w:r w:rsidR="007D2C37" w:rsidRPr="00F36D10">
              <w:rPr>
                <w:b w:val="0"/>
                <w:bCs w:val="0"/>
                <w:color w:val="auto"/>
              </w:rPr>
              <w:t>Shipper</w:t>
            </w:r>
            <w:r w:rsidR="00366ABE" w:rsidRPr="00F36D10">
              <w:rPr>
                <w:b w:val="0"/>
                <w:bCs w:val="0"/>
                <w:color w:val="auto"/>
              </w:rPr>
              <w:t xml:space="preserve"> </w:t>
            </w:r>
            <w:r w:rsidR="007D2C37" w:rsidRPr="00F36D10">
              <w:rPr>
                <w:b w:val="0"/>
                <w:bCs w:val="0"/>
                <w:color w:val="auto"/>
              </w:rPr>
              <w:t xml:space="preserve">and </w:t>
            </w:r>
            <w:r w:rsidR="005231DA" w:rsidRPr="00F36D10">
              <w:rPr>
                <w:b w:val="0"/>
                <w:bCs w:val="0"/>
                <w:color w:val="auto"/>
              </w:rPr>
              <w:t>successive</w:t>
            </w:r>
            <w:r w:rsidR="007D2C37" w:rsidRPr="00F36D10">
              <w:rPr>
                <w:b w:val="0"/>
                <w:bCs w:val="0"/>
                <w:color w:val="auto"/>
              </w:rPr>
              <w:t xml:space="preserve"> affiliated Shipper</w:t>
            </w:r>
            <w:r w:rsidR="00C36FC5" w:rsidRPr="00F36D10">
              <w:rPr>
                <w:b w:val="0"/>
                <w:bCs w:val="0"/>
                <w:color w:val="auto"/>
              </w:rPr>
              <w:t>(</w:t>
            </w:r>
            <w:r w:rsidR="007D2C37" w:rsidRPr="00F36D10">
              <w:rPr>
                <w:b w:val="0"/>
                <w:bCs w:val="0"/>
                <w:color w:val="auto"/>
              </w:rPr>
              <w:t>s</w:t>
            </w:r>
            <w:r w:rsidR="00F36D10" w:rsidRPr="00F36D10">
              <w:rPr>
                <w:b w:val="0"/>
                <w:bCs w:val="0"/>
                <w:color w:val="auto"/>
              </w:rPr>
              <w:t>)</w:t>
            </w:r>
            <w:r w:rsidR="007D2C37" w:rsidRPr="00BC255D">
              <w:rPr>
                <w:b w:val="0"/>
                <w:bCs w:val="0"/>
                <w:color w:val="FF0000"/>
              </w:rPr>
              <w:t xml:space="preserve">, </w:t>
            </w:r>
            <w:r w:rsidR="007D2C37">
              <w:rPr>
                <w:b w:val="0"/>
                <w:bCs w:val="0"/>
                <w:color w:val="auto"/>
              </w:rPr>
              <w:t xml:space="preserve">where </w:t>
            </w:r>
            <w:r w:rsidR="00180498">
              <w:rPr>
                <w:b w:val="0"/>
                <w:bCs w:val="0"/>
                <w:color w:val="auto"/>
              </w:rPr>
              <w:t xml:space="preserve">their </w:t>
            </w:r>
            <w:r w:rsidR="007D2C37">
              <w:rPr>
                <w:b w:val="0"/>
                <w:bCs w:val="0"/>
                <w:color w:val="auto"/>
              </w:rPr>
              <w:t>corresponding Supplier</w:t>
            </w:r>
            <w:r w:rsidR="00C36FC5">
              <w:rPr>
                <w:b w:val="0"/>
                <w:bCs w:val="0"/>
                <w:color w:val="auto"/>
              </w:rPr>
              <w:t xml:space="preserve">(s) </w:t>
            </w:r>
            <w:r w:rsidR="00180498">
              <w:rPr>
                <w:b w:val="0"/>
                <w:bCs w:val="0"/>
                <w:color w:val="auto"/>
              </w:rPr>
              <w:t>were/</w:t>
            </w:r>
            <w:r w:rsidR="00C36FC5">
              <w:rPr>
                <w:b w:val="0"/>
                <w:bCs w:val="0"/>
                <w:color w:val="auto"/>
              </w:rPr>
              <w:t xml:space="preserve">are also affiliated to the </w:t>
            </w:r>
            <w:r w:rsidR="008609E5">
              <w:rPr>
                <w:b w:val="0"/>
                <w:bCs w:val="0"/>
                <w:color w:val="auto"/>
              </w:rPr>
              <w:t xml:space="preserve">original </w:t>
            </w:r>
            <w:r w:rsidR="001C403A">
              <w:rPr>
                <w:b w:val="0"/>
                <w:bCs w:val="0"/>
                <w:color w:val="auto"/>
              </w:rPr>
              <w:t xml:space="preserve">(misusing) Shipper </w:t>
            </w:r>
            <w:r w:rsidR="008609E5">
              <w:rPr>
                <w:b w:val="0"/>
                <w:bCs w:val="0"/>
                <w:color w:val="auto"/>
              </w:rPr>
              <w:t xml:space="preserve">and successive </w:t>
            </w:r>
            <w:r w:rsidR="001C403A">
              <w:rPr>
                <w:b w:val="0"/>
                <w:bCs w:val="0"/>
                <w:color w:val="auto"/>
              </w:rPr>
              <w:t xml:space="preserve">affiliated </w:t>
            </w:r>
            <w:r w:rsidR="008609E5">
              <w:rPr>
                <w:b w:val="0"/>
                <w:bCs w:val="0"/>
                <w:color w:val="auto"/>
              </w:rPr>
              <w:t>Shipper</w:t>
            </w:r>
            <w:r w:rsidR="00244949">
              <w:rPr>
                <w:b w:val="0"/>
                <w:bCs w:val="0"/>
                <w:color w:val="auto"/>
              </w:rPr>
              <w:t>(</w:t>
            </w:r>
            <w:r w:rsidR="008609E5">
              <w:rPr>
                <w:b w:val="0"/>
                <w:bCs w:val="0"/>
                <w:color w:val="auto"/>
              </w:rPr>
              <w:t>s</w:t>
            </w:r>
            <w:r w:rsidR="00244949">
              <w:rPr>
                <w:b w:val="0"/>
                <w:bCs w:val="0"/>
                <w:color w:val="auto"/>
              </w:rPr>
              <w:t>)</w:t>
            </w:r>
            <w:r w:rsidR="008609E5">
              <w:rPr>
                <w:b w:val="0"/>
                <w:bCs w:val="0"/>
                <w:color w:val="auto"/>
              </w:rPr>
              <w:t xml:space="preserve">. </w:t>
            </w:r>
          </w:p>
          <w:p w14:paraId="09941EC6" w14:textId="77777777" w:rsidR="000F6E62" w:rsidRDefault="000F6E62" w:rsidP="00B935E4">
            <w:pPr>
              <w:rPr>
                <w:color w:val="auto"/>
              </w:rPr>
            </w:pPr>
          </w:p>
          <w:p w14:paraId="350CA7BE" w14:textId="7DFD4477" w:rsidR="00B10F1E" w:rsidRPr="002A2C01" w:rsidRDefault="000F6E62" w:rsidP="00B935E4">
            <w:pPr>
              <w:rPr>
                <w:color w:val="auto"/>
              </w:rPr>
            </w:pPr>
            <w:r>
              <w:rPr>
                <w:b w:val="0"/>
                <w:bCs w:val="0"/>
                <w:color w:val="auto"/>
              </w:rPr>
              <w:t xml:space="preserve">See Appendix 2.1 “Affiliation scenarios” </w:t>
            </w:r>
            <w:r w:rsidR="00BF06A9">
              <w:rPr>
                <w:b w:val="0"/>
                <w:bCs w:val="0"/>
                <w:color w:val="auto"/>
              </w:rPr>
              <w:t>illustrating how charges</w:t>
            </w:r>
            <w:r w:rsidR="00790DF0">
              <w:rPr>
                <w:b w:val="0"/>
                <w:bCs w:val="0"/>
                <w:color w:val="auto"/>
              </w:rPr>
              <w:t xml:space="preserve"> will be apportioned over the period of AQ misuse. </w:t>
            </w:r>
          </w:p>
          <w:p w14:paraId="6F4B3C45" w14:textId="77777777" w:rsidR="000F6E62" w:rsidRPr="00B935E4" w:rsidRDefault="000F6E62" w:rsidP="00B935E4">
            <w:pPr>
              <w:rPr>
                <w:b w:val="0"/>
                <w:bCs w:val="0"/>
                <w:color w:val="auto"/>
              </w:rPr>
            </w:pPr>
          </w:p>
          <w:p w14:paraId="597223C0" w14:textId="016A09EB" w:rsidR="00C9196B" w:rsidRDefault="00F84EB5" w:rsidP="004B628F">
            <w:pPr>
              <w:rPr>
                <w:color w:val="auto"/>
              </w:rPr>
            </w:pPr>
            <w:r>
              <w:rPr>
                <w:color w:val="auto"/>
              </w:rPr>
              <w:t xml:space="preserve">1.4.1 </w:t>
            </w:r>
            <w:r w:rsidRPr="00F84EB5">
              <w:rPr>
                <w:b w:val="0"/>
                <w:bCs w:val="0"/>
                <w:color w:val="auto"/>
              </w:rPr>
              <w:t>CDSP.</w:t>
            </w:r>
            <w:r>
              <w:rPr>
                <w:color w:val="auto"/>
              </w:rPr>
              <w:t xml:space="preserve"> </w:t>
            </w:r>
            <w:r w:rsidRPr="00F84EB5">
              <w:rPr>
                <w:b w:val="0"/>
                <w:bCs w:val="0"/>
                <w:color w:val="auto"/>
              </w:rPr>
              <w:t>The CDSP will maintain a list</w:t>
            </w:r>
            <w:r>
              <w:rPr>
                <w:color w:val="auto"/>
              </w:rPr>
              <w:t xml:space="preserve"> </w:t>
            </w:r>
            <w:r w:rsidRPr="00C41798">
              <w:rPr>
                <w:b w:val="0"/>
                <w:bCs w:val="0"/>
                <w:color w:val="auto"/>
              </w:rPr>
              <w:t xml:space="preserve">of Shippers that are affiliated to </w:t>
            </w:r>
            <w:proofErr w:type="gramStart"/>
            <w:r w:rsidRPr="00C41798">
              <w:rPr>
                <w:b w:val="0"/>
                <w:bCs w:val="0"/>
                <w:color w:val="auto"/>
              </w:rPr>
              <w:t>other</w:t>
            </w:r>
            <w:proofErr w:type="gramEnd"/>
            <w:r w:rsidRPr="00C41798">
              <w:rPr>
                <w:b w:val="0"/>
                <w:bCs w:val="0"/>
                <w:color w:val="auto"/>
              </w:rPr>
              <w:t xml:space="preserve"> Shipper(s). </w:t>
            </w:r>
            <w:r w:rsidR="00726F07">
              <w:rPr>
                <w:b w:val="0"/>
                <w:bCs w:val="0"/>
                <w:color w:val="auto"/>
              </w:rPr>
              <w:t xml:space="preserve">This </w:t>
            </w:r>
            <w:r w:rsidR="008128DE">
              <w:rPr>
                <w:b w:val="0"/>
                <w:bCs w:val="0"/>
                <w:color w:val="auto"/>
              </w:rPr>
              <w:t xml:space="preserve">is an existing BAU CDSP process. </w:t>
            </w:r>
          </w:p>
          <w:p w14:paraId="0C8F769F" w14:textId="77777777" w:rsidR="00CA0DF3" w:rsidRDefault="00CA0DF3" w:rsidP="004B628F">
            <w:pPr>
              <w:rPr>
                <w:b w:val="0"/>
                <w:bCs w:val="0"/>
                <w:color w:val="auto"/>
              </w:rPr>
            </w:pPr>
          </w:p>
          <w:p w14:paraId="36D2C80E" w14:textId="7BF44D9E" w:rsidR="00CA0DF3" w:rsidRDefault="00CA0DF3" w:rsidP="004B628F">
            <w:pPr>
              <w:rPr>
                <w:color w:val="auto"/>
              </w:rPr>
            </w:pPr>
            <w:r>
              <w:rPr>
                <w:color w:val="auto"/>
              </w:rPr>
              <w:t xml:space="preserve">1.4.2 </w:t>
            </w:r>
            <w:r w:rsidR="0093501C" w:rsidRPr="00053532">
              <w:rPr>
                <w:color w:val="auto"/>
              </w:rPr>
              <w:t xml:space="preserve">The CDSP </w:t>
            </w:r>
            <w:r w:rsidR="003D4FDE" w:rsidRPr="00053532">
              <w:rPr>
                <w:color w:val="auto"/>
              </w:rPr>
              <w:t>will</w:t>
            </w:r>
            <w:r w:rsidR="0093501C" w:rsidRPr="00053532">
              <w:rPr>
                <w:color w:val="auto"/>
              </w:rPr>
              <w:t xml:space="preserve"> not </w:t>
            </w:r>
            <w:r w:rsidR="00854246" w:rsidRPr="00053532">
              <w:rPr>
                <w:color w:val="auto"/>
              </w:rPr>
              <w:t xml:space="preserve">permanently </w:t>
            </w:r>
            <w:r w:rsidR="0093501C" w:rsidRPr="00053532">
              <w:rPr>
                <w:color w:val="auto"/>
              </w:rPr>
              <w:t xml:space="preserve">maintain a list of </w:t>
            </w:r>
            <w:proofErr w:type="gramStart"/>
            <w:r w:rsidR="0093501C" w:rsidRPr="00053532">
              <w:rPr>
                <w:color w:val="auto"/>
              </w:rPr>
              <w:t>Supplier</w:t>
            </w:r>
            <w:r w:rsidR="00053532" w:rsidRPr="00053532">
              <w:rPr>
                <w:color w:val="auto"/>
              </w:rPr>
              <w:t xml:space="preserve"> to Supplier</w:t>
            </w:r>
            <w:proofErr w:type="gramEnd"/>
            <w:r w:rsidR="00053532" w:rsidRPr="00053532">
              <w:rPr>
                <w:color w:val="auto"/>
              </w:rPr>
              <w:t xml:space="preserve"> affiliation(s</w:t>
            </w:r>
            <w:proofErr w:type="gramStart"/>
            <w:r w:rsidR="00053532" w:rsidRPr="00053532">
              <w:rPr>
                <w:color w:val="auto"/>
              </w:rPr>
              <w:t>).</w:t>
            </w:r>
            <w:r w:rsidR="0093501C">
              <w:rPr>
                <w:b w:val="0"/>
                <w:bCs w:val="0"/>
                <w:color w:val="auto"/>
              </w:rPr>
              <w:t>.</w:t>
            </w:r>
            <w:proofErr w:type="gramEnd"/>
            <w:r w:rsidR="0093501C">
              <w:rPr>
                <w:b w:val="0"/>
                <w:bCs w:val="0"/>
                <w:color w:val="auto"/>
              </w:rPr>
              <w:t xml:space="preserve"> </w:t>
            </w:r>
          </w:p>
          <w:p w14:paraId="2B1D8D21" w14:textId="77777777" w:rsidR="0093501C" w:rsidRDefault="0093501C" w:rsidP="004B628F">
            <w:pPr>
              <w:rPr>
                <w:color w:val="auto"/>
              </w:rPr>
            </w:pPr>
          </w:p>
          <w:p w14:paraId="236D1F9F" w14:textId="665291D8" w:rsidR="00FA32B0" w:rsidRDefault="0093501C" w:rsidP="004B628F">
            <w:pPr>
              <w:rPr>
                <w:color w:val="auto"/>
              </w:rPr>
            </w:pPr>
            <w:r w:rsidRPr="00C64D43">
              <w:rPr>
                <w:color w:val="auto"/>
              </w:rPr>
              <w:t>1.4.3</w:t>
            </w:r>
            <w:r>
              <w:rPr>
                <w:b w:val="0"/>
                <w:bCs w:val="0"/>
                <w:color w:val="auto"/>
              </w:rPr>
              <w:t xml:space="preserve"> </w:t>
            </w:r>
            <w:r w:rsidR="00236062">
              <w:rPr>
                <w:b w:val="0"/>
                <w:bCs w:val="0"/>
                <w:color w:val="auto"/>
              </w:rPr>
              <w:t xml:space="preserve">CDSP. A new </w:t>
            </w:r>
            <w:r w:rsidR="002F2BD3">
              <w:rPr>
                <w:b w:val="0"/>
                <w:bCs w:val="0"/>
                <w:color w:val="auto"/>
              </w:rPr>
              <w:t>UK Link</w:t>
            </w:r>
            <w:r w:rsidR="00236062">
              <w:rPr>
                <w:b w:val="0"/>
                <w:bCs w:val="0"/>
                <w:color w:val="auto"/>
              </w:rPr>
              <w:t xml:space="preserve"> Portal screen will be created to allow </w:t>
            </w:r>
            <w:r w:rsidR="00E32084">
              <w:rPr>
                <w:b w:val="0"/>
                <w:bCs w:val="0"/>
                <w:color w:val="auto"/>
              </w:rPr>
              <w:t xml:space="preserve">a Shipper to </w:t>
            </w:r>
            <w:r w:rsidR="00724462">
              <w:rPr>
                <w:b w:val="0"/>
                <w:bCs w:val="0"/>
                <w:color w:val="auto"/>
              </w:rPr>
              <w:t>review</w:t>
            </w:r>
            <w:r w:rsidR="00591DF1">
              <w:rPr>
                <w:b w:val="0"/>
                <w:bCs w:val="0"/>
                <w:color w:val="auto"/>
              </w:rPr>
              <w:t xml:space="preserve"> and confirm</w:t>
            </w:r>
            <w:r w:rsidR="007E7FC2">
              <w:rPr>
                <w:b w:val="0"/>
                <w:bCs w:val="0"/>
                <w:color w:val="auto"/>
              </w:rPr>
              <w:t xml:space="preserve"> that a Supplier/Shipper affiliation existed/exists over the </w:t>
            </w:r>
            <w:r w:rsidR="007E7FC2">
              <w:rPr>
                <w:b w:val="0"/>
                <w:bCs w:val="0"/>
                <w:color w:val="auto"/>
              </w:rPr>
              <w:lastRenderedPageBreak/>
              <w:t xml:space="preserve">period of AQ misuse. </w:t>
            </w:r>
            <w:r w:rsidR="00FF2B1A">
              <w:rPr>
                <w:b w:val="0"/>
                <w:bCs w:val="0"/>
                <w:color w:val="auto"/>
              </w:rPr>
              <w:t xml:space="preserve">This will provide the CDSP with a </w:t>
            </w:r>
            <w:r w:rsidR="004F659D">
              <w:rPr>
                <w:b w:val="0"/>
                <w:bCs w:val="0"/>
                <w:color w:val="auto"/>
              </w:rPr>
              <w:t xml:space="preserve">list of Suppliers that are affiliated to Shipper(s). </w:t>
            </w:r>
          </w:p>
          <w:p w14:paraId="6D582036" w14:textId="59385112" w:rsidR="00FA32B0" w:rsidRPr="00785FE0" w:rsidRDefault="00FA32B0" w:rsidP="00785FE0">
            <w:pPr>
              <w:rPr>
                <w:color w:val="auto"/>
              </w:rPr>
            </w:pPr>
          </w:p>
          <w:p w14:paraId="5153FEA7" w14:textId="65D3E662" w:rsidR="00D12DFA" w:rsidRPr="004415B4" w:rsidRDefault="009B3C9E" w:rsidP="001F13D1">
            <w:pPr>
              <w:pStyle w:val="ListParagraph"/>
              <w:numPr>
                <w:ilvl w:val="0"/>
                <w:numId w:val="1"/>
              </w:numPr>
              <w:rPr>
                <w:color w:val="auto"/>
              </w:rPr>
            </w:pPr>
            <w:r w:rsidRPr="004A1603">
              <w:rPr>
                <w:color w:val="auto"/>
              </w:rPr>
              <w:t xml:space="preserve">Note 1. </w:t>
            </w:r>
            <w:r w:rsidR="00300F79" w:rsidRPr="008A2A73">
              <w:rPr>
                <w:b w:val="0"/>
                <w:bCs w:val="0"/>
                <w:color w:val="auto"/>
              </w:rPr>
              <w:t>(</w:t>
            </w:r>
            <w:r w:rsidR="008A2A73">
              <w:rPr>
                <w:b w:val="0"/>
                <w:bCs w:val="0"/>
                <w:color w:val="auto"/>
              </w:rPr>
              <w:t xml:space="preserve">Ref. </w:t>
            </w:r>
            <w:r w:rsidR="00300F79" w:rsidRPr="008A2A73">
              <w:rPr>
                <w:b w:val="0"/>
                <w:bCs w:val="0"/>
                <w:color w:val="auto"/>
              </w:rPr>
              <w:t>Solution Pack</w:t>
            </w:r>
            <w:r w:rsidR="00B93AB7" w:rsidRPr="008A2A73">
              <w:rPr>
                <w:b w:val="0"/>
                <w:bCs w:val="0"/>
                <w:color w:val="auto"/>
              </w:rPr>
              <w:t xml:space="preserve"> </w:t>
            </w:r>
            <w:r w:rsidR="004415B4" w:rsidRPr="008A2A73">
              <w:rPr>
                <w:b w:val="0"/>
                <w:bCs w:val="0"/>
                <w:color w:val="auto"/>
              </w:rPr>
              <w:t>– Option 2b)</w:t>
            </w:r>
            <w:r w:rsidR="00300F79" w:rsidRPr="008A2A73">
              <w:rPr>
                <w:b w:val="0"/>
                <w:bCs w:val="0"/>
                <w:color w:val="auto"/>
              </w:rPr>
              <w:t xml:space="preserve"> </w:t>
            </w:r>
            <w:r w:rsidR="00F8364A" w:rsidRPr="004415B4">
              <w:rPr>
                <w:b w:val="0"/>
                <w:bCs w:val="0"/>
                <w:color w:val="auto"/>
              </w:rPr>
              <w:t xml:space="preserve">There will be </w:t>
            </w:r>
            <w:r w:rsidR="00F8364A" w:rsidRPr="00AB0B2B">
              <w:rPr>
                <w:color w:val="auto"/>
              </w:rPr>
              <w:t xml:space="preserve">no </w:t>
            </w:r>
            <w:r w:rsidR="006747DB" w:rsidRPr="00AB0B2B">
              <w:rPr>
                <w:color w:val="auto"/>
              </w:rPr>
              <w:t>alerts t</w:t>
            </w:r>
            <w:r w:rsidR="006747DB" w:rsidRPr="006747DB">
              <w:rPr>
                <w:color w:val="auto"/>
              </w:rPr>
              <w:t>o</w:t>
            </w:r>
            <w:r w:rsidR="00F8364A" w:rsidRPr="006747DB">
              <w:rPr>
                <w:color w:val="auto"/>
              </w:rPr>
              <w:t xml:space="preserve"> </w:t>
            </w:r>
            <w:r w:rsidR="00F8364A" w:rsidRPr="00AB0B2B">
              <w:rPr>
                <w:color w:val="auto"/>
              </w:rPr>
              <w:t>Shippers</w:t>
            </w:r>
            <w:r w:rsidR="00F8364A" w:rsidRPr="004415B4">
              <w:rPr>
                <w:b w:val="0"/>
                <w:bCs w:val="0"/>
                <w:color w:val="auto"/>
              </w:rPr>
              <w:t xml:space="preserve">, for outstanding </w:t>
            </w:r>
            <w:r w:rsidR="00D12DFA" w:rsidRPr="004415B4">
              <w:rPr>
                <w:b w:val="0"/>
                <w:bCs w:val="0"/>
                <w:color w:val="auto"/>
              </w:rPr>
              <w:t>affiliation checks that need to be made</w:t>
            </w:r>
            <w:r w:rsidR="004A1603" w:rsidRPr="004415B4">
              <w:rPr>
                <w:b w:val="0"/>
                <w:bCs w:val="0"/>
                <w:color w:val="auto"/>
              </w:rPr>
              <w:t xml:space="preserve"> </w:t>
            </w:r>
            <w:r w:rsidR="002A6133">
              <w:rPr>
                <w:b w:val="0"/>
                <w:bCs w:val="0"/>
                <w:color w:val="auto"/>
              </w:rPr>
              <w:t xml:space="preserve">by them </w:t>
            </w:r>
            <w:r w:rsidR="004A1603" w:rsidRPr="004415B4">
              <w:rPr>
                <w:b w:val="0"/>
                <w:bCs w:val="0"/>
                <w:color w:val="auto"/>
              </w:rPr>
              <w:t>in UK Portal.</w:t>
            </w:r>
          </w:p>
          <w:p w14:paraId="1E25B338" w14:textId="55A5DF9E" w:rsidR="004A1603" w:rsidRPr="009B3C9E" w:rsidRDefault="004A1603" w:rsidP="001F13D1">
            <w:pPr>
              <w:pStyle w:val="ListParagraph"/>
              <w:numPr>
                <w:ilvl w:val="0"/>
                <w:numId w:val="1"/>
              </w:numPr>
              <w:rPr>
                <w:color w:val="auto"/>
              </w:rPr>
            </w:pPr>
            <w:r>
              <w:rPr>
                <w:color w:val="auto"/>
              </w:rPr>
              <w:t xml:space="preserve">Note 2. </w:t>
            </w:r>
            <w:r w:rsidR="00300F79" w:rsidRPr="008A2A73">
              <w:rPr>
                <w:b w:val="0"/>
                <w:bCs w:val="0"/>
                <w:color w:val="auto"/>
              </w:rPr>
              <w:t>(</w:t>
            </w:r>
            <w:r w:rsidR="008A2A73">
              <w:rPr>
                <w:b w:val="0"/>
                <w:bCs w:val="0"/>
                <w:color w:val="auto"/>
              </w:rPr>
              <w:t xml:space="preserve">Ref. </w:t>
            </w:r>
            <w:r w:rsidR="00300F79" w:rsidRPr="008A2A73">
              <w:rPr>
                <w:b w:val="0"/>
                <w:bCs w:val="0"/>
                <w:color w:val="auto"/>
              </w:rPr>
              <w:t>Solution Pack</w:t>
            </w:r>
            <w:r w:rsidR="004415B4" w:rsidRPr="008A2A73">
              <w:rPr>
                <w:b w:val="0"/>
                <w:bCs w:val="0"/>
                <w:color w:val="auto"/>
              </w:rPr>
              <w:t xml:space="preserve"> – Option 2b)</w:t>
            </w:r>
            <w:r w:rsidR="00300F79">
              <w:rPr>
                <w:color w:val="auto"/>
              </w:rPr>
              <w:t xml:space="preserve"> </w:t>
            </w:r>
            <w:r w:rsidR="002A6133" w:rsidRPr="002A6133">
              <w:rPr>
                <w:b w:val="0"/>
                <w:bCs w:val="0"/>
                <w:color w:val="auto"/>
              </w:rPr>
              <w:t>The p</w:t>
            </w:r>
            <w:r w:rsidR="002D1FCF" w:rsidRPr="002D1FCF">
              <w:rPr>
                <w:b w:val="0"/>
                <w:bCs w:val="0"/>
                <w:color w:val="auto"/>
              </w:rPr>
              <w:t xml:space="preserve">rocess </w:t>
            </w:r>
            <w:r w:rsidR="002D1FCF" w:rsidRPr="00AB0B2B">
              <w:rPr>
                <w:color w:val="auto"/>
              </w:rPr>
              <w:t>is r</w:t>
            </w:r>
            <w:r w:rsidR="00583A53" w:rsidRPr="00AB0B2B">
              <w:rPr>
                <w:color w:val="auto"/>
              </w:rPr>
              <w:t xml:space="preserve">eliant on the correct Shipper representatives/users </w:t>
            </w:r>
            <w:r w:rsidR="00072859" w:rsidRPr="00AB0B2B">
              <w:rPr>
                <w:color w:val="auto"/>
              </w:rPr>
              <w:t xml:space="preserve">accessing </w:t>
            </w:r>
            <w:r w:rsidR="002D1FCF" w:rsidRPr="00AB0B2B">
              <w:rPr>
                <w:color w:val="auto"/>
              </w:rPr>
              <w:t xml:space="preserve">the </w:t>
            </w:r>
            <w:r w:rsidR="002F2BD3">
              <w:rPr>
                <w:color w:val="auto"/>
              </w:rPr>
              <w:t>UK Link</w:t>
            </w:r>
            <w:r w:rsidR="00072859" w:rsidRPr="00AB0B2B">
              <w:rPr>
                <w:color w:val="auto"/>
              </w:rPr>
              <w:t xml:space="preserve"> Portal</w:t>
            </w:r>
            <w:r w:rsidR="00072859" w:rsidRPr="00072859">
              <w:rPr>
                <w:b w:val="0"/>
                <w:bCs w:val="0"/>
                <w:color w:val="auto"/>
              </w:rPr>
              <w:t xml:space="preserve"> to </w:t>
            </w:r>
            <w:r w:rsidR="00591DF1">
              <w:rPr>
                <w:b w:val="0"/>
                <w:bCs w:val="0"/>
                <w:color w:val="auto"/>
              </w:rPr>
              <w:t xml:space="preserve">review and confirm </w:t>
            </w:r>
            <w:r w:rsidR="00072859" w:rsidRPr="00072859">
              <w:rPr>
                <w:b w:val="0"/>
                <w:bCs w:val="0"/>
                <w:color w:val="auto"/>
              </w:rPr>
              <w:t>Supplier affiliation</w:t>
            </w:r>
            <w:r w:rsidR="00FD4965">
              <w:rPr>
                <w:b w:val="0"/>
                <w:bCs w:val="0"/>
                <w:color w:val="auto"/>
              </w:rPr>
              <w:t xml:space="preserve">(s). </w:t>
            </w:r>
          </w:p>
          <w:p w14:paraId="73850583" w14:textId="4FBC2F33" w:rsidR="0093501C" w:rsidRDefault="000129DE" w:rsidP="001F13D1">
            <w:pPr>
              <w:pStyle w:val="ListParagraph"/>
              <w:numPr>
                <w:ilvl w:val="0"/>
                <w:numId w:val="1"/>
              </w:numPr>
              <w:rPr>
                <w:color w:val="auto"/>
              </w:rPr>
            </w:pPr>
            <w:r w:rsidRPr="00FA32B0">
              <w:rPr>
                <w:color w:val="auto"/>
              </w:rPr>
              <w:t>Note</w:t>
            </w:r>
            <w:r w:rsidR="00FA32B0">
              <w:rPr>
                <w:color w:val="auto"/>
              </w:rPr>
              <w:t xml:space="preserve"> </w:t>
            </w:r>
            <w:r w:rsidR="00DB7BE5">
              <w:rPr>
                <w:color w:val="auto"/>
              </w:rPr>
              <w:t>3</w:t>
            </w:r>
            <w:r w:rsidR="00FA32B0">
              <w:rPr>
                <w:color w:val="auto"/>
              </w:rPr>
              <w:t xml:space="preserve">. </w:t>
            </w:r>
            <w:r w:rsidR="00FA32B0" w:rsidRPr="00FA32B0">
              <w:rPr>
                <w:b w:val="0"/>
                <w:bCs w:val="0"/>
                <w:color w:val="auto"/>
              </w:rPr>
              <w:t>T</w:t>
            </w:r>
            <w:r w:rsidRPr="00FA32B0">
              <w:rPr>
                <w:b w:val="0"/>
                <w:bCs w:val="0"/>
                <w:color w:val="auto"/>
              </w:rPr>
              <w:t xml:space="preserve">his list of </w:t>
            </w:r>
            <w:r w:rsidR="00FA32B0" w:rsidRPr="00FA32B0">
              <w:rPr>
                <w:b w:val="0"/>
                <w:bCs w:val="0"/>
                <w:color w:val="auto"/>
              </w:rPr>
              <w:t xml:space="preserve">Supplier affiliations will </w:t>
            </w:r>
            <w:r w:rsidR="00FA32B0" w:rsidRPr="0025348C">
              <w:rPr>
                <w:color w:val="auto"/>
              </w:rPr>
              <w:t>not persist</w:t>
            </w:r>
            <w:r w:rsidR="00FA32B0" w:rsidRPr="00FA32B0">
              <w:rPr>
                <w:b w:val="0"/>
                <w:bCs w:val="0"/>
                <w:color w:val="auto"/>
              </w:rPr>
              <w:t xml:space="preserve"> in </w:t>
            </w:r>
            <w:r w:rsidR="002F2BD3">
              <w:rPr>
                <w:b w:val="0"/>
                <w:bCs w:val="0"/>
                <w:color w:val="auto"/>
              </w:rPr>
              <w:t>UK Link</w:t>
            </w:r>
            <w:r w:rsidR="00B83D08">
              <w:rPr>
                <w:b w:val="0"/>
                <w:bCs w:val="0"/>
                <w:color w:val="auto"/>
              </w:rPr>
              <w:t xml:space="preserve"> after </w:t>
            </w:r>
            <w:r w:rsidR="003C77CF">
              <w:rPr>
                <w:b w:val="0"/>
                <w:bCs w:val="0"/>
                <w:color w:val="auto"/>
              </w:rPr>
              <w:t xml:space="preserve">an MPRN’s </w:t>
            </w:r>
            <w:r w:rsidR="00B83D08">
              <w:rPr>
                <w:b w:val="0"/>
                <w:bCs w:val="0"/>
                <w:color w:val="auto"/>
              </w:rPr>
              <w:t xml:space="preserve">Capacity </w:t>
            </w:r>
            <w:r w:rsidR="00870310">
              <w:rPr>
                <w:b w:val="0"/>
                <w:bCs w:val="0"/>
                <w:color w:val="auto"/>
              </w:rPr>
              <w:t xml:space="preserve">charge adjustments are invoiced. </w:t>
            </w:r>
            <w:r w:rsidR="003C77CF">
              <w:rPr>
                <w:b w:val="0"/>
                <w:bCs w:val="0"/>
                <w:color w:val="auto"/>
              </w:rPr>
              <w:t xml:space="preserve">This means that any future </w:t>
            </w:r>
            <w:r w:rsidR="00EC348F">
              <w:rPr>
                <w:b w:val="0"/>
                <w:bCs w:val="0"/>
                <w:color w:val="auto"/>
              </w:rPr>
              <w:t xml:space="preserve">Capacity charge adjustment caused by AQ misuse will require a Shipper to re-confirm </w:t>
            </w:r>
            <w:r w:rsidR="00D5189F">
              <w:rPr>
                <w:b w:val="0"/>
                <w:bCs w:val="0"/>
                <w:color w:val="auto"/>
              </w:rPr>
              <w:t xml:space="preserve">Supplier affiliation via the </w:t>
            </w:r>
            <w:r w:rsidR="002F2BD3">
              <w:rPr>
                <w:b w:val="0"/>
                <w:bCs w:val="0"/>
                <w:color w:val="auto"/>
              </w:rPr>
              <w:t>UK Link</w:t>
            </w:r>
            <w:r w:rsidR="00D5189F">
              <w:rPr>
                <w:b w:val="0"/>
                <w:bCs w:val="0"/>
                <w:color w:val="auto"/>
              </w:rPr>
              <w:t xml:space="preserve"> Portal. </w:t>
            </w:r>
          </w:p>
          <w:p w14:paraId="5D80E011" w14:textId="40F6E994" w:rsidR="00FA32B0" w:rsidRPr="00B56CA2" w:rsidRDefault="00FA32B0" w:rsidP="00B56CA2">
            <w:pPr>
              <w:ind w:left="360"/>
              <w:rPr>
                <w:color w:val="auto"/>
              </w:rPr>
            </w:pPr>
          </w:p>
          <w:p w14:paraId="165D8C23" w14:textId="549A4FC2" w:rsidR="00FA32B0" w:rsidRPr="00852858" w:rsidRDefault="00E90607" w:rsidP="00FA32B0">
            <w:pPr>
              <w:rPr>
                <w:b w:val="0"/>
                <w:bCs w:val="0"/>
                <w:color w:val="FF0000"/>
              </w:rPr>
            </w:pPr>
            <w:r>
              <w:rPr>
                <w:color w:val="auto"/>
              </w:rPr>
              <w:t xml:space="preserve">1.4.4 </w:t>
            </w:r>
            <w:r w:rsidRPr="00E90607">
              <w:rPr>
                <w:b w:val="0"/>
                <w:bCs w:val="0"/>
                <w:color w:val="auto"/>
              </w:rPr>
              <w:t xml:space="preserve">CDSP. </w:t>
            </w:r>
            <w:r w:rsidRPr="00AE3FE1">
              <w:rPr>
                <w:rFonts w:eastAsia="Times New Roman" w:cs="Calibri"/>
                <w:b w:val="0"/>
                <w:bCs w:val="0"/>
                <w:color w:val="auto"/>
                <w:lang w:eastAsia="en-GB"/>
              </w:rPr>
              <w:t xml:space="preserve">If no </w:t>
            </w:r>
            <w:r w:rsidR="00882101" w:rsidRPr="00AE3FE1">
              <w:rPr>
                <w:rFonts w:eastAsia="Times New Roman" w:cs="Calibri"/>
                <w:b w:val="0"/>
                <w:bCs w:val="0"/>
                <w:color w:val="auto"/>
                <w:lang w:eastAsia="en-GB"/>
              </w:rPr>
              <w:t>update</w:t>
            </w:r>
            <w:r w:rsidR="00132CD2" w:rsidRPr="00AE3FE1">
              <w:rPr>
                <w:rFonts w:eastAsia="Times New Roman" w:cs="Calibri"/>
                <w:b w:val="0"/>
                <w:bCs w:val="0"/>
                <w:color w:val="auto"/>
                <w:lang w:eastAsia="en-GB"/>
              </w:rPr>
              <w:t xml:space="preserve"> by the Shipper is detected </w:t>
            </w:r>
            <w:r w:rsidR="006E2A11" w:rsidRPr="00AE3FE1">
              <w:rPr>
                <w:rFonts w:eastAsia="Times New Roman" w:cs="Calibri"/>
                <w:b w:val="0"/>
                <w:bCs w:val="0"/>
                <w:color w:val="auto"/>
                <w:lang w:eastAsia="en-GB"/>
              </w:rPr>
              <w:t xml:space="preserve">by the CDSP, </w:t>
            </w:r>
            <w:r w:rsidR="00132CD2" w:rsidRPr="00AE3FE1">
              <w:rPr>
                <w:rFonts w:eastAsia="Times New Roman" w:cs="Calibri"/>
                <w:b w:val="0"/>
                <w:bCs w:val="0"/>
                <w:color w:val="auto"/>
                <w:lang w:eastAsia="en-GB"/>
              </w:rPr>
              <w:t xml:space="preserve">up to and including </w:t>
            </w:r>
            <w:r w:rsidR="00EA6398" w:rsidRPr="00AE3FE1">
              <w:rPr>
                <w:rFonts w:eastAsia="Times New Roman" w:cs="Calibri"/>
                <w:b w:val="0"/>
                <w:bCs w:val="0"/>
                <w:color w:val="auto"/>
                <w:lang w:eastAsia="en-GB"/>
              </w:rPr>
              <w:t>20 Supply Point System Business Days</w:t>
            </w:r>
            <w:r w:rsidRPr="00AE3FE1">
              <w:rPr>
                <w:rFonts w:eastAsia="Times New Roman" w:cs="Calibri"/>
                <w:b w:val="0"/>
                <w:bCs w:val="0"/>
                <w:color w:val="auto"/>
                <w:lang w:eastAsia="en-GB"/>
              </w:rPr>
              <w:t xml:space="preserve"> </w:t>
            </w:r>
            <w:r w:rsidR="00125DC8" w:rsidRPr="00AE3FE1">
              <w:rPr>
                <w:rFonts w:eastAsia="Times New Roman" w:cs="Calibri"/>
                <w:b w:val="0"/>
                <w:bCs w:val="0"/>
                <w:color w:val="auto"/>
                <w:lang w:eastAsia="en-GB"/>
              </w:rPr>
              <w:t xml:space="preserve">of the </w:t>
            </w:r>
            <w:r w:rsidR="00EA6398" w:rsidRPr="00AE3FE1">
              <w:rPr>
                <w:rFonts w:eastAsia="Times New Roman" w:cs="Calibri"/>
                <w:b w:val="0"/>
                <w:bCs w:val="0"/>
                <w:color w:val="auto"/>
                <w:lang w:eastAsia="en-GB"/>
              </w:rPr>
              <w:t xml:space="preserve">affiliation check being published on UK </w:t>
            </w:r>
            <w:r w:rsidR="00C87057">
              <w:rPr>
                <w:rFonts w:eastAsia="Times New Roman" w:cs="Calibri"/>
                <w:b w:val="0"/>
                <w:bCs w:val="0"/>
                <w:color w:val="auto"/>
                <w:lang w:eastAsia="en-GB"/>
              </w:rPr>
              <w:t xml:space="preserve">Link </w:t>
            </w:r>
            <w:r w:rsidR="00EA6398" w:rsidRPr="00AE3FE1">
              <w:rPr>
                <w:rFonts w:eastAsia="Times New Roman" w:cs="Calibri"/>
                <w:b w:val="0"/>
                <w:bCs w:val="0"/>
                <w:color w:val="auto"/>
                <w:lang w:eastAsia="en-GB"/>
              </w:rPr>
              <w:t xml:space="preserve">Portal, </w:t>
            </w:r>
            <w:r>
              <w:rPr>
                <w:rFonts w:eastAsia="Times New Roman" w:cs="Calibri"/>
                <w:b w:val="0"/>
                <w:bCs w:val="0"/>
                <w:color w:val="auto"/>
                <w:lang w:eastAsia="en-GB"/>
              </w:rPr>
              <w:t>the</w:t>
            </w:r>
            <w:r w:rsidR="000F3F7C">
              <w:rPr>
                <w:rFonts w:eastAsia="Times New Roman" w:cs="Calibri"/>
                <w:b w:val="0"/>
                <w:bCs w:val="0"/>
                <w:color w:val="auto"/>
                <w:lang w:eastAsia="en-GB"/>
              </w:rPr>
              <w:t>n the</w:t>
            </w:r>
            <w:r>
              <w:rPr>
                <w:rFonts w:eastAsia="Times New Roman" w:cs="Calibri"/>
                <w:b w:val="0"/>
                <w:bCs w:val="0"/>
                <w:color w:val="auto"/>
                <w:lang w:eastAsia="en-GB"/>
              </w:rPr>
              <w:t xml:space="preserve"> CDSP will </w:t>
            </w:r>
            <w:r w:rsidR="00F6485D">
              <w:rPr>
                <w:rFonts w:eastAsia="Times New Roman" w:cs="Calibri"/>
                <w:b w:val="0"/>
                <w:bCs w:val="0"/>
                <w:color w:val="auto"/>
                <w:lang w:eastAsia="en-GB"/>
              </w:rPr>
              <w:t xml:space="preserve">recognise </w:t>
            </w:r>
            <w:r w:rsidRPr="00E423CC">
              <w:rPr>
                <w:rFonts w:eastAsia="Times New Roman" w:cs="Calibri"/>
                <w:b w:val="0"/>
                <w:bCs w:val="0"/>
                <w:color w:val="auto"/>
                <w:lang w:eastAsia="en-GB"/>
              </w:rPr>
              <w:t>the Supplier</w:t>
            </w:r>
            <w:r w:rsidR="00F6485D">
              <w:rPr>
                <w:rFonts w:eastAsia="Times New Roman" w:cs="Calibri"/>
                <w:b w:val="0"/>
                <w:bCs w:val="0"/>
                <w:color w:val="auto"/>
                <w:lang w:eastAsia="en-GB"/>
              </w:rPr>
              <w:t>(s)</w:t>
            </w:r>
            <w:r w:rsidRPr="00E423CC">
              <w:rPr>
                <w:rFonts w:eastAsia="Times New Roman" w:cs="Calibri"/>
                <w:b w:val="0"/>
                <w:bCs w:val="0"/>
                <w:color w:val="auto"/>
                <w:lang w:eastAsia="en-GB"/>
              </w:rPr>
              <w:t xml:space="preserve"> in question as </w:t>
            </w:r>
            <w:r w:rsidR="00F6485D">
              <w:rPr>
                <w:rFonts w:eastAsia="Times New Roman" w:cs="Calibri"/>
                <w:b w:val="0"/>
                <w:bCs w:val="0"/>
                <w:color w:val="auto"/>
                <w:lang w:eastAsia="en-GB"/>
              </w:rPr>
              <w:t xml:space="preserve">being </w:t>
            </w:r>
            <w:r w:rsidRPr="00E423CC">
              <w:rPr>
                <w:rFonts w:eastAsia="Times New Roman" w:cs="Calibri"/>
                <w:b w:val="0"/>
                <w:bCs w:val="0"/>
                <w:color w:val="auto"/>
                <w:lang w:eastAsia="en-GB"/>
              </w:rPr>
              <w:t>affiliated</w:t>
            </w:r>
            <w:r w:rsidR="009F1067">
              <w:rPr>
                <w:rFonts w:eastAsia="Times New Roman" w:cs="Calibri"/>
                <w:b w:val="0"/>
                <w:bCs w:val="0"/>
                <w:color w:val="auto"/>
                <w:lang w:eastAsia="en-GB"/>
              </w:rPr>
              <w:t xml:space="preserve"> (i.e., defaulted </w:t>
            </w:r>
            <w:r w:rsidR="007C6B18">
              <w:rPr>
                <w:rFonts w:eastAsia="Times New Roman" w:cs="Calibri"/>
                <w:b w:val="0"/>
                <w:bCs w:val="0"/>
                <w:color w:val="auto"/>
                <w:lang w:eastAsia="en-GB"/>
              </w:rPr>
              <w:t>to be</w:t>
            </w:r>
            <w:r w:rsidR="009F1067">
              <w:rPr>
                <w:rFonts w:eastAsia="Times New Roman" w:cs="Calibri"/>
                <w:b w:val="0"/>
                <w:bCs w:val="0"/>
                <w:color w:val="auto"/>
                <w:lang w:eastAsia="en-GB"/>
              </w:rPr>
              <w:t xml:space="preserve"> affiliated</w:t>
            </w:r>
            <w:r w:rsidR="004B74AC">
              <w:rPr>
                <w:rFonts w:eastAsia="Times New Roman" w:cs="Calibri"/>
                <w:b w:val="0"/>
                <w:bCs w:val="0"/>
                <w:color w:val="auto"/>
                <w:lang w:eastAsia="en-GB"/>
              </w:rPr>
              <w:t>, as per the rules defined within the modification</w:t>
            </w:r>
            <w:r w:rsidR="009F1067">
              <w:rPr>
                <w:rFonts w:eastAsia="Times New Roman" w:cs="Calibri"/>
                <w:b w:val="0"/>
                <w:bCs w:val="0"/>
                <w:color w:val="auto"/>
                <w:lang w:eastAsia="en-GB"/>
              </w:rPr>
              <w:t>)</w:t>
            </w:r>
            <w:r w:rsidR="001329F5">
              <w:rPr>
                <w:rFonts w:eastAsia="Times New Roman" w:cs="Calibri"/>
                <w:b w:val="0"/>
                <w:bCs w:val="0"/>
                <w:color w:val="auto"/>
                <w:lang w:eastAsia="en-GB"/>
              </w:rPr>
              <w:t xml:space="preserve">. </w:t>
            </w:r>
          </w:p>
          <w:p w14:paraId="681A624C" w14:textId="77777777" w:rsidR="004B628F" w:rsidRDefault="004B628F" w:rsidP="00BA45E2">
            <w:pPr>
              <w:rPr>
                <w:b w:val="0"/>
                <w:bCs w:val="0"/>
                <w:color w:val="auto"/>
              </w:rPr>
            </w:pPr>
          </w:p>
          <w:p w14:paraId="63CE48A2" w14:textId="77777777" w:rsidR="004B628F" w:rsidRDefault="004B628F" w:rsidP="00BA45E2">
            <w:pPr>
              <w:rPr>
                <w:color w:val="auto"/>
              </w:rPr>
            </w:pPr>
          </w:p>
          <w:p w14:paraId="6D1769FE" w14:textId="158F6204" w:rsidR="00371698" w:rsidRPr="00641A90" w:rsidRDefault="00641A90" w:rsidP="00BA45E2">
            <w:pPr>
              <w:rPr>
                <w:color w:val="auto"/>
                <w:u w:val="single"/>
              </w:rPr>
            </w:pPr>
            <w:r w:rsidRPr="00641A90">
              <w:rPr>
                <w:color w:val="auto"/>
                <w:u w:val="single"/>
              </w:rPr>
              <w:t>1.</w:t>
            </w:r>
            <w:r w:rsidR="004B628F">
              <w:rPr>
                <w:color w:val="auto"/>
                <w:u w:val="single"/>
              </w:rPr>
              <w:t>5</w:t>
            </w:r>
            <w:r w:rsidRPr="00641A90">
              <w:rPr>
                <w:color w:val="auto"/>
                <w:u w:val="single"/>
              </w:rPr>
              <w:t xml:space="preserve"> Shipper and CDSP interactions: Adjust</w:t>
            </w:r>
            <w:r w:rsidR="00A83DBE">
              <w:rPr>
                <w:color w:val="auto"/>
                <w:u w:val="single"/>
              </w:rPr>
              <w:t xml:space="preserve"> and apply</w:t>
            </w:r>
            <w:r w:rsidR="0069671D">
              <w:rPr>
                <w:color w:val="auto"/>
                <w:u w:val="single"/>
              </w:rPr>
              <w:t xml:space="preserve"> C</w:t>
            </w:r>
            <w:r w:rsidRPr="00641A90">
              <w:rPr>
                <w:color w:val="auto"/>
                <w:u w:val="single"/>
              </w:rPr>
              <w:t xml:space="preserve">apacity </w:t>
            </w:r>
            <w:r w:rsidR="0069671D">
              <w:rPr>
                <w:color w:val="auto"/>
                <w:u w:val="single"/>
              </w:rPr>
              <w:t>charge</w:t>
            </w:r>
            <w:r>
              <w:rPr>
                <w:color w:val="auto"/>
                <w:u w:val="single"/>
              </w:rPr>
              <w:t xml:space="preserve">. </w:t>
            </w:r>
          </w:p>
          <w:p w14:paraId="575FC196" w14:textId="77777777" w:rsidR="00371698" w:rsidRDefault="00371698" w:rsidP="00BA45E2">
            <w:pPr>
              <w:rPr>
                <w:color w:val="auto"/>
              </w:rPr>
            </w:pPr>
          </w:p>
          <w:p w14:paraId="1FF146E8" w14:textId="5F85292E" w:rsidR="0057255D" w:rsidRDefault="00A6290C" w:rsidP="00BA45E2">
            <w:pPr>
              <w:rPr>
                <w:color w:val="auto"/>
              </w:rPr>
            </w:pPr>
            <w:r>
              <w:rPr>
                <w:b w:val="0"/>
                <w:bCs w:val="0"/>
                <w:color w:val="auto"/>
              </w:rPr>
              <w:t>After the affiliation check</w:t>
            </w:r>
            <w:r w:rsidR="00286394">
              <w:rPr>
                <w:b w:val="0"/>
                <w:bCs w:val="0"/>
                <w:color w:val="auto"/>
              </w:rPr>
              <w:t xml:space="preserve"> process has completed, </w:t>
            </w:r>
            <w:r w:rsidR="0057255D" w:rsidRPr="00FC1C11">
              <w:rPr>
                <w:b w:val="0"/>
                <w:bCs w:val="0"/>
                <w:color w:val="auto"/>
              </w:rPr>
              <w:t>Transport Capacity charge adjustment</w:t>
            </w:r>
            <w:r w:rsidR="00286394">
              <w:rPr>
                <w:b w:val="0"/>
                <w:bCs w:val="0"/>
                <w:color w:val="auto"/>
              </w:rPr>
              <w:t>s</w:t>
            </w:r>
            <w:r w:rsidR="0057255D">
              <w:rPr>
                <w:b w:val="0"/>
                <w:bCs w:val="0"/>
                <w:color w:val="auto"/>
              </w:rPr>
              <w:t xml:space="preserve"> can be calculated and applied</w:t>
            </w:r>
            <w:r w:rsidR="00286394">
              <w:rPr>
                <w:b w:val="0"/>
                <w:bCs w:val="0"/>
                <w:color w:val="auto"/>
              </w:rPr>
              <w:t xml:space="preserve">. </w:t>
            </w:r>
          </w:p>
          <w:p w14:paraId="7D297C9F" w14:textId="77777777" w:rsidR="003C3005" w:rsidRDefault="003C3005" w:rsidP="00BA45E2">
            <w:pPr>
              <w:rPr>
                <w:color w:val="auto"/>
              </w:rPr>
            </w:pPr>
          </w:p>
          <w:p w14:paraId="566AD647" w14:textId="77AF7EF5" w:rsidR="003C3005" w:rsidRDefault="003C3005" w:rsidP="00BA45E2">
            <w:pPr>
              <w:rPr>
                <w:rFonts w:eastAsia="Times New Roman" w:cs="Arial"/>
                <w:color w:val="auto"/>
                <w:lang w:eastAsia="en-GB"/>
              </w:rPr>
            </w:pPr>
            <w:r w:rsidRPr="00D2440F">
              <w:rPr>
                <w:color w:val="auto"/>
              </w:rPr>
              <w:t>1.5.1</w:t>
            </w:r>
            <w:r>
              <w:rPr>
                <w:b w:val="0"/>
                <w:bCs w:val="0"/>
                <w:color w:val="auto"/>
              </w:rPr>
              <w:t xml:space="preserve"> CDSP.</w:t>
            </w:r>
            <w:r w:rsidR="00B63F91">
              <w:rPr>
                <w:b w:val="0"/>
                <w:bCs w:val="0"/>
                <w:color w:val="auto"/>
              </w:rPr>
              <w:t xml:space="preserve"> </w:t>
            </w:r>
            <w:r w:rsidR="00AB502A">
              <w:rPr>
                <w:b w:val="0"/>
                <w:bCs w:val="0"/>
                <w:color w:val="auto"/>
              </w:rPr>
              <w:t>To i</w:t>
            </w:r>
            <w:r w:rsidR="00B63F91" w:rsidRPr="00D2440F">
              <w:rPr>
                <w:rFonts w:eastAsia="Times New Roman" w:cs="Arial"/>
                <w:b w:val="0"/>
                <w:bCs w:val="0"/>
                <w:color w:val="auto"/>
                <w:lang w:eastAsia="en-GB"/>
              </w:rPr>
              <w:t xml:space="preserve">dentify </w:t>
            </w:r>
            <w:r w:rsidR="00B63F91">
              <w:rPr>
                <w:rFonts w:eastAsia="Times New Roman" w:cs="Arial"/>
                <w:b w:val="0"/>
                <w:bCs w:val="0"/>
                <w:color w:val="auto"/>
                <w:lang w:eastAsia="en-GB"/>
              </w:rPr>
              <w:t xml:space="preserve">one, or more, </w:t>
            </w:r>
            <w:r w:rsidR="00B63F91" w:rsidRPr="00D2440F">
              <w:rPr>
                <w:rFonts w:eastAsia="Times New Roman" w:cs="Arial"/>
                <w:b w:val="0"/>
                <w:bCs w:val="0"/>
                <w:color w:val="auto"/>
                <w:lang w:eastAsia="en-GB"/>
              </w:rPr>
              <w:t xml:space="preserve">impacted Shippers during the period of </w:t>
            </w:r>
            <w:r w:rsidR="00B63F91">
              <w:rPr>
                <w:rFonts w:eastAsia="Times New Roman" w:cs="Arial"/>
                <w:b w:val="0"/>
                <w:bCs w:val="0"/>
                <w:color w:val="auto"/>
                <w:lang w:eastAsia="en-GB"/>
              </w:rPr>
              <w:t xml:space="preserve">AQ </w:t>
            </w:r>
            <w:r w:rsidR="00B63F91" w:rsidRPr="00D2440F">
              <w:rPr>
                <w:rFonts w:eastAsia="Times New Roman" w:cs="Arial"/>
                <w:b w:val="0"/>
                <w:bCs w:val="0"/>
                <w:color w:val="auto"/>
                <w:lang w:eastAsia="en-GB"/>
              </w:rPr>
              <w:t>misuse</w:t>
            </w:r>
            <w:r w:rsidR="00B63F91">
              <w:rPr>
                <w:rFonts w:eastAsia="Times New Roman" w:cs="Arial"/>
                <w:b w:val="0"/>
                <w:bCs w:val="0"/>
                <w:color w:val="auto"/>
                <w:lang w:eastAsia="en-GB"/>
              </w:rPr>
              <w:t>.</w:t>
            </w:r>
          </w:p>
          <w:p w14:paraId="48747F36" w14:textId="77777777" w:rsidR="001319E6" w:rsidRDefault="001319E6" w:rsidP="00BA45E2">
            <w:pPr>
              <w:rPr>
                <w:rFonts w:eastAsia="Times New Roman" w:cs="Arial"/>
                <w:color w:val="auto"/>
                <w:lang w:eastAsia="en-GB"/>
              </w:rPr>
            </w:pPr>
          </w:p>
          <w:p w14:paraId="619BFB3E" w14:textId="387CEAA0" w:rsidR="0070705C" w:rsidRDefault="0070705C" w:rsidP="00BA45E2">
            <w:pPr>
              <w:rPr>
                <w:rFonts w:eastAsia="Times New Roman" w:cs="Calibri"/>
                <w:color w:val="auto"/>
                <w:lang w:eastAsia="en-GB"/>
              </w:rPr>
            </w:pPr>
            <w:r>
              <w:rPr>
                <w:rFonts w:eastAsia="Times New Roman" w:cs="Arial"/>
                <w:color w:val="auto"/>
                <w:lang w:eastAsia="en-GB"/>
              </w:rPr>
              <w:t xml:space="preserve">1.5.2 </w:t>
            </w:r>
            <w:r w:rsidRPr="0070705C">
              <w:rPr>
                <w:rFonts w:eastAsia="Times New Roman" w:cs="Arial"/>
                <w:b w:val="0"/>
                <w:bCs w:val="0"/>
                <w:color w:val="auto"/>
                <w:lang w:eastAsia="en-GB"/>
              </w:rPr>
              <w:t>CDSP.</w:t>
            </w:r>
            <w:r>
              <w:rPr>
                <w:rFonts w:eastAsia="Times New Roman" w:cs="Arial"/>
                <w:color w:val="auto"/>
                <w:lang w:eastAsia="en-GB"/>
              </w:rPr>
              <w:t xml:space="preserve"> </w:t>
            </w:r>
            <w:r w:rsidR="00AB502A" w:rsidRPr="00AB502A">
              <w:rPr>
                <w:rFonts w:eastAsia="Times New Roman" w:cs="Calibri"/>
                <w:b w:val="0"/>
                <w:bCs w:val="0"/>
                <w:color w:val="auto"/>
                <w:lang w:eastAsia="en-GB"/>
              </w:rPr>
              <w:t>T</w:t>
            </w:r>
            <w:r w:rsidR="00127A4D" w:rsidRPr="00AB502A">
              <w:rPr>
                <w:rFonts w:eastAsia="Times New Roman" w:cs="Calibri"/>
                <w:b w:val="0"/>
                <w:bCs w:val="0"/>
                <w:color w:val="auto"/>
                <w:lang w:eastAsia="en-GB"/>
              </w:rPr>
              <w:t xml:space="preserve">o calculate the avoided </w:t>
            </w:r>
            <w:r w:rsidR="00AB502A">
              <w:rPr>
                <w:rFonts w:eastAsia="Times New Roman" w:cs="Calibri"/>
                <w:b w:val="0"/>
                <w:bCs w:val="0"/>
                <w:color w:val="auto"/>
                <w:lang w:eastAsia="en-GB"/>
              </w:rPr>
              <w:t>C</w:t>
            </w:r>
            <w:r w:rsidR="00127A4D" w:rsidRPr="00AB502A">
              <w:rPr>
                <w:rFonts w:eastAsia="Times New Roman" w:cs="Calibri"/>
                <w:b w:val="0"/>
                <w:bCs w:val="0"/>
                <w:color w:val="auto"/>
                <w:lang w:eastAsia="en-GB"/>
              </w:rPr>
              <w:t xml:space="preserve">apacity </w:t>
            </w:r>
            <w:r w:rsidR="00AB502A">
              <w:rPr>
                <w:rFonts w:eastAsia="Times New Roman" w:cs="Calibri"/>
                <w:b w:val="0"/>
                <w:bCs w:val="0"/>
                <w:color w:val="auto"/>
                <w:lang w:eastAsia="en-GB"/>
              </w:rPr>
              <w:t xml:space="preserve">charge </w:t>
            </w:r>
            <w:r w:rsidR="00127A4D" w:rsidRPr="00AB502A">
              <w:rPr>
                <w:rFonts w:eastAsia="Times New Roman" w:cs="Calibri"/>
                <w:b w:val="0"/>
                <w:bCs w:val="0"/>
                <w:color w:val="auto"/>
                <w:lang w:eastAsia="en-GB"/>
              </w:rPr>
              <w:t>for the period of AQ</w:t>
            </w:r>
            <w:r w:rsidR="00AB502A">
              <w:rPr>
                <w:rFonts w:eastAsia="Times New Roman" w:cs="Calibri"/>
                <w:b w:val="0"/>
                <w:bCs w:val="0"/>
                <w:color w:val="auto"/>
                <w:lang w:eastAsia="en-GB"/>
              </w:rPr>
              <w:t xml:space="preserve"> </w:t>
            </w:r>
            <w:r w:rsidR="00127A4D" w:rsidRPr="00AB502A">
              <w:rPr>
                <w:rFonts w:eastAsia="Times New Roman" w:cs="Calibri"/>
                <w:b w:val="0"/>
                <w:bCs w:val="0"/>
                <w:color w:val="auto"/>
                <w:lang w:eastAsia="en-GB"/>
              </w:rPr>
              <w:t>misuse</w:t>
            </w:r>
            <w:r w:rsidR="00956175">
              <w:rPr>
                <w:rFonts w:eastAsia="Times New Roman" w:cs="Calibri"/>
                <w:b w:val="0"/>
                <w:bCs w:val="0"/>
                <w:color w:val="auto"/>
                <w:lang w:eastAsia="en-GB"/>
              </w:rPr>
              <w:t xml:space="preserve">, </w:t>
            </w:r>
            <w:r w:rsidR="00956175" w:rsidRPr="00956175">
              <w:rPr>
                <w:rFonts w:eastAsia="Times New Roman" w:cs="Calibri"/>
                <w:b w:val="0"/>
                <w:bCs w:val="0"/>
                <w:color w:val="auto"/>
                <w:lang w:eastAsia="en-GB"/>
              </w:rPr>
              <w:t>so that any debit capacity charges can be correctly apportioned across the impacted Shipper</w:t>
            </w:r>
            <w:r w:rsidR="00955C04">
              <w:rPr>
                <w:rFonts w:eastAsia="Times New Roman" w:cs="Calibri"/>
                <w:b w:val="0"/>
                <w:bCs w:val="0"/>
                <w:color w:val="auto"/>
                <w:lang w:eastAsia="en-GB"/>
              </w:rPr>
              <w:t>(</w:t>
            </w:r>
            <w:r w:rsidR="00956175" w:rsidRPr="00956175">
              <w:rPr>
                <w:rFonts w:eastAsia="Times New Roman" w:cs="Calibri"/>
                <w:b w:val="0"/>
                <w:bCs w:val="0"/>
                <w:color w:val="auto"/>
                <w:lang w:eastAsia="en-GB"/>
              </w:rPr>
              <w:t>s</w:t>
            </w:r>
            <w:r w:rsidR="00955C04">
              <w:rPr>
                <w:rFonts w:eastAsia="Times New Roman" w:cs="Calibri"/>
                <w:b w:val="0"/>
                <w:bCs w:val="0"/>
                <w:color w:val="auto"/>
                <w:lang w:eastAsia="en-GB"/>
              </w:rPr>
              <w:t>)</w:t>
            </w:r>
            <w:r w:rsidR="00956175" w:rsidRPr="00956175">
              <w:rPr>
                <w:rFonts w:eastAsia="Times New Roman" w:cs="Calibri"/>
                <w:b w:val="0"/>
                <w:bCs w:val="0"/>
                <w:color w:val="auto"/>
                <w:lang w:eastAsia="en-GB"/>
              </w:rPr>
              <w:t>.</w:t>
            </w:r>
            <w:r w:rsidR="00956175">
              <w:rPr>
                <w:rFonts w:ascii="Calibri" w:eastAsia="Times New Roman" w:hAnsi="Calibri" w:cs="Calibri"/>
                <w:color w:val="auto"/>
                <w:lang w:eastAsia="en-GB"/>
              </w:rPr>
              <w:t xml:space="preserve"> </w:t>
            </w:r>
          </w:p>
          <w:p w14:paraId="1643674D" w14:textId="77777777" w:rsidR="00D2440F" w:rsidRDefault="00D2440F" w:rsidP="00BA45E2">
            <w:pPr>
              <w:rPr>
                <w:rFonts w:eastAsia="Times New Roman" w:cs="Calibri"/>
                <w:color w:val="auto"/>
                <w:lang w:eastAsia="en-GB"/>
              </w:rPr>
            </w:pPr>
          </w:p>
          <w:p w14:paraId="1279BDB9" w14:textId="19063AEB" w:rsidR="000139D1" w:rsidRPr="000139D1" w:rsidRDefault="000139D1" w:rsidP="001F13D1">
            <w:pPr>
              <w:pStyle w:val="ListParagraph"/>
              <w:numPr>
                <w:ilvl w:val="0"/>
                <w:numId w:val="1"/>
              </w:numPr>
              <w:rPr>
                <w:color w:val="auto"/>
              </w:rPr>
            </w:pPr>
            <w:r>
              <w:rPr>
                <w:color w:val="auto"/>
              </w:rPr>
              <w:t>Note 1</w:t>
            </w:r>
            <w:r w:rsidRPr="00AA361C">
              <w:rPr>
                <w:color w:val="auto"/>
              </w:rPr>
              <w:t xml:space="preserve">. </w:t>
            </w:r>
            <w:r w:rsidR="001656EB" w:rsidRPr="00AA361C">
              <w:rPr>
                <w:b w:val="0"/>
                <w:bCs w:val="0"/>
                <w:color w:val="auto"/>
              </w:rPr>
              <w:t xml:space="preserve">The </w:t>
            </w:r>
            <w:r w:rsidR="001656EB" w:rsidRPr="005C3667">
              <w:rPr>
                <w:color w:val="auto"/>
              </w:rPr>
              <w:t>p</w:t>
            </w:r>
            <w:r w:rsidRPr="005C3667">
              <w:rPr>
                <w:color w:val="auto"/>
              </w:rPr>
              <w:t>roposed adjustment details</w:t>
            </w:r>
            <w:r w:rsidRPr="00AA361C">
              <w:rPr>
                <w:b w:val="0"/>
                <w:bCs w:val="0"/>
                <w:color w:val="auto"/>
              </w:rPr>
              <w:t xml:space="preserve"> will be shared with the affected DN</w:t>
            </w:r>
            <w:r w:rsidR="00031371">
              <w:rPr>
                <w:b w:val="0"/>
                <w:bCs w:val="0"/>
                <w:color w:val="auto"/>
              </w:rPr>
              <w:t>O</w:t>
            </w:r>
            <w:r w:rsidRPr="00AA361C">
              <w:rPr>
                <w:b w:val="0"/>
                <w:bCs w:val="0"/>
                <w:color w:val="auto"/>
              </w:rPr>
              <w:t xml:space="preserve">'s giving 2 weeks’ notice to review and challenge the adjustments prior to raising the </w:t>
            </w:r>
            <w:r w:rsidR="00E15427">
              <w:rPr>
                <w:b w:val="0"/>
                <w:bCs w:val="0"/>
                <w:color w:val="auto"/>
              </w:rPr>
              <w:t>invoice</w:t>
            </w:r>
            <w:r w:rsidRPr="00AA361C">
              <w:rPr>
                <w:b w:val="0"/>
                <w:bCs w:val="0"/>
                <w:color w:val="auto"/>
              </w:rPr>
              <w:t xml:space="preserve"> This is a BAU process and will give DN</w:t>
            </w:r>
            <w:r w:rsidR="00031371">
              <w:rPr>
                <w:b w:val="0"/>
                <w:bCs w:val="0"/>
                <w:color w:val="auto"/>
              </w:rPr>
              <w:t>O</w:t>
            </w:r>
            <w:r w:rsidRPr="00AA361C">
              <w:rPr>
                <w:b w:val="0"/>
                <w:bCs w:val="0"/>
                <w:color w:val="auto"/>
              </w:rPr>
              <w:t>'s an advanced notice of what charges are being raised.</w:t>
            </w:r>
          </w:p>
          <w:p w14:paraId="0BD5E644" w14:textId="6F897032" w:rsidR="00956175" w:rsidRPr="003D10FC" w:rsidRDefault="00D2440F" w:rsidP="001F13D1">
            <w:pPr>
              <w:pStyle w:val="ListParagraph"/>
              <w:numPr>
                <w:ilvl w:val="0"/>
                <w:numId w:val="1"/>
              </w:numPr>
              <w:rPr>
                <w:color w:val="auto"/>
              </w:rPr>
            </w:pPr>
            <w:r w:rsidRPr="00956175">
              <w:rPr>
                <w:color w:val="auto"/>
              </w:rPr>
              <w:t xml:space="preserve">Note </w:t>
            </w:r>
            <w:r w:rsidR="000139D1">
              <w:rPr>
                <w:color w:val="auto"/>
              </w:rPr>
              <w:t>2</w:t>
            </w:r>
            <w:r w:rsidRPr="00956175">
              <w:rPr>
                <w:color w:val="auto"/>
              </w:rPr>
              <w:t>.</w:t>
            </w:r>
            <w:r w:rsidR="00956175" w:rsidRPr="00E40B68">
              <w:rPr>
                <w:b w:val="0"/>
                <w:bCs w:val="0"/>
                <w:color w:val="auto"/>
              </w:rPr>
              <w:t xml:space="preserve"> </w:t>
            </w:r>
            <w:r w:rsidR="00956175" w:rsidRPr="00E40B68">
              <w:rPr>
                <w:rFonts w:eastAsia="Times New Roman" w:cs="Calibri"/>
                <w:b w:val="0"/>
                <w:bCs w:val="0"/>
                <w:color w:val="auto"/>
                <w:lang w:eastAsia="en-GB"/>
              </w:rPr>
              <w:t xml:space="preserve">Avoided </w:t>
            </w:r>
            <w:r w:rsidR="00E40B68" w:rsidRPr="00E40B68">
              <w:rPr>
                <w:rFonts w:eastAsia="Times New Roman" w:cs="Calibri"/>
                <w:b w:val="0"/>
                <w:bCs w:val="0"/>
                <w:color w:val="auto"/>
                <w:lang w:eastAsia="en-GB"/>
              </w:rPr>
              <w:t>C</w:t>
            </w:r>
            <w:r w:rsidR="00956175" w:rsidRPr="00E40B68">
              <w:rPr>
                <w:rFonts w:eastAsia="Times New Roman" w:cs="Calibri"/>
                <w:b w:val="0"/>
                <w:bCs w:val="0"/>
                <w:color w:val="auto"/>
                <w:lang w:eastAsia="en-GB"/>
              </w:rPr>
              <w:t xml:space="preserve">apacity charge </w:t>
            </w:r>
            <w:r w:rsidR="00236D40">
              <w:rPr>
                <w:rFonts w:eastAsia="Times New Roman" w:cs="Calibri"/>
                <w:b w:val="0"/>
                <w:bCs w:val="0"/>
                <w:color w:val="auto"/>
                <w:lang w:eastAsia="en-GB"/>
              </w:rPr>
              <w:t>will</w:t>
            </w:r>
            <w:r w:rsidR="00956175" w:rsidRPr="00E40B68">
              <w:rPr>
                <w:rFonts w:eastAsia="Times New Roman" w:cs="Calibri"/>
                <w:b w:val="0"/>
                <w:bCs w:val="0"/>
                <w:color w:val="auto"/>
                <w:lang w:eastAsia="en-GB"/>
              </w:rPr>
              <w:t xml:space="preserve"> be calculated as if the misuse did not occur and the prior AQ value, as supplied by the PAC, had persisted for the </w:t>
            </w:r>
            <w:r w:rsidR="00827A80">
              <w:rPr>
                <w:rFonts w:eastAsia="Times New Roman" w:cs="Calibri"/>
                <w:b w:val="0"/>
                <w:bCs w:val="0"/>
                <w:color w:val="auto"/>
                <w:lang w:eastAsia="en-GB"/>
              </w:rPr>
              <w:t xml:space="preserve">affected </w:t>
            </w:r>
            <w:proofErr w:type="gramStart"/>
            <w:r w:rsidR="00956175" w:rsidRPr="00E40B68">
              <w:rPr>
                <w:rFonts w:eastAsia="Times New Roman" w:cs="Calibri"/>
                <w:b w:val="0"/>
                <w:bCs w:val="0"/>
                <w:color w:val="auto"/>
                <w:lang w:eastAsia="en-GB"/>
              </w:rPr>
              <w:t>period of time</w:t>
            </w:r>
            <w:proofErr w:type="gramEnd"/>
            <w:r w:rsidR="00E40B68" w:rsidRPr="00E40B68">
              <w:rPr>
                <w:rFonts w:eastAsia="Times New Roman" w:cs="Calibri"/>
                <w:b w:val="0"/>
                <w:bCs w:val="0"/>
                <w:color w:val="auto"/>
                <w:lang w:eastAsia="en-GB"/>
              </w:rPr>
              <w:t xml:space="preserve">. </w:t>
            </w:r>
            <w:r w:rsidR="00956175" w:rsidRPr="00E40B68">
              <w:rPr>
                <w:rFonts w:eastAsia="Times New Roman" w:cs="Calibri"/>
                <w:b w:val="0"/>
                <w:bCs w:val="0"/>
                <w:color w:val="auto"/>
                <w:lang w:eastAsia="en-GB"/>
              </w:rPr>
              <w:t>This will be the effective date of the misused AQ to the effective date of an FYAQ or RAQ (Class dependant) change (</w:t>
            </w:r>
            <w:r w:rsidR="003C653D">
              <w:rPr>
                <w:rFonts w:eastAsia="Times New Roman" w:cs="Calibri"/>
                <w:b w:val="0"/>
                <w:bCs w:val="0"/>
                <w:color w:val="auto"/>
                <w:lang w:eastAsia="en-GB"/>
              </w:rPr>
              <w:t xml:space="preserve">which was </w:t>
            </w:r>
            <w:r w:rsidR="00956175" w:rsidRPr="00E40B68">
              <w:rPr>
                <w:rFonts w:eastAsia="Times New Roman" w:cs="Calibri"/>
                <w:b w:val="0"/>
                <w:bCs w:val="0"/>
                <w:color w:val="auto"/>
                <w:lang w:eastAsia="en-GB"/>
              </w:rPr>
              <w:t>not identified by the PAC as misuse), or a</w:t>
            </w:r>
            <w:r w:rsidR="003C653D">
              <w:rPr>
                <w:rFonts w:eastAsia="Times New Roman" w:cs="Calibri"/>
                <w:b w:val="0"/>
                <w:bCs w:val="0"/>
                <w:color w:val="auto"/>
                <w:lang w:eastAsia="en-GB"/>
              </w:rPr>
              <w:t>n end</w:t>
            </w:r>
            <w:r w:rsidR="00956175" w:rsidRPr="00E40B68">
              <w:rPr>
                <w:rFonts w:eastAsia="Times New Roman" w:cs="Calibri"/>
                <w:b w:val="0"/>
                <w:bCs w:val="0"/>
                <w:color w:val="auto"/>
                <w:lang w:eastAsia="en-GB"/>
              </w:rPr>
              <w:t xml:space="preserve"> date specified by the PAC</w:t>
            </w:r>
            <w:r w:rsidR="00E40B68" w:rsidRPr="00E40B68">
              <w:rPr>
                <w:rFonts w:eastAsia="Times New Roman" w:cs="Calibri"/>
                <w:b w:val="0"/>
                <w:bCs w:val="0"/>
                <w:color w:val="auto"/>
                <w:lang w:eastAsia="en-GB"/>
              </w:rPr>
              <w:t>.</w:t>
            </w:r>
            <w:r w:rsidR="003C653D">
              <w:rPr>
                <w:rFonts w:eastAsia="Times New Roman" w:cs="Calibri"/>
                <w:b w:val="0"/>
                <w:bCs w:val="0"/>
                <w:color w:val="auto"/>
                <w:lang w:eastAsia="en-GB"/>
              </w:rPr>
              <w:t xml:space="preserve"> </w:t>
            </w:r>
            <w:r w:rsidR="00B01668">
              <w:rPr>
                <w:rFonts w:eastAsia="Times New Roman" w:cs="Calibri"/>
                <w:b w:val="0"/>
                <w:bCs w:val="0"/>
                <w:color w:val="auto"/>
                <w:lang w:eastAsia="en-GB"/>
              </w:rPr>
              <w:t>T</w:t>
            </w:r>
            <w:r w:rsidR="00B01668" w:rsidRPr="00B01668">
              <w:rPr>
                <w:rFonts w:eastAsia="Times New Roman" w:cs="Calibri"/>
                <w:b w:val="0"/>
                <w:bCs w:val="0"/>
                <w:color w:val="auto"/>
                <w:lang w:eastAsia="en-GB"/>
              </w:rPr>
              <w:t xml:space="preserve">he capacity charges being calculated </w:t>
            </w:r>
            <w:r w:rsidR="00B01668">
              <w:rPr>
                <w:rFonts w:eastAsia="Times New Roman" w:cs="Calibri"/>
                <w:b w:val="0"/>
                <w:bCs w:val="0"/>
                <w:color w:val="auto"/>
                <w:lang w:eastAsia="en-GB"/>
              </w:rPr>
              <w:t xml:space="preserve">will be </w:t>
            </w:r>
            <w:r w:rsidR="00B01668" w:rsidRPr="00B01668">
              <w:rPr>
                <w:rFonts w:eastAsia="Times New Roman" w:cs="Calibri"/>
                <w:b w:val="0"/>
                <w:bCs w:val="0"/>
                <w:color w:val="auto"/>
                <w:lang w:eastAsia="en-GB"/>
              </w:rPr>
              <w:t xml:space="preserve">for the period </w:t>
            </w:r>
            <w:r w:rsidR="00B01668">
              <w:rPr>
                <w:rFonts w:eastAsia="Times New Roman" w:cs="Calibri"/>
                <w:b w:val="0"/>
                <w:bCs w:val="0"/>
                <w:color w:val="auto"/>
                <w:lang w:eastAsia="en-GB"/>
              </w:rPr>
              <w:t xml:space="preserve">that the </w:t>
            </w:r>
            <w:r w:rsidR="00B01668" w:rsidRPr="00B01668">
              <w:rPr>
                <w:rFonts w:eastAsia="Times New Roman" w:cs="Calibri"/>
                <w:b w:val="0"/>
                <w:bCs w:val="0"/>
                <w:color w:val="auto"/>
                <w:lang w:eastAsia="en-GB"/>
              </w:rPr>
              <w:t>PAC deemed the AQ to be artificially low</w:t>
            </w:r>
            <w:r w:rsidR="00B01668">
              <w:rPr>
                <w:rFonts w:eastAsia="Times New Roman" w:cs="Calibri"/>
                <w:b w:val="0"/>
                <w:bCs w:val="0"/>
                <w:color w:val="auto"/>
                <w:lang w:eastAsia="en-GB"/>
              </w:rPr>
              <w:t>.</w:t>
            </w:r>
          </w:p>
          <w:p w14:paraId="517669CE" w14:textId="4FA26500" w:rsidR="00CD31BB" w:rsidRPr="00F10F4A" w:rsidRDefault="00CD31BB" w:rsidP="001F13D1">
            <w:pPr>
              <w:pStyle w:val="ListParagraph"/>
              <w:numPr>
                <w:ilvl w:val="0"/>
                <w:numId w:val="1"/>
              </w:numPr>
              <w:rPr>
                <w:b w:val="0"/>
                <w:bCs w:val="0"/>
                <w:color w:val="auto"/>
              </w:rPr>
            </w:pPr>
            <w:r>
              <w:rPr>
                <w:color w:val="auto"/>
              </w:rPr>
              <w:t xml:space="preserve">Note </w:t>
            </w:r>
            <w:r w:rsidR="000139D1">
              <w:rPr>
                <w:color w:val="auto"/>
              </w:rPr>
              <w:t>3</w:t>
            </w:r>
            <w:r>
              <w:rPr>
                <w:color w:val="auto"/>
              </w:rPr>
              <w:t xml:space="preserve">. </w:t>
            </w:r>
            <w:r w:rsidR="00784A42" w:rsidRPr="00784A42">
              <w:rPr>
                <w:rFonts w:eastAsia="Times New Roman" w:cs="Calibri"/>
                <w:b w:val="0"/>
                <w:bCs w:val="0"/>
                <w:color w:val="auto"/>
                <w:lang w:eastAsia="en-GB"/>
              </w:rPr>
              <w:t>Charges to be calculated considering events</w:t>
            </w:r>
            <w:r w:rsidR="00DB6297">
              <w:rPr>
                <w:rFonts w:eastAsia="Times New Roman" w:cs="Calibri"/>
                <w:b w:val="0"/>
                <w:bCs w:val="0"/>
                <w:color w:val="auto"/>
                <w:lang w:eastAsia="en-GB"/>
              </w:rPr>
              <w:t xml:space="preserve"> </w:t>
            </w:r>
            <w:r w:rsidR="000E39BE">
              <w:rPr>
                <w:rFonts w:eastAsia="Times New Roman" w:cs="Calibri"/>
                <w:b w:val="0"/>
                <w:bCs w:val="0"/>
                <w:color w:val="auto"/>
                <w:lang w:eastAsia="en-GB"/>
              </w:rPr>
              <w:t xml:space="preserve">that may have occurred </w:t>
            </w:r>
            <w:r w:rsidR="00DB6297">
              <w:rPr>
                <w:rFonts w:eastAsia="Times New Roman" w:cs="Calibri"/>
                <w:b w:val="0"/>
                <w:bCs w:val="0"/>
                <w:color w:val="auto"/>
                <w:lang w:eastAsia="en-GB"/>
              </w:rPr>
              <w:t>during the affected period</w:t>
            </w:r>
            <w:r w:rsidR="00782609">
              <w:rPr>
                <w:rFonts w:eastAsia="Times New Roman" w:cs="Calibri"/>
                <w:b w:val="0"/>
                <w:bCs w:val="0"/>
                <w:color w:val="auto"/>
                <w:lang w:eastAsia="en-GB"/>
              </w:rPr>
              <w:t xml:space="preserve">, including: </w:t>
            </w:r>
          </w:p>
          <w:p w14:paraId="76171E77" w14:textId="6AB2C172" w:rsidR="00F10F4A" w:rsidRPr="00F10F4A" w:rsidRDefault="00F10F4A" w:rsidP="001F13D1">
            <w:pPr>
              <w:pStyle w:val="ListParagraph"/>
              <w:numPr>
                <w:ilvl w:val="1"/>
                <w:numId w:val="1"/>
              </w:numPr>
              <w:rPr>
                <w:b w:val="0"/>
                <w:bCs w:val="0"/>
                <w:color w:val="auto"/>
              </w:rPr>
            </w:pPr>
            <w:r w:rsidRPr="00F10F4A">
              <w:rPr>
                <w:b w:val="0"/>
                <w:bCs w:val="0"/>
                <w:color w:val="auto"/>
              </w:rPr>
              <w:lastRenderedPageBreak/>
              <w:t xml:space="preserve">Change </w:t>
            </w:r>
            <w:r w:rsidR="00C14211">
              <w:rPr>
                <w:b w:val="0"/>
                <w:bCs w:val="0"/>
                <w:color w:val="auto"/>
              </w:rPr>
              <w:t xml:space="preserve">of </w:t>
            </w:r>
            <w:r w:rsidRPr="00F10F4A">
              <w:rPr>
                <w:b w:val="0"/>
                <w:bCs w:val="0"/>
                <w:color w:val="auto"/>
              </w:rPr>
              <w:t>Shipper</w:t>
            </w:r>
            <w:r w:rsidR="00960C37">
              <w:rPr>
                <w:b w:val="0"/>
                <w:bCs w:val="0"/>
                <w:color w:val="auto"/>
              </w:rPr>
              <w:t>/</w:t>
            </w:r>
            <w:r w:rsidRPr="00F10F4A">
              <w:rPr>
                <w:b w:val="0"/>
                <w:bCs w:val="0"/>
                <w:color w:val="auto"/>
              </w:rPr>
              <w:t>Supplier</w:t>
            </w:r>
          </w:p>
          <w:p w14:paraId="6FF8BEBA" w14:textId="6BB9B017" w:rsidR="00F10F4A" w:rsidRPr="00F10F4A" w:rsidRDefault="00C14211" w:rsidP="001F13D1">
            <w:pPr>
              <w:pStyle w:val="ListParagraph"/>
              <w:numPr>
                <w:ilvl w:val="2"/>
                <w:numId w:val="1"/>
              </w:numPr>
              <w:rPr>
                <w:b w:val="0"/>
                <w:bCs w:val="0"/>
                <w:color w:val="auto"/>
              </w:rPr>
            </w:pPr>
            <w:r>
              <w:rPr>
                <w:b w:val="0"/>
                <w:bCs w:val="0"/>
                <w:color w:val="auto"/>
              </w:rPr>
              <w:t>W</w:t>
            </w:r>
            <w:r w:rsidR="00F10F4A" w:rsidRPr="00F10F4A">
              <w:rPr>
                <w:b w:val="0"/>
                <w:bCs w:val="0"/>
                <w:color w:val="auto"/>
              </w:rPr>
              <w:t>here this event occurs, the affiliation of the incoming Shipper</w:t>
            </w:r>
            <w:r w:rsidR="005845F7">
              <w:rPr>
                <w:b w:val="0"/>
                <w:bCs w:val="0"/>
                <w:color w:val="auto"/>
              </w:rPr>
              <w:t>(s)</w:t>
            </w:r>
            <w:r w:rsidR="00F10F4A" w:rsidRPr="00F10F4A">
              <w:rPr>
                <w:b w:val="0"/>
                <w:bCs w:val="0"/>
                <w:color w:val="auto"/>
              </w:rPr>
              <w:t>/Supplier(s)</w:t>
            </w:r>
            <w:r w:rsidR="005845F7">
              <w:rPr>
                <w:b w:val="0"/>
                <w:bCs w:val="0"/>
                <w:color w:val="auto"/>
              </w:rPr>
              <w:t xml:space="preserve"> are to </w:t>
            </w:r>
            <w:r w:rsidR="00F10F4A" w:rsidRPr="00F10F4A">
              <w:rPr>
                <w:b w:val="0"/>
                <w:bCs w:val="0"/>
                <w:color w:val="auto"/>
              </w:rPr>
              <w:t>be known</w:t>
            </w:r>
          </w:p>
          <w:p w14:paraId="34B9DD62" w14:textId="7C0B73F3" w:rsidR="00F10F4A" w:rsidRPr="00F10F4A" w:rsidRDefault="00F10F4A" w:rsidP="001F13D1">
            <w:pPr>
              <w:pStyle w:val="ListParagraph"/>
              <w:numPr>
                <w:ilvl w:val="1"/>
                <w:numId w:val="1"/>
              </w:numPr>
              <w:rPr>
                <w:b w:val="0"/>
                <w:bCs w:val="0"/>
                <w:color w:val="auto"/>
              </w:rPr>
            </w:pPr>
            <w:r w:rsidRPr="00F10F4A">
              <w:rPr>
                <w:b w:val="0"/>
                <w:bCs w:val="0"/>
                <w:color w:val="auto"/>
              </w:rPr>
              <w:t>Change of Class</w:t>
            </w:r>
          </w:p>
          <w:p w14:paraId="596EBD29" w14:textId="5D1FB065" w:rsidR="00F10F4A" w:rsidRPr="00F10F4A" w:rsidRDefault="00ED3FCA" w:rsidP="001F13D1">
            <w:pPr>
              <w:pStyle w:val="ListParagraph"/>
              <w:numPr>
                <w:ilvl w:val="1"/>
                <w:numId w:val="1"/>
              </w:numPr>
              <w:rPr>
                <w:b w:val="0"/>
                <w:bCs w:val="0"/>
                <w:color w:val="auto"/>
              </w:rPr>
            </w:pPr>
            <w:r>
              <w:rPr>
                <w:b w:val="0"/>
                <w:bCs w:val="0"/>
                <w:color w:val="auto"/>
              </w:rPr>
              <w:t>V</w:t>
            </w:r>
            <w:r w:rsidR="00F10F4A" w:rsidRPr="00F10F4A">
              <w:rPr>
                <w:b w:val="0"/>
                <w:bCs w:val="0"/>
                <w:color w:val="auto"/>
              </w:rPr>
              <w:t>alid FYAQ/RAQ</w:t>
            </w:r>
            <w:r>
              <w:rPr>
                <w:b w:val="0"/>
                <w:bCs w:val="0"/>
                <w:color w:val="auto"/>
              </w:rPr>
              <w:t xml:space="preserve"> amendments, and their Effective Dates</w:t>
            </w:r>
          </w:p>
          <w:p w14:paraId="5E9CCB72" w14:textId="223F67D0" w:rsidR="00EE14AB" w:rsidRPr="00EE14AB" w:rsidRDefault="00EE14AB" w:rsidP="001F13D1">
            <w:pPr>
              <w:pStyle w:val="ListParagraph"/>
              <w:numPr>
                <w:ilvl w:val="1"/>
                <w:numId w:val="1"/>
              </w:numPr>
              <w:rPr>
                <w:b w:val="0"/>
                <w:bCs w:val="0"/>
                <w:color w:val="auto"/>
              </w:rPr>
            </w:pPr>
            <w:r>
              <w:rPr>
                <w:b w:val="0"/>
                <w:bCs w:val="0"/>
                <w:color w:val="auto"/>
              </w:rPr>
              <w:t>S</w:t>
            </w:r>
            <w:r w:rsidR="00F10F4A" w:rsidRPr="00F10F4A">
              <w:rPr>
                <w:b w:val="0"/>
                <w:bCs w:val="0"/>
                <w:color w:val="auto"/>
              </w:rPr>
              <w:t>hipper termination</w:t>
            </w:r>
            <w:r w:rsidR="004558FC">
              <w:rPr>
                <w:b w:val="0"/>
                <w:bCs w:val="0"/>
                <w:color w:val="auto"/>
              </w:rPr>
              <w:t>. T</w:t>
            </w:r>
            <w:r>
              <w:rPr>
                <w:b w:val="0"/>
                <w:bCs w:val="0"/>
                <w:color w:val="auto"/>
              </w:rPr>
              <w:t xml:space="preserve">he </w:t>
            </w:r>
            <w:r w:rsidR="00F10F4A" w:rsidRPr="00F10F4A">
              <w:rPr>
                <w:b w:val="0"/>
                <w:bCs w:val="0"/>
                <w:color w:val="auto"/>
              </w:rPr>
              <w:t xml:space="preserve">BAU process </w:t>
            </w:r>
            <w:r>
              <w:rPr>
                <w:b w:val="0"/>
                <w:bCs w:val="0"/>
                <w:color w:val="auto"/>
              </w:rPr>
              <w:t>will</w:t>
            </w:r>
            <w:r w:rsidR="00F10F4A" w:rsidRPr="00F10F4A">
              <w:rPr>
                <w:b w:val="0"/>
                <w:bCs w:val="0"/>
                <w:color w:val="auto"/>
              </w:rPr>
              <w:t xml:space="preserve"> be applied</w:t>
            </w:r>
            <w:r>
              <w:rPr>
                <w:b w:val="0"/>
                <w:bCs w:val="0"/>
                <w:color w:val="auto"/>
              </w:rPr>
              <w:t xml:space="preserve">, </w:t>
            </w:r>
            <w:r w:rsidR="00661C09">
              <w:rPr>
                <w:b w:val="0"/>
                <w:bCs w:val="0"/>
                <w:color w:val="auto"/>
              </w:rPr>
              <w:t>with</w:t>
            </w:r>
            <w:r w:rsidR="004558FC">
              <w:rPr>
                <w:b w:val="0"/>
                <w:bCs w:val="0"/>
                <w:color w:val="auto"/>
              </w:rPr>
              <w:t xml:space="preserve"> </w:t>
            </w:r>
            <w:r w:rsidR="00F10F4A" w:rsidRPr="00F10F4A">
              <w:rPr>
                <w:b w:val="0"/>
                <w:bCs w:val="0"/>
                <w:color w:val="auto"/>
              </w:rPr>
              <w:t xml:space="preserve">charges split as follows: </w:t>
            </w:r>
          </w:p>
          <w:p w14:paraId="637E04C0" w14:textId="38FD23A6" w:rsidR="00EE14AB" w:rsidRPr="00EE14AB" w:rsidRDefault="00F10F4A" w:rsidP="001F13D1">
            <w:pPr>
              <w:pStyle w:val="ListParagraph"/>
              <w:numPr>
                <w:ilvl w:val="2"/>
                <w:numId w:val="1"/>
              </w:numPr>
              <w:rPr>
                <w:b w:val="0"/>
                <w:bCs w:val="0"/>
                <w:color w:val="auto"/>
              </w:rPr>
            </w:pPr>
            <w:r w:rsidRPr="00F10F4A">
              <w:rPr>
                <w:b w:val="0"/>
                <w:bCs w:val="0"/>
                <w:color w:val="auto"/>
              </w:rPr>
              <w:t xml:space="preserve">Auditor to be invoiced for pre-terminated </w:t>
            </w:r>
            <w:r w:rsidR="00F140FD">
              <w:rPr>
                <w:b w:val="0"/>
                <w:bCs w:val="0"/>
                <w:color w:val="auto"/>
              </w:rPr>
              <w:t>S</w:t>
            </w:r>
            <w:r w:rsidRPr="00F10F4A">
              <w:rPr>
                <w:b w:val="0"/>
                <w:bCs w:val="0"/>
                <w:color w:val="auto"/>
              </w:rPr>
              <w:t>hipper charge</w:t>
            </w:r>
          </w:p>
          <w:p w14:paraId="369E0C5E" w14:textId="6935895A" w:rsidR="00F10F4A" w:rsidRPr="002F1BF7" w:rsidRDefault="00124E59" w:rsidP="001F13D1">
            <w:pPr>
              <w:pStyle w:val="ListParagraph"/>
              <w:numPr>
                <w:ilvl w:val="2"/>
                <w:numId w:val="1"/>
              </w:numPr>
              <w:rPr>
                <w:b w:val="0"/>
                <w:bCs w:val="0"/>
                <w:color w:val="auto"/>
              </w:rPr>
            </w:pPr>
            <w:r>
              <w:rPr>
                <w:b w:val="0"/>
                <w:bCs w:val="0"/>
                <w:color w:val="auto"/>
              </w:rPr>
              <w:t>Deed of Undertaking (</w:t>
            </w:r>
            <w:r w:rsidR="00F10F4A" w:rsidRPr="00F10F4A">
              <w:rPr>
                <w:b w:val="0"/>
                <w:bCs w:val="0"/>
                <w:color w:val="auto"/>
              </w:rPr>
              <w:t>D</w:t>
            </w:r>
            <w:r w:rsidR="00F140FD">
              <w:rPr>
                <w:b w:val="0"/>
                <w:bCs w:val="0"/>
                <w:color w:val="auto"/>
              </w:rPr>
              <w:t>o</w:t>
            </w:r>
            <w:r w:rsidR="00F10F4A" w:rsidRPr="00F10F4A">
              <w:rPr>
                <w:b w:val="0"/>
                <w:bCs w:val="0"/>
                <w:color w:val="auto"/>
              </w:rPr>
              <w:t>U</w:t>
            </w:r>
            <w:r>
              <w:rPr>
                <w:b w:val="0"/>
                <w:bCs w:val="0"/>
                <w:color w:val="auto"/>
              </w:rPr>
              <w:t>)</w:t>
            </w:r>
            <w:r w:rsidR="00F10F4A" w:rsidRPr="00F10F4A">
              <w:rPr>
                <w:b w:val="0"/>
                <w:bCs w:val="0"/>
                <w:color w:val="auto"/>
              </w:rPr>
              <w:t>/</w:t>
            </w:r>
            <w:r>
              <w:rPr>
                <w:b w:val="0"/>
                <w:bCs w:val="0"/>
                <w:color w:val="auto"/>
              </w:rPr>
              <w:t>Supplier of Last Resort (</w:t>
            </w:r>
            <w:r w:rsidR="00F10F4A" w:rsidRPr="00F10F4A">
              <w:rPr>
                <w:b w:val="0"/>
                <w:bCs w:val="0"/>
                <w:color w:val="auto"/>
              </w:rPr>
              <w:t>S</w:t>
            </w:r>
            <w:r w:rsidR="00EE14AB">
              <w:rPr>
                <w:b w:val="0"/>
                <w:bCs w:val="0"/>
                <w:color w:val="auto"/>
              </w:rPr>
              <w:t>o</w:t>
            </w:r>
            <w:r w:rsidR="00F10F4A" w:rsidRPr="00F10F4A">
              <w:rPr>
                <w:b w:val="0"/>
                <w:bCs w:val="0"/>
                <w:color w:val="auto"/>
              </w:rPr>
              <w:t>LR to be invoiced for post-termination charges</w:t>
            </w:r>
            <w:r w:rsidR="00F140FD">
              <w:rPr>
                <w:b w:val="0"/>
                <w:bCs w:val="0"/>
                <w:color w:val="auto"/>
              </w:rPr>
              <w:t>.</w:t>
            </w:r>
          </w:p>
          <w:p w14:paraId="535F9C84" w14:textId="70334F45" w:rsidR="002F1BF7" w:rsidRPr="00B827DB" w:rsidRDefault="002F1BF7" w:rsidP="001F13D1">
            <w:pPr>
              <w:pStyle w:val="ListParagraph"/>
              <w:numPr>
                <w:ilvl w:val="0"/>
                <w:numId w:val="1"/>
              </w:numPr>
              <w:rPr>
                <w:color w:val="auto"/>
              </w:rPr>
            </w:pPr>
            <w:r w:rsidRPr="002F1BF7">
              <w:rPr>
                <w:color w:val="auto"/>
              </w:rPr>
              <w:t xml:space="preserve">Note </w:t>
            </w:r>
            <w:r w:rsidR="000139D1">
              <w:rPr>
                <w:color w:val="auto"/>
              </w:rPr>
              <w:t>4</w:t>
            </w:r>
            <w:r w:rsidRPr="002F1BF7">
              <w:rPr>
                <w:color w:val="auto"/>
              </w:rPr>
              <w:t>.</w:t>
            </w:r>
            <w:r w:rsidRPr="00E54F55">
              <w:rPr>
                <w:b w:val="0"/>
                <w:bCs w:val="0"/>
                <w:color w:val="auto"/>
              </w:rPr>
              <w:t xml:space="preserve"> </w:t>
            </w:r>
            <w:r w:rsidR="00AE55D3">
              <w:rPr>
                <w:rFonts w:eastAsia="Times New Roman" w:cs="Calibri"/>
                <w:b w:val="0"/>
                <w:bCs w:val="0"/>
                <w:color w:val="000000"/>
                <w:lang w:eastAsia="en-GB"/>
              </w:rPr>
              <w:t>A</w:t>
            </w:r>
            <w:r w:rsidR="00E54F55" w:rsidRPr="00E54F55">
              <w:rPr>
                <w:rFonts w:eastAsia="Times New Roman" w:cs="Calibri"/>
                <w:b w:val="0"/>
                <w:bCs w:val="0"/>
                <w:color w:val="000000"/>
                <w:lang w:eastAsia="en-GB"/>
              </w:rPr>
              <w:t>pportion the calculated avoided debit Capacity charges to the Shipper the PAC identified as having misused the AQ Amendment</w:t>
            </w:r>
            <w:r w:rsidR="00B827DB">
              <w:rPr>
                <w:rFonts w:eastAsia="Times New Roman" w:cs="Calibri"/>
                <w:b w:val="0"/>
                <w:bCs w:val="0"/>
                <w:color w:val="000000"/>
                <w:lang w:eastAsia="en-GB"/>
              </w:rPr>
              <w:t>,</w:t>
            </w:r>
          </w:p>
          <w:p w14:paraId="4BD13448" w14:textId="3EB6AD49" w:rsidR="00B827DB" w:rsidRPr="009C2D7D" w:rsidRDefault="00B827DB" w:rsidP="001F13D1">
            <w:pPr>
              <w:pStyle w:val="ListParagraph"/>
              <w:numPr>
                <w:ilvl w:val="1"/>
                <w:numId w:val="1"/>
              </w:numPr>
              <w:rPr>
                <w:b w:val="0"/>
                <w:bCs w:val="0"/>
                <w:color w:val="auto"/>
              </w:rPr>
            </w:pPr>
            <w:r w:rsidRPr="00B827DB">
              <w:rPr>
                <w:rFonts w:eastAsia="Times New Roman" w:cs="Calibri"/>
                <w:b w:val="0"/>
                <w:bCs w:val="0"/>
                <w:color w:val="auto"/>
                <w:lang w:eastAsia="en-GB"/>
              </w:rPr>
              <w:t xml:space="preserve">The </w:t>
            </w:r>
            <w:r w:rsidR="00CA5AD6" w:rsidRPr="00CA5AD6">
              <w:rPr>
                <w:rFonts w:eastAsia="Times New Roman" w:cs="Calibri"/>
                <w:color w:val="auto"/>
                <w:lang w:eastAsia="en-GB"/>
              </w:rPr>
              <w:t>i</w:t>
            </w:r>
            <w:r w:rsidRPr="00CA5AD6">
              <w:rPr>
                <w:rFonts w:eastAsia="Times New Roman" w:cs="Calibri"/>
                <w:color w:val="auto"/>
                <w:lang w:eastAsia="en-GB"/>
              </w:rPr>
              <w:t>nitial Shipper</w:t>
            </w:r>
            <w:r w:rsidRPr="00B827DB">
              <w:rPr>
                <w:rFonts w:eastAsia="Times New Roman" w:cs="Calibri"/>
                <w:b w:val="0"/>
                <w:bCs w:val="0"/>
                <w:color w:val="auto"/>
                <w:lang w:eastAsia="en-GB"/>
              </w:rPr>
              <w:t xml:space="preserve"> </w:t>
            </w:r>
            <w:r w:rsidR="00EF6644">
              <w:rPr>
                <w:rFonts w:eastAsia="Times New Roman" w:cs="Calibri"/>
                <w:b w:val="0"/>
                <w:bCs w:val="0"/>
                <w:color w:val="auto"/>
                <w:lang w:eastAsia="en-GB"/>
              </w:rPr>
              <w:t xml:space="preserve">(as identified by the PAC) </w:t>
            </w:r>
            <w:r w:rsidR="00C92C68">
              <w:rPr>
                <w:rFonts w:eastAsia="Times New Roman" w:cs="Calibri"/>
                <w:b w:val="0"/>
                <w:bCs w:val="0"/>
                <w:color w:val="auto"/>
                <w:lang w:eastAsia="en-GB"/>
              </w:rPr>
              <w:t xml:space="preserve">and </w:t>
            </w:r>
            <w:r w:rsidR="00392761">
              <w:rPr>
                <w:rFonts w:eastAsia="Times New Roman" w:cs="Calibri"/>
                <w:b w:val="0"/>
                <w:bCs w:val="0"/>
                <w:color w:val="auto"/>
                <w:lang w:eastAsia="en-GB"/>
              </w:rPr>
              <w:t xml:space="preserve">any </w:t>
            </w:r>
            <w:r w:rsidR="00392761" w:rsidRPr="00EF6644">
              <w:rPr>
                <w:rFonts w:eastAsia="Times New Roman" w:cs="Calibri"/>
                <w:b w:val="0"/>
                <w:bCs w:val="0"/>
                <w:color w:val="auto"/>
                <w:lang w:eastAsia="en-GB"/>
              </w:rPr>
              <w:t>subsequent</w:t>
            </w:r>
            <w:r w:rsidR="00392761" w:rsidRPr="00EF6644">
              <w:rPr>
                <w:rFonts w:eastAsia="Times New Roman" w:cs="Calibri"/>
                <w:color w:val="auto"/>
                <w:lang w:eastAsia="en-GB"/>
              </w:rPr>
              <w:t xml:space="preserve"> affiliated Shipper(s)</w:t>
            </w:r>
            <w:r w:rsidRPr="00EF6644">
              <w:rPr>
                <w:rFonts w:eastAsia="Times New Roman" w:cs="Calibri"/>
                <w:color w:val="auto"/>
                <w:lang w:eastAsia="en-GB"/>
              </w:rPr>
              <w:t xml:space="preserve"> </w:t>
            </w:r>
            <w:r w:rsidRPr="00B827DB">
              <w:rPr>
                <w:rFonts w:eastAsia="Times New Roman" w:cs="Calibri"/>
                <w:b w:val="0"/>
                <w:bCs w:val="0"/>
                <w:color w:val="auto"/>
                <w:lang w:eastAsia="en-GB"/>
              </w:rPr>
              <w:t>is</w:t>
            </w:r>
            <w:r w:rsidR="00E84693">
              <w:rPr>
                <w:rFonts w:eastAsia="Times New Roman" w:cs="Calibri"/>
                <w:b w:val="0"/>
                <w:bCs w:val="0"/>
                <w:color w:val="auto"/>
                <w:lang w:eastAsia="en-GB"/>
              </w:rPr>
              <w:t>/are</w:t>
            </w:r>
            <w:r w:rsidRPr="00B827DB">
              <w:rPr>
                <w:rFonts w:eastAsia="Times New Roman" w:cs="Calibri"/>
                <w:b w:val="0"/>
                <w:bCs w:val="0"/>
                <w:color w:val="auto"/>
                <w:lang w:eastAsia="en-GB"/>
              </w:rPr>
              <w:t xml:space="preserve"> invoiced for the avoided debit </w:t>
            </w:r>
            <w:r w:rsidR="00C71816">
              <w:rPr>
                <w:rFonts w:eastAsia="Times New Roman" w:cs="Calibri"/>
                <w:b w:val="0"/>
                <w:bCs w:val="0"/>
                <w:color w:val="auto"/>
                <w:lang w:eastAsia="en-GB"/>
              </w:rPr>
              <w:t>C</w:t>
            </w:r>
            <w:r w:rsidRPr="00B827DB">
              <w:rPr>
                <w:rFonts w:eastAsia="Times New Roman" w:cs="Calibri"/>
                <w:b w:val="0"/>
                <w:bCs w:val="0"/>
                <w:color w:val="auto"/>
                <w:lang w:eastAsia="en-GB"/>
              </w:rPr>
              <w:t>apacity charges for the period of time specified by the PAC</w:t>
            </w:r>
            <w:r w:rsidR="00C3096B">
              <w:rPr>
                <w:rFonts w:eastAsia="Times New Roman" w:cs="Calibri"/>
                <w:b w:val="0"/>
                <w:bCs w:val="0"/>
                <w:color w:val="auto"/>
                <w:lang w:eastAsia="en-GB"/>
              </w:rPr>
              <w:t xml:space="preserve"> </w:t>
            </w:r>
            <w:r w:rsidRPr="00B827DB">
              <w:rPr>
                <w:rFonts w:eastAsia="Times New Roman" w:cs="Calibri"/>
                <w:b w:val="0"/>
                <w:bCs w:val="0"/>
                <w:color w:val="auto"/>
                <w:lang w:eastAsia="en-GB"/>
              </w:rPr>
              <w:t>(</w:t>
            </w:r>
            <w:r w:rsidR="00C3096B">
              <w:rPr>
                <w:rFonts w:eastAsia="Times New Roman" w:cs="Calibri"/>
                <w:b w:val="0"/>
                <w:bCs w:val="0"/>
                <w:color w:val="auto"/>
                <w:lang w:eastAsia="en-GB"/>
              </w:rPr>
              <w:t>f</w:t>
            </w:r>
            <w:r w:rsidRPr="00B827DB">
              <w:rPr>
                <w:rFonts w:eastAsia="Times New Roman" w:cs="Calibri"/>
                <w:b w:val="0"/>
                <w:bCs w:val="0"/>
                <w:color w:val="auto"/>
                <w:lang w:eastAsia="en-GB"/>
              </w:rPr>
              <w:t xml:space="preserve">rom the Effective </w:t>
            </w:r>
            <w:r w:rsidR="00C3096B">
              <w:rPr>
                <w:rFonts w:eastAsia="Times New Roman" w:cs="Calibri"/>
                <w:b w:val="0"/>
                <w:bCs w:val="0"/>
                <w:color w:val="auto"/>
                <w:lang w:eastAsia="en-GB"/>
              </w:rPr>
              <w:t>D</w:t>
            </w:r>
            <w:r w:rsidRPr="00B827DB">
              <w:rPr>
                <w:rFonts w:eastAsia="Times New Roman" w:cs="Calibri"/>
                <w:b w:val="0"/>
                <w:bCs w:val="0"/>
                <w:color w:val="auto"/>
                <w:lang w:eastAsia="en-GB"/>
              </w:rPr>
              <w:t>ate of the AQ misuse</w:t>
            </w:r>
            <w:r w:rsidR="00C3096B">
              <w:rPr>
                <w:rFonts w:eastAsia="Times New Roman" w:cs="Calibri"/>
                <w:b w:val="0"/>
                <w:bCs w:val="0"/>
                <w:color w:val="auto"/>
                <w:lang w:eastAsia="en-GB"/>
              </w:rPr>
              <w:t>,</w:t>
            </w:r>
            <w:r w:rsidRPr="00B827DB">
              <w:rPr>
                <w:rFonts w:eastAsia="Times New Roman" w:cs="Calibri"/>
                <w:b w:val="0"/>
                <w:bCs w:val="0"/>
                <w:color w:val="auto"/>
                <w:lang w:eastAsia="en-GB"/>
              </w:rPr>
              <w:t xml:space="preserve"> to the </w:t>
            </w:r>
            <w:r w:rsidR="00C3096B">
              <w:rPr>
                <w:rFonts w:eastAsia="Times New Roman" w:cs="Calibri"/>
                <w:b w:val="0"/>
                <w:bCs w:val="0"/>
                <w:color w:val="auto"/>
                <w:lang w:eastAsia="en-GB"/>
              </w:rPr>
              <w:t>E</w:t>
            </w:r>
            <w:r w:rsidRPr="00B827DB">
              <w:rPr>
                <w:rFonts w:eastAsia="Times New Roman" w:cs="Calibri"/>
                <w:b w:val="0"/>
                <w:bCs w:val="0"/>
                <w:color w:val="auto"/>
                <w:lang w:eastAsia="en-GB"/>
              </w:rPr>
              <w:t xml:space="preserve">ffective </w:t>
            </w:r>
            <w:r w:rsidR="00C3096B">
              <w:rPr>
                <w:rFonts w:eastAsia="Times New Roman" w:cs="Calibri"/>
                <w:b w:val="0"/>
                <w:bCs w:val="0"/>
                <w:color w:val="auto"/>
                <w:lang w:eastAsia="en-GB"/>
              </w:rPr>
              <w:t>D</w:t>
            </w:r>
            <w:r w:rsidRPr="00B827DB">
              <w:rPr>
                <w:rFonts w:eastAsia="Times New Roman" w:cs="Calibri"/>
                <w:b w:val="0"/>
                <w:bCs w:val="0"/>
                <w:color w:val="auto"/>
                <w:lang w:eastAsia="en-GB"/>
              </w:rPr>
              <w:t>ate of a</w:t>
            </w:r>
            <w:r w:rsidR="00CA5AD6">
              <w:rPr>
                <w:rFonts w:eastAsia="Times New Roman" w:cs="Calibri"/>
                <w:b w:val="0"/>
                <w:bCs w:val="0"/>
                <w:color w:val="auto"/>
                <w:lang w:eastAsia="en-GB"/>
              </w:rPr>
              <w:t xml:space="preserve"> valid</w:t>
            </w:r>
            <w:r w:rsidRPr="00B827DB">
              <w:rPr>
                <w:rFonts w:eastAsia="Times New Roman" w:cs="Calibri"/>
                <w:b w:val="0"/>
                <w:bCs w:val="0"/>
                <w:color w:val="auto"/>
                <w:lang w:eastAsia="en-GB"/>
              </w:rPr>
              <w:t xml:space="preserve"> FYAQ/RAQ change, Change of Shipper Event, or other date defined by the PAC)</w:t>
            </w:r>
            <w:r w:rsidR="008F417E">
              <w:rPr>
                <w:rFonts w:eastAsia="Times New Roman" w:cs="Calibri"/>
                <w:b w:val="0"/>
                <w:bCs w:val="0"/>
                <w:color w:val="auto"/>
                <w:lang w:eastAsia="en-GB"/>
              </w:rPr>
              <w:t>.</w:t>
            </w:r>
          </w:p>
          <w:p w14:paraId="01D10B8A" w14:textId="224CB9B5" w:rsidR="009C2D7D" w:rsidRPr="00721A6A" w:rsidRDefault="009C2D7D" w:rsidP="001F13D1">
            <w:pPr>
              <w:pStyle w:val="ListParagraph"/>
              <w:numPr>
                <w:ilvl w:val="0"/>
                <w:numId w:val="1"/>
              </w:numPr>
              <w:rPr>
                <w:b w:val="0"/>
                <w:bCs w:val="0"/>
                <w:color w:val="auto"/>
              </w:rPr>
            </w:pPr>
            <w:r w:rsidRPr="00E8557C">
              <w:rPr>
                <w:color w:val="auto"/>
              </w:rPr>
              <w:t xml:space="preserve">Note </w:t>
            </w:r>
            <w:r w:rsidR="000139D1">
              <w:rPr>
                <w:color w:val="auto"/>
              </w:rPr>
              <w:t>5</w:t>
            </w:r>
            <w:r w:rsidRPr="00E8557C">
              <w:rPr>
                <w:color w:val="auto"/>
              </w:rPr>
              <w:t>.</w:t>
            </w:r>
            <w:r>
              <w:rPr>
                <w:b w:val="0"/>
                <w:bCs w:val="0"/>
                <w:color w:val="auto"/>
              </w:rPr>
              <w:t xml:space="preserve"> </w:t>
            </w:r>
            <w:r w:rsidR="00DD6753" w:rsidRPr="00DD6753">
              <w:rPr>
                <w:rFonts w:eastAsia="Times New Roman" w:cs="Calibri"/>
                <w:b w:val="0"/>
                <w:bCs w:val="0"/>
                <w:color w:val="auto"/>
                <w:lang w:eastAsia="en-GB"/>
              </w:rPr>
              <w:t xml:space="preserve">If </w:t>
            </w:r>
            <w:r w:rsidR="00984FED">
              <w:rPr>
                <w:rFonts w:eastAsia="Times New Roman" w:cs="Calibri"/>
                <w:b w:val="0"/>
                <w:bCs w:val="0"/>
                <w:color w:val="auto"/>
                <w:lang w:eastAsia="en-GB"/>
              </w:rPr>
              <w:t xml:space="preserve">an </w:t>
            </w:r>
            <w:r w:rsidR="00780FA2">
              <w:rPr>
                <w:rFonts w:eastAsia="Times New Roman" w:cs="Calibri"/>
                <w:b w:val="0"/>
                <w:bCs w:val="0"/>
                <w:color w:val="auto"/>
                <w:lang w:eastAsia="en-GB"/>
              </w:rPr>
              <w:t>a</w:t>
            </w:r>
            <w:r w:rsidR="00DD6753" w:rsidRPr="00DD6753">
              <w:rPr>
                <w:rFonts w:eastAsia="Times New Roman" w:cs="Calibri"/>
                <w:b w:val="0"/>
                <w:bCs w:val="0"/>
                <w:color w:val="auto"/>
                <w:lang w:eastAsia="en-GB"/>
              </w:rPr>
              <w:t xml:space="preserve">voided Capacity </w:t>
            </w:r>
            <w:r w:rsidR="00780FA2">
              <w:rPr>
                <w:rFonts w:eastAsia="Times New Roman" w:cs="Calibri"/>
                <w:b w:val="0"/>
                <w:bCs w:val="0"/>
                <w:color w:val="auto"/>
                <w:lang w:eastAsia="en-GB"/>
              </w:rPr>
              <w:t>c</w:t>
            </w:r>
            <w:r w:rsidR="00DD6753" w:rsidRPr="00DD6753">
              <w:rPr>
                <w:rFonts w:eastAsia="Times New Roman" w:cs="Calibri"/>
                <w:b w:val="0"/>
                <w:bCs w:val="0"/>
                <w:color w:val="auto"/>
                <w:lang w:eastAsia="en-GB"/>
              </w:rPr>
              <w:t xml:space="preserve">harge spans </w:t>
            </w:r>
            <w:r w:rsidR="00780FA2">
              <w:rPr>
                <w:rFonts w:eastAsia="Times New Roman" w:cs="Calibri"/>
                <w:b w:val="0"/>
                <w:bCs w:val="0"/>
                <w:color w:val="auto"/>
                <w:lang w:eastAsia="en-GB"/>
              </w:rPr>
              <w:t>the current L</w:t>
            </w:r>
            <w:r w:rsidR="00DD6753" w:rsidRPr="00DD6753">
              <w:rPr>
                <w:rFonts w:eastAsia="Times New Roman" w:cs="Calibri"/>
                <w:b w:val="0"/>
                <w:bCs w:val="0"/>
                <w:color w:val="auto"/>
                <w:lang w:eastAsia="en-GB"/>
              </w:rPr>
              <w:t xml:space="preserve">ine in the </w:t>
            </w:r>
            <w:r w:rsidR="00780FA2">
              <w:rPr>
                <w:rFonts w:eastAsia="Times New Roman" w:cs="Calibri"/>
                <w:b w:val="0"/>
                <w:bCs w:val="0"/>
                <w:color w:val="auto"/>
                <w:lang w:eastAsia="en-GB"/>
              </w:rPr>
              <w:t>S</w:t>
            </w:r>
            <w:r w:rsidR="00DD6753" w:rsidRPr="00DD6753">
              <w:rPr>
                <w:rFonts w:eastAsia="Times New Roman" w:cs="Calibri"/>
                <w:b w:val="0"/>
                <w:bCs w:val="0"/>
                <w:color w:val="auto"/>
                <w:lang w:eastAsia="en-GB"/>
              </w:rPr>
              <w:t>and</w:t>
            </w:r>
            <w:r w:rsidR="00780FA2">
              <w:rPr>
                <w:rFonts w:eastAsia="Times New Roman" w:cs="Calibri"/>
                <w:b w:val="0"/>
                <w:bCs w:val="0"/>
                <w:color w:val="auto"/>
                <w:lang w:eastAsia="en-GB"/>
              </w:rPr>
              <w:t xml:space="preserve"> (LIS)</w:t>
            </w:r>
            <w:r w:rsidR="00DD6753" w:rsidRPr="00DD6753">
              <w:rPr>
                <w:rFonts w:eastAsia="Times New Roman" w:cs="Calibri"/>
                <w:b w:val="0"/>
                <w:bCs w:val="0"/>
                <w:color w:val="auto"/>
                <w:lang w:eastAsia="en-GB"/>
              </w:rPr>
              <w:t xml:space="preserve"> date, </w:t>
            </w:r>
            <w:r w:rsidR="00F71355">
              <w:rPr>
                <w:rFonts w:eastAsia="Times New Roman" w:cs="Calibri"/>
                <w:b w:val="0"/>
                <w:bCs w:val="0"/>
                <w:color w:val="auto"/>
                <w:lang w:eastAsia="en-GB"/>
              </w:rPr>
              <w:t xml:space="preserve">the calculation will </w:t>
            </w:r>
            <w:r w:rsidR="00DD6753" w:rsidRPr="00DD6753">
              <w:rPr>
                <w:rFonts w:eastAsia="Times New Roman" w:cs="Calibri"/>
                <w:b w:val="0"/>
                <w:bCs w:val="0"/>
                <w:color w:val="auto"/>
                <w:lang w:eastAsia="en-GB"/>
              </w:rPr>
              <w:t>charge and invoice only for the period post-</w:t>
            </w:r>
            <w:r w:rsidR="00F71355">
              <w:rPr>
                <w:rFonts w:eastAsia="Times New Roman" w:cs="Calibri"/>
                <w:b w:val="0"/>
                <w:bCs w:val="0"/>
                <w:color w:val="auto"/>
                <w:lang w:eastAsia="en-GB"/>
              </w:rPr>
              <w:t>LIS date.</w:t>
            </w:r>
            <w:r w:rsidR="00C76398">
              <w:rPr>
                <w:rFonts w:eastAsia="Times New Roman" w:cs="Calibri"/>
                <w:b w:val="0"/>
                <w:bCs w:val="0"/>
                <w:color w:val="auto"/>
                <w:lang w:eastAsia="en-GB"/>
              </w:rPr>
              <w:t xml:space="preserve"> </w:t>
            </w:r>
          </w:p>
          <w:p w14:paraId="0FD993F9" w14:textId="12CFF8AD" w:rsidR="00721A6A" w:rsidRPr="004A6C4B" w:rsidRDefault="00721A6A" w:rsidP="001F13D1">
            <w:pPr>
              <w:pStyle w:val="ListParagraph"/>
              <w:numPr>
                <w:ilvl w:val="0"/>
                <w:numId w:val="1"/>
              </w:numPr>
              <w:rPr>
                <w:color w:val="auto"/>
              </w:rPr>
            </w:pPr>
            <w:r w:rsidRPr="004A6C4B">
              <w:rPr>
                <w:color w:val="auto"/>
              </w:rPr>
              <w:t xml:space="preserve">Note </w:t>
            </w:r>
            <w:r w:rsidR="000139D1">
              <w:rPr>
                <w:color w:val="auto"/>
              </w:rPr>
              <w:t>6</w:t>
            </w:r>
            <w:r w:rsidRPr="004A6C4B">
              <w:rPr>
                <w:color w:val="auto"/>
              </w:rPr>
              <w:t>.</w:t>
            </w:r>
            <w:r w:rsidRPr="00984FED">
              <w:rPr>
                <w:color w:val="auto"/>
              </w:rPr>
              <w:t xml:space="preserve"> </w:t>
            </w:r>
            <w:r w:rsidRPr="00984FED">
              <w:rPr>
                <w:b w:val="0"/>
                <w:bCs w:val="0"/>
                <w:color w:val="auto"/>
              </w:rPr>
              <w:t xml:space="preserve">In some </w:t>
            </w:r>
            <w:r w:rsidR="00855244" w:rsidRPr="00984FED">
              <w:rPr>
                <w:b w:val="0"/>
                <w:bCs w:val="0"/>
                <w:color w:val="auto"/>
              </w:rPr>
              <w:t>situations</w:t>
            </w:r>
            <w:r w:rsidR="00855244">
              <w:rPr>
                <w:color w:val="auto"/>
              </w:rPr>
              <w:t xml:space="preserve"> </w:t>
            </w:r>
            <w:r w:rsidR="00855244" w:rsidRPr="00855244">
              <w:rPr>
                <w:b w:val="0"/>
                <w:bCs w:val="0"/>
                <w:color w:val="auto"/>
              </w:rPr>
              <w:t>(e.g.</w:t>
            </w:r>
            <w:r w:rsidR="00855244">
              <w:rPr>
                <w:b w:val="0"/>
                <w:bCs w:val="0"/>
                <w:color w:val="auto"/>
              </w:rPr>
              <w:t xml:space="preserve"> the current AQ is </w:t>
            </w:r>
            <w:r w:rsidR="0009750F">
              <w:rPr>
                <w:b w:val="0"/>
                <w:bCs w:val="0"/>
                <w:color w:val="auto"/>
              </w:rPr>
              <w:t>higher than the value prevailing to misuse)</w:t>
            </w:r>
            <w:r w:rsidR="00855244" w:rsidRPr="00855244">
              <w:rPr>
                <w:b w:val="0"/>
                <w:bCs w:val="0"/>
                <w:color w:val="auto"/>
              </w:rPr>
              <w:t>,</w:t>
            </w:r>
            <w:r w:rsidR="00855244">
              <w:rPr>
                <w:color w:val="auto"/>
              </w:rPr>
              <w:t xml:space="preserve"> </w:t>
            </w:r>
            <w:r w:rsidRPr="00984FED">
              <w:rPr>
                <w:b w:val="0"/>
                <w:bCs w:val="0"/>
                <w:color w:val="auto"/>
              </w:rPr>
              <w:t xml:space="preserve"> an AQ reinstatement will not have taken place, however, Cap</w:t>
            </w:r>
            <w:r w:rsidR="009815D2" w:rsidRPr="00984FED">
              <w:rPr>
                <w:b w:val="0"/>
                <w:bCs w:val="0"/>
                <w:color w:val="auto"/>
              </w:rPr>
              <w:t>acity c</w:t>
            </w:r>
            <w:r w:rsidRPr="00984FED">
              <w:rPr>
                <w:b w:val="0"/>
                <w:bCs w:val="0"/>
                <w:color w:val="auto"/>
              </w:rPr>
              <w:t>harges will be calculated and applied.</w:t>
            </w:r>
            <w:r w:rsidRPr="00984FED">
              <w:rPr>
                <w:color w:val="auto"/>
              </w:rPr>
              <w:t xml:space="preserve"> </w:t>
            </w:r>
          </w:p>
          <w:p w14:paraId="2101829C" w14:textId="77777777" w:rsidR="00D2440F" w:rsidRDefault="00D2440F" w:rsidP="00BA45E2">
            <w:pPr>
              <w:rPr>
                <w:rFonts w:eastAsia="Times New Roman" w:cs="Calibri"/>
                <w:color w:val="auto"/>
                <w:lang w:eastAsia="en-GB"/>
              </w:rPr>
            </w:pPr>
          </w:p>
          <w:p w14:paraId="59F81AD3" w14:textId="0BAA952C" w:rsidR="00D2440F" w:rsidRDefault="00C50738" w:rsidP="00BA45E2">
            <w:pPr>
              <w:rPr>
                <w:rFonts w:eastAsia="Times New Roman" w:cs="Calibri"/>
                <w:color w:val="auto"/>
                <w:lang w:eastAsia="en-GB"/>
              </w:rPr>
            </w:pPr>
            <w:r>
              <w:rPr>
                <w:color w:val="auto"/>
              </w:rPr>
              <w:t>1.5.3</w:t>
            </w:r>
            <w:r w:rsidR="00955C04">
              <w:rPr>
                <w:color w:val="auto"/>
              </w:rPr>
              <w:t xml:space="preserve"> </w:t>
            </w:r>
            <w:r w:rsidR="00955C04" w:rsidRPr="00955C04">
              <w:rPr>
                <w:b w:val="0"/>
                <w:bCs w:val="0"/>
                <w:color w:val="auto"/>
              </w:rPr>
              <w:t>CDSP.</w:t>
            </w:r>
            <w:r w:rsidR="00955C04">
              <w:rPr>
                <w:color w:val="auto"/>
              </w:rPr>
              <w:t xml:space="preserve"> </w:t>
            </w:r>
            <w:r w:rsidR="00955C04" w:rsidRPr="00634FBE">
              <w:rPr>
                <w:rFonts w:eastAsia="Times New Roman" w:cs="Calibri"/>
                <w:b w:val="0"/>
                <w:bCs w:val="0"/>
                <w:color w:val="auto"/>
                <w:lang w:eastAsia="en-GB"/>
              </w:rPr>
              <w:t>To apply the avoided capacity charges for the period of AQ Amendment misuse</w:t>
            </w:r>
            <w:r w:rsidR="007416AC">
              <w:rPr>
                <w:rFonts w:eastAsia="Times New Roman" w:cs="Calibri"/>
                <w:b w:val="0"/>
                <w:bCs w:val="0"/>
                <w:color w:val="auto"/>
                <w:lang w:eastAsia="en-GB"/>
              </w:rPr>
              <w:t>.</w:t>
            </w:r>
          </w:p>
          <w:p w14:paraId="2CBF416C" w14:textId="5A843077" w:rsidR="008C3DA0" w:rsidRPr="006F21A2" w:rsidRDefault="009160E2" w:rsidP="001F13D1">
            <w:pPr>
              <w:pStyle w:val="ListParagraph"/>
              <w:numPr>
                <w:ilvl w:val="0"/>
                <w:numId w:val="2"/>
              </w:numPr>
              <w:rPr>
                <w:color w:val="auto"/>
              </w:rPr>
            </w:pPr>
            <w:r>
              <w:rPr>
                <w:color w:val="auto"/>
              </w:rPr>
              <w:t>Note 1</w:t>
            </w:r>
            <w:r w:rsidR="004E7253">
              <w:rPr>
                <w:color w:val="auto"/>
              </w:rPr>
              <w:t>*</w:t>
            </w:r>
            <w:r>
              <w:rPr>
                <w:color w:val="auto"/>
              </w:rPr>
              <w:t xml:space="preserve">. </w:t>
            </w:r>
            <w:r w:rsidRPr="009160E2">
              <w:rPr>
                <w:rFonts w:eastAsia="Times New Roman" w:cs="Calibri"/>
                <w:b w:val="0"/>
                <w:bCs w:val="0"/>
                <w:color w:val="auto"/>
                <w:lang w:eastAsia="en-GB"/>
              </w:rPr>
              <w:t xml:space="preserve">Capacity charges will only be applied where the total adjustment </w:t>
            </w:r>
            <w:r w:rsidR="00E924F7">
              <w:rPr>
                <w:rFonts w:eastAsia="Times New Roman" w:cs="Calibri"/>
                <w:b w:val="0"/>
                <w:bCs w:val="0"/>
                <w:color w:val="auto"/>
                <w:lang w:eastAsia="en-GB"/>
              </w:rPr>
              <w:t xml:space="preserve">value </w:t>
            </w:r>
            <w:r w:rsidRPr="009160E2">
              <w:rPr>
                <w:rFonts w:eastAsia="Times New Roman" w:cs="Calibri"/>
                <w:b w:val="0"/>
                <w:bCs w:val="0"/>
                <w:color w:val="auto"/>
                <w:lang w:eastAsia="en-GB"/>
              </w:rPr>
              <w:t>is a debit</w:t>
            </w:r>
            <w:r w:rsidR="00E924F7">
              <w:rPr>
                <w:rFonts w:eastAsia="Times New Roman" w:cs="Calibri"/>
                <w:b w:val="0"/>
                <w:bCs w:val="0"/>
                <w:color w:val="auto"/>
                <w:lang w:eastAsia="en-GB"/>
              </w:rPr>
              <w:t>.</w:t>
            </w:r>
            <w:r w:rsidRPr="009160E2">
              <w:rPr>
                <w:rFonts w:eastAsia="Times New Roman" w:cs="Calibri"/>
                <w:b w:val="0"/>
                <w:bCs w:val="0"/>
                <w:color w:val="auto"/>
                <w:lang w:eastAsia="en-GB"/>
              </w:rPr>
              <w:br/>
            </w:r>
            <w:r w:rsidR="00E924F7" w:rsidRPr="00E924F7">
              <w:rPr>
                <w:rFonts w:eastAsia="Times New Roman" w:cs="Calibri"/>
                <w:color w:val="auto"/>
                <w:lang w:eastAsia="en-GB"/>
              </w:rPr>
              <w:t>Note 2</w:t>
            </w:r>
            <w:r w:rsidR="004E7253">
              <w:rPr>
                <w:rFonts w:eastAsia="Times New Roman" w:cs="Calibri"/>
                <w:color w:val="auto"/>
                <w:lang w:eastAsia="en-GB"/>
              </w:rPr>
              <w:t>*</w:t>
            </w:r>
            <w:r w:rsidR="00E924F7" w:rsidRPr="00E924F7">
              <w:rPr>
                <w:rFonts w:eastAsia="Times New Roman" w:cs="Calibri"/>
                <w:color w:val="auto"/>
                <w:lang w:eastAsia="en-GB"/>
              </w:rPr>
              <w:t>.</w:t>
            </w:r>
            <w:r w:rsidR="00E924F7">
              <w:rPr>
                <w:rFonts w:eastAsia="Times New Roman" w:cs="Calibri"/>
                <w:b w:val="0"/>
                <w:bCs w:val="0"/>
                <w:color w:val="auto"/>
                <w:lang w:eastAsia="en-GB"/>
              </w:rPr>
              <w:t xml:space="preserve"> </w:t>
            </w:r>
            <w:r w:rsidR="00494DDE">
              <w:rPr>
                <w:rFonts w:eastAsia="Times New Roman" w:cs="Calibri"/>
                <w:b w:val="0"/>
                <w:bCs w:val="0"/>
                <w:color w:val="auto"/>
                <w:lang w:eastAsia="en-GB"/>
              </w:rPr>
              <w:t>Capacity charges</w:t>
            </w:r>
            <w:r w:rsidRPr="009160E2">
              <w:rPr>
                <w:rFonts w:eastAsia="Times New Roman" w:cs="Calibri"/>
                <w:b w:val="0"/>
                <w:bCs w:val="0"/>
                <w:color w:val="auto"/>
                <w:lang w:eastAsia="en-GB"/>
              </w:rPr>
              <w:t xml:space="preserve"> </w:t>
            </w:r>
            <w:r w:rsidR="000631CD">
              <w:rPr>
                <w:rFonts w:eastAsia="Times New Roman" w:cs="Calibri"/>
                <w:b w:val="0"/>
                <w:bCs w:val="0"/>
                <w:color w:val="auto"/>
                <w:lang w:eastAsia="en-GB"/>
              </w:rPr>
              <w:t xml:space="preserve">where the total </w:t>
            </w:r>
            <w:r w:rsidR="00F5168D">
              <w:rPr>
                <w:rFonts w:eastAsia="Times New Roman" w:cs="Calibri"/>
                <w:b w:val="0"/>
                <w:bCs w:val="0"/>
                <w:color w:val="auto"/>
                <w:lang w:eastAsia="en-GB"/>
              </w:rPr>
              <w:t xml:space="preserve">(netted) </w:t>
            </w:r>
            <w:r w:rsidR="000631CD">
              <w:rPr>
                <w:rFonts w:eastAsia="Times New Roman" w:cs="Calibri"/>
                <w:b w:val="0"/>
                <w:bCs w:val="0"/>
                <w:color w:val="auto"/>
                <w:lang w:eastAsia="en-GB"/>
              </w:rPr>
              <w:t xml:space="preserve">charges </w:t>
            </w:r>
            <w:r w:rsidRPr="009160E2">
              <w:rPr>
                <w:rFonts w:eastAsia="Times New Roman" w:cs="Calibri"/>
                <w:b w:val="0"/>
                <w:bCs w:val="0"/>
                <w:color w:val="auto"/>
                <w:lang w:eastAsia="en-GB"/>
              </w:rPr>
              <w:t>result in a zero value</w:t>
            </w:r>
            <w:r w:rsidR="00494DDE">
              <w:rPr>
                <w:rFonts w:eastAsia="Times New Roman" w:cs="Calibri"/>
                <w:b w:val="0"/>
                <w:bCs w:val="0"/>
                <w:color w:val="auto"/>
                <w:lang w:eastAsia="en-GB"/>
              </w:rPr>
              <w:t>,</w:t>
            </w:r>
            <w:r w:rsidRPr="009160E2">
              <w:rPr>
                <w:rFonts w:eastAsia="Times New Roman" w:cs="Calibri"/>
                <w:b w:val="0"/>
                <w:bCs w:val="0"/>
                <w:color w:val="auto"/>
                <w:lang w:eastAsia="en-GB"/>
              </w:rPr>
              <w:t xml:space="preserve"> or a credit</w:t>
            </w:r>
            <w:r w:rsidR="00494DDE">
              <w:rPr>
                <w:rFonts w:eastAsia="Times New Roman" w:cs="Calibri"/>
                <w:b w:val="0"/>
                <w:bCs w:val="0"/>
                <w:color w:val="auto"/>
                <w:lang w:eastAsia="en-GB"/>
              </w:rPr>
              <w:t>,</w:t>
            </w:r>
            <w:r w:rsidRPr="009160E2">
              <w:rPr>
                <w:rFonts w:eastAsia="Times New Roman" w:cs="Calibri"/>
                <w:b w:val="0"/>
                <w:bCs w:val="0"/>
                <w:color w:val="auto"/>
                <w:lang w:eastAsia="en-GB"/>
              </w:rPr>
              <w:t xml:space="preserve"> will not be invoiced</w:t>
            </w:r>
            <w:r w:rsidR="00E924F7">
              <w:rPr>
                <w:rFonts w:eastAsia="Times New Roman" w:cs="Calibri"/>
                <w:b w:val="0"/>
                <w:bCs w:val="0"/>
                <w:color w:val="auto"/>
                <w:lang w:eastAsia="en-GB"/>
              </w:rPr>
              <w:t>.</w:t>
            </w:r>
          </w:p>
          <w:p w14:paraId="41ABE8C7" w14:textId="36650EF5" w:rsidR="006F21A2" w:rsidRPr="004E7253" w:rsidRDefault="006F21A2" w:rsidP="001F13D1">
            <w:pPr>
              <w:pStyle w:val="ListParagraph"/>
              <w:numPr>
                <w:ilvl w:val="0"/>
                <w:numId w:val="2"/>
              </w:numPr>
              <w:rPr>
                <w:color w:val="auto"/>
              </w:rPr>
            </w:pPr>
            <w:r w:rsidRPr="00A467E9">
              <w:rPr>
                <w:color w:val="auto"/>
              </w:rPr>
              <w:t>Note 3</w:t>
            </w:r>
            <w:r w:rsidR="00C46D18" w:rsidRPr="00A467E9">
              <w:rPr>
                <w:color w:val="auto"/>
              </w:rPr>
              <w:t xml:space="preserve">. </w:t>
            </w:r>
            <w:r w:rsidR="00A467E9" w:rsidRPr="00A467E9">
              <w:rPr>
                <w:b w:val="0"/>
                <w:bCs w:val="0"/>
                <w:color w:val="auto"/>
              </w:rPr>
              <w:t>As per BAU, n</w:t>
            </w:r>
            <w:r w:rsidR="00C46D18" w:rsidRPr="00A467E9">
              <w:rPr>
                <w:b w:val="0"/>
                <w:bCs w:val="0"/>
                <w:color w:val="auto"/>
              </w:rPr>
              <w:t xml:space="preserve">etting </w:t>
            </w:r>
            <w:r w:rsidR="00F5168D" w:rsidRPr="00A467E9">
              <w:rPr>
                <w:b w:val="0"/>
                <w:bCs w:val="0"/>
                <w:color w:val="auto"/>
              </w:rPr>
              <w:t xml:space="preserve">will be </w:t>
            </w:r>
            <w:r w:rsidR="00C46D18" w:rsidRPr="00A467E9">
              <w:rPr>
                <w:b w:val="0"/>
                <w:bCs w:val="0"/>
                <w:color w:val="auto"/>
              </w:rPr>
              <w:t>performed at the Network, Shipper, Charge Type and MPRN level.</w:t>
            </w:r>
            <w:r w:rsidR="00C46D18" w:rsidRPr="00A467E9">
              <w:rPr>
                <w:color w:val="auto"/>
              </w:rPr>
              <w:t xml:space="preserve"> </w:t>
            </w:r>
          </w:p>
          <w:p w14:paraId="40EC2859" w14:textId="7370213B" w:rsidR="004E7253" w:rsidRPr="004E7253" w:rsidRDefault="004E7253" w:rsidP="004E7253">
            <w:pPr>
              <w:rPr>
                <w:color w:val="auto"/>
                <w:sz w:val="16"/>
                <w:szCs w:val="16"/>
              </w:rPr>
            </w:pPr>
            <w:r w:rsidRPr="004E7253">
              <w:rPr>
                <w:color w:val="auto"/>
              </w:rPr>
              <w:t>*</w:t>
            </w:r>
            <w:proofErr w:type="gramStart"/>
            <w:r w:rsidR="007E2A3E" w:rsidRPr="00442BE9">
              <w:rPr>
                <w:b w:val="0"/>
                <w:bCs w:val="0"/>
                <w:color w:val="auto"/>
                <w:sz w:val="20"/>
                <w:szCs w:val="20"/>
              </w:rPr>
              <w:t>as</w:t>
            </w:r>
            <w:proofErr w:type="gramEnd"/>
            <w:r w:rsidR="007E2A3E" w:rsidRPr="00442BE9">
              <w:rPr>
                <w:b w:val="0"/>
                <w:bCs w:val="0"/>
                <w:color w:val="auto"/>
                <w:sz w:val="20"/>
                <w:szCs w:val="20"/>
              </w:rPr>
              <w:t xml:space="preserve"> per the modification rules.</w:t>
            </w:r>
          </w:p>
          <w:p w14:paraId="0708986B" w14:textId="77777777" w:rsidR="008C3DA0" w:rsidRPr="008C3DA0" w:rsidRDefault="008C3DA0" w:rsidP="008C3DA0">
            <w:pPr>
              <w:pStyle w:val="ListParagraph"/>
              <w:rPr>
                <w:color w:val="auto"/>
              </w:rPr>
            </w:pPr>
          </w:p>
          <w:p w14:paraId="494CD6D5" w14:textId="02DE7BC3" w:rsidR="009160E2" w:rsidRPr="008C3DA0" w:rsidRDefault="008C3DA0" w:rsidP="008C3DA0">
            <w:pPr>
              <w:rPr>
                <w:color w:val="auto"/>
              </w:rPr>
            </w:pPr>
            <w:r>
              <w:rPr>
                <w:rFonts w:eastAsia="Times New Roman" w:cs="Calibri"/>
                <w:color w:val="auto"/>
                <w:lang w:eastAsia="en-GB"/>
              </w:rPr>
              <w:t>1.5.</w:t>
            </w:r>
            <w:r w:rsidR="008F1695" w:rsidRPr="008F1695">
              <w:rPr>
                <w:rFonts w:eastAsia="Times New Roman" w:cs="Calibri"/>
                <w:color w:val="auto"/>
                <w:lang w:eastAsia="en-GB"/>
              </w:rPr>
              <w:t>4</w:t>
            </w:r>
            <w:r>
              <w:rPr>
                <w:rFonts w:eastAsia="Times New Roman" w:cs="Calibri"/>
                <w:color w:val="auto"/>
                <w:lang w:eastAsia="en-GB"/>
              </w:rPr>
              <w:t xml:space="preserve"> </w:t>
            </w:r>
            <w:r w:rsidRPr="008C3DA0">
              <w:rPr>
                <w:rFonts w:eastAsia="Times New Roman" w:cs="Calibri"/>
                <w:b w:val="0"/>
                <w:bCs w:val="0"/>
                <w:color w:val="auto"/>
                <w:lang w:eastAsia="en-GB"/>
              </w:rPr>
              <w:t xml:space="preserve">CDSP. </w:t>
            </w:r>
            <w:r w:rsidR="009160E2" w:rsidRPr="008C3DA0">
              <w:rPr>
                <w:rFonts w:eastAsia="Times New Roman" w:cs="Calibri"/>
                <w:b w:val="0"/>
                <w:bCs w:val="0"/>
                <w:color w:val="auto"/>
                <w:lang w:eastAsia="en-GB"/>
              </w:rPr>
              <w:t xml:space="preserve">Ratchets </w:t>
            </w:r>
            <w:r w:rsidR="002E5CB1" w:rsidRPr="008C3DA0">
              <w:rPr>
                <w:rFonts w:eastAsia="Times New Roman" w:cs="Calibri"/>
                <w:b w:val="0"/>
                <w:bCs w:val="0"/>
                <w:color w:val="auto"/>
                <w:lang w:eastAsia="en-GB"/>
              </w:rPr>
              <w:t xml:space="preserve">will not be </w:t>
            </w:r>
            <w:r w:rsidR="00140162" w:rsidRPr="008C3DA0">
              <w:rPr>
                <w:rFonts w:eastAsia="Times New Roman" w:cs="Calibri"/>
                <w:b w:val="0"/>
                <w:bCs w:val="0"/>
                <w:color w:val="auto"/>
                <w:lang w:eastAsia="en-GB"/>
              </w:rPr>
              <w:t>considered</w:t>
            </w:r>
            <w:r w:rsidR="009160E2" w:rsidRPr="008C3DA0">
              <w:rPr>
                <w:rFonts w:eastAsia="Times New Roman" w:cs="Calibri"/>
                <w:b w:val="0"/>
                <w:bCs w:val="0"/>
                <w:color w:val="auto"/>
                <w:lang w:eastAsia="en-GB"/>
              </w:rPr>
              <w:t xml:space="preserve"> when calculating </w:t>
            </w:r>
            <w:r w:rsidR="002E5CB1" w:rsidRPr="008C3DA0">
              <w:rPr>
                <w:rFonts w:eastAsia="Times New Roman" w:cs="Calibri"/>
                <w:b w:val="0"/>
                <w:bCs w:val="0"/>
                <w:color w:val="auto"/>
                <w:lang w:eastAsia="en-GB"/>
              </w:rPr>
              <w:t>C</w:t>
            </w:r>
            <w:r w:rsidR="009160E2" w:rsidRPr="008C3DA0">
              <w:rPr>
                <w:rFonts w:eastAsia="Times New Roman" w:cs="Calibri"/>
                <w:b w:val="0"/>
                <w:bCs w:val="0"/>
                <w:color w:val="auto"/>
                <w:lang w:eastAsia="en-GB"/>
              </w:rPr>
              <w:t>apacity charges</w:t>
            </w:r>
            <w:r w:rsidR="002E5CB1" w:rsidRPr="008C3DA0">
              <w:rPr>
                <w:rFonts w:eastAsia="Times New Roman" w:cs="Calibri"/>
                <w:b w:val="0"/>
                <w:bCs w:val="0"/>
                <w:color w:val="auto"/>
                <w:lang w:eastAsia="en-GB"/>
              </w:rPr>
              <w:t>.</w:t>
            </w:r>
          </w:p>
          <w:p w14:paraId="5DC2B2F2" w14:textId="0EF053BE" w:rsidR="00EE4BFB" w:rsidRPr="00E04C7C" w:rsidRDefault="008C3DA0" w:rsidP="001F13D1">
            <w:pPr>
              <w:pStyle w:val="ListParagraph"/>
              <w:numPr>
                <w:ilvl w:val="0"/>
                <w:numId w:val="3"/>
              </w:numPr>
              <w:rPr>
                <w:b w:val="0"/>
                <w:bCs w:val="0"/>
                <w:color w:val="auto"/>
              </w:rPr>
            </w:pPr>
            <w:r w:rsidRPr="008C3DA0">
              <w:rPr>
                <w:rFonts w:eastAsia="Times New Roman" w:cs="Calibri"/>
                <w:color w:val="auto"/>
                <w:lang w:eastAsia="en-GB"/>
              </w:rPr>
              <w:t xml:space="preserve">Note </w:t>
            </w:r>
            <w:r w:rsidR="006C19A2">
              <w:rPr>
                <w:rFonts w:eastAsia="Times New Roman" w:cs="Calibri"/>
                <w:color w:val="auto"/>
                <w:lang w:eastAsia="en-GB"/>
              </w:rPr>
              <w:t>1</w:t>
            </w:r>
            <w:r w:rsidRPr="008C3DA0">
              <w:rPr>
                <w:rFonts w:eastAsia="Times New Roman" w:cs="Calibri"/>
                <w:color w:val="auto"/>
                <w:lang w:eastAsia="en-GB"/>
              </w:rPr>
              <w:t>.</w:t>
            </w:r>
            <w:r w:rsidRPr="008C3DA0">
              <w:rPr>
                <w:rFonts w:eastAsia="Times New Roman" w:cs="Calibri"/>
                <w:b w:val="0"/>
                <w:bCs w:val="0"/>
                <w:color w:val="auto"/>
                <w:lang w:eastAsia="en-GB"/>
              </w:rPr>
              <w:t xml:space="preserve"> </w:t>
            </w:r>
            <w:r w:rsidR="00312ED2" w:rsidRPr="00312ED2">
              <w:rPr>
                <w:rFonts w:eastAsia="Times New Roman" w:cs="Calibri"/>
                <w:b w:val="0"/>
                <w:bCs w:val="0"/>
                <w:color w:val="auto"/>
                <w:lang w:eastAsia="en-GB"/>
              </w:rPr>
              <w:t xml:space="preserve">Where there has been a </w:t>
            </w:r>
            <w:r w:rsidR="00312ED2">
              <w:rPr>
                <w:rFonts w:eastAsia="Times New Roman" w:cs="Calibri"/>
                <w:b w:val="0"/>
                <w:bCs w:val="0"/>
                <w:color w:val="auto"/>
                <w:lang w:eastAsia="en-GB"/>
              </w:rPr>
              <w:t>R</w:t>
            </w:r>
            <w:r w:rsidR="00312ED2" w:rsidRPr="00312ED2">
              <w:rPr>
                <w:rFonts w:eastAsia="Times New Roman" w:cs="Calibri"/>
                <w:b w:val="0"/>
                <w:bCs w:val="0"/>
                <w:color w:val="auto"/>
                <w:lang w:eastAsia="en-GB"/>
              </w:rPr>
              <w:t xml:space="preserve">atchet which changes the SOQ during the period of misuse, the </w:t>
            </w:r>
            <w:r w:rsidR="00312ED2">
              <w:rPr>
                <w:rFonts w:eastAsia="Times New Roman" w:cs="Calibri"/>
                <w:b w:val="0"/>
                <w:bCs w:val="0"/>
                <w:color w:val="auto"/>
                <w:lang w:eastAsia="en-GB"/>
              </w:rPr>
              <w:t>C</w:t>
            </w:r>
            <w:r w:rsidR="00312ED2" w:rsidRPr="00312ED2">
              <w:rPr>
                <w:rFonts w:eastAsia="Times New Roman" w:cs="Calibri"/>
                <w:b w:val="0"/>
                <w:bCs w:val="0"/>
                <w:color w:val="auto"/>
                <w:lang w:eastAsia="en-GB"/>
              </w:rPr>
              <w:t xml:space="preserve">apacity charge </w:t>
            </w:r>
            <w:r w:rsidR="00312ED2">
              <w:rPr>
                <w:rFonts w:eastAsia="Times New Roman" w:cs="Calibri"/>
                <w:b w:val="0"/>
                <w:bCs w:val="0"/>
                <w:color w:val="auto"/>
                <w:lang w:eastAsia="en-GB"/>
              </w:rPr>
              <w:t>will be</w:t>
            </w:r>
            <w:r w:rsidR="00312ED2" w:rsidRPr="00312ED2">
              <w:rPr>
                <w:rFonts w:eastAsia="Times New Roman" w:cs="Calibri"/>
                <w:b w:val="0"/>
                <w:bCs w:val="0"/>
                <w:color w:val="auto"/>
                <w:lang w:eastAsia="en-GB"/>
              </w:rPr>
              <w:t xml:space="preserve"> calculated using the SOQ for each period.</w:t>
            </w:r>
          </w:p>
          <w:p w14:paraId="16CCA05F" w14:textId="77777777" w:rsidR="00E04C7C" w:rsidRPr="008C3DA0" w:rsidRDefault="00E04C7C" w:rsidP="00E04C7C">
            <w:pPr>
              <w:pStyle w:val="ListParagraph"/>
              <w:rPr>
                <w:b w:val="0"/>
                <w:bCs w:val="0"/>
                <w:color w:val="auto"/>
              </w:rPr>
            </w:pPr>
          </w:p>
          <w:p w14:paraId="37C354D4" w14:textId="0859FA31" w:rsidR="006C19A2" w:rsidRPr="008C3DA0" w:rsidRDefault="006C19A2" w:rsidP="006C19A2">
            <w:pPr>
              <w:rPr>
                <w:color w:val="auto"/>
              </w:rPr>
            </w:pPr>
            <w:r>
              <w:rPr>
                <w:rFonts w:eastAsia="Times New Roman" w:cs="Calibri"/>
                <w:color w:val="auto"/>
                <w:lang w:eastAsia="en-GB"/>
              </w:rPr>
              <w:t>1.5.</w:t>
            </w:r>
            <w:r w:rsidR="008F1695" w:rsidRPr="008F1695">
              <w:rPr>
                <w:rFonts w:eastAsia="Times New Roman" w:cs="Calibri"/>
                <w:color w:val="auto"/>
                <w:lang w:eastAsia="en-GB"/>
              </w:rPr>
              <w:t>5</w:t>
            </w:r>
            <w:r>
              <w:rPr>
                <w:rFonts w:eastAsia="Times New Roman" w:cs="Calibri"/>
                <w:color w:val="auto"/>
                <w:lang w:eastAsia="en-GB"/>
              </w:rPr>
              <w:t xml:space="preserve"> </w:t>
            </w:r>
            <w:r w:rsidRPr="008C3DA0">
              <w:rPr>
                <w:rFonts w:eastAsia="Times New Roman" w:cs="Calibri"/>
                <w:b w:val="0"/>
                <w:bCs w:val="0"/>
                <w:color w:val="auto"/>
                <w:lang w:eastAsia="en-GB"/>
              </w:rPr>
              <w:t>CDSP.</w:t>
            </w:r>
            <w:r w:rsidRPr="001D38D4">
              <w:rPr>
                <w:rFonts w:eastAsia="Times New Roman" w:cs="Calibri"/>
                <w:b w:val="0"/>
                <w:bCs w:val="0"/>
                <w:color w:val="auto"/>
                <w:lang w:eastAsia="en-GB"/>
              </w:rPr>
              <w:t xml:space="preserve"> </w:t>
            </w:r>
            <w:r w:rsidR="009414B0" w:rsidRPr="001D38D4">
              <w:rPr>
                <w:rFonts w:eastAsia="Times New Roman" w:cs="Calibri"/>
                <w:b w:val="0"/>
                <w:bCs w:val="0"/>
                <w:color w:val="auto"/>
                <w:lang w:eastAsia="en-GB"/>
              </w:rPr>
              <w:t>To send out the invoice</w:t>
            </w:r>
            <w:r w:rsidR="00786CF8">
              <w:rPr>
                <w:rFonts w:eastAsia="Times New Roman" w:cs="Calibri"/>
                <w:b w:val="0"/>
                <w:bCs w:val="0"/>
                <w:color w:val="auto"/>
                <w:lang w:eastAsia="en-GB"/>
              </w:rPr>
              <w:t xml:space="preserve">, using the </w:t>
            </w:r>
            <w:r w:rsidR="00AB4CE3">
              <w:rPr>
                <w:rFonts w:eastAsia="Times New Roman" w:cs="Calibri"/>
                <w:b w:val="0"/>
                <w:bCs w:val="0"/>
                <w:color w:val="auto"/>
                <w:lang w:eastAsia="en-GB"/>
              </w:rPr>
              <w:t>invoice type “INR”</w:t>
            </w:r>
            <w:r w:rsidR="009414B0" w:rsidRPr="001D38D4">
              <w:rPr>
                <w:rFonts w:eastAsia="Times New Roman" w:cs="Calibri"/>
                <w:b w:val="0"/>
                <w:bCs w:val="0"/>
                <w:color w:val="auto"/>
                <w:lang w:eastAsia="en-GB"/>
              </w:rPr>
              <w:t xml:space="preserve"> and </w:t>
            </w:r>
            <w:r w:rsidR="008A003D">
              <w:rPr>
                <w:rFonts w:eastAsia="Times New Roman" w:cs="Calibri"/>
                <w:b w:val="0"/>
                <w:bCs w:val="0"/>
                <w:color w:val="auto"/>
                <w:lang w:eastAsia="en-GB"/>
              </w:rPr>
              <w:t>associated</w:t>
            </w:r>
            <w:r w:rsidR="0003086E">
              <w:rPr>
                <w:rFonts w:eastAsia="Times New Roman" w:cs="Calibri"/>
                <w:b w:val="0"/>
                <w:bCs w:val="0"/>
                <w:color w:val="auto"/>
                <w:lang w:eastAsia="en-GB"/>
              </w:rPr>
              <w:t xml:space="preserve"> </w:t>
            </w:r>
            <w:r w:rsidR="009414B0" w:rsidRPr="001D38D4">
              <w:rPr>
                <w:rFonts w:eastAsia="Times New Roman" w:cs="Calibri"/>
                <w:b w:val="0"/>
                <w:bCs w:val="0"/>
                <w:color w:val="auto"/>
                <w:lang w:eastAsia="en-GB"/>
              </w:rPr>
              <w:t>supporting information to the Shipper</w:t>
            </w:r>
            <w:r w:rsidR="001D38D4" w:rsidRPr="001D38D4">
              <w:rPr>
                <w:rFonts w:eastAsia="Times New Roman" w:cs="Calibri"/>
                <w:b w:val="0"/>
                <w:bCs w:val="0"/>
                <w:color w:val="auto"/>
                <w:lang w:eastAsia="en-GB"/>
              </w:rPr>
              <w:t>(s)</w:t>
            </w:r>
            <w:r w:rsidR="009646FD">
              <w:rPr>
                <w:rFonts w:eastAsia="Times New Roman" w:cs="Calibri"/>
                <w:b w:val="0"/>
                <w:bCs w:val="0"/>
                <w:color w:val="auto"/>
                <w:lang w:eastAsia="en-GB"/>
              </w:rPr>
              <w:t>.</w:t>
            </w:r>
            <w:r w:rsidR="00D6002F">
              <w:rPr>
                <w:rFonts w:eastAsia="Times New Roman" w:cs="Calibri"/>
                <w:b w:val="0"/>
                <w:bCs w:val="0"/>
                <w:color w:val="auto"/>
                <w:lang w:eastAsia="en-GB"/>
              </w:rPr>
              <w:t xml:space="preserve"> </w:t>
            </w:r>
          </w:p>
          <w:p w14:paraId="7578E592" w14:textId="7EDFDD20" w:rsidR="00566A73" w:rsidRPr="00566A73" w:rsidRDefault="006C19A2" w:rsidP="001F13D1">
            <w:pPr>
              <w:pStyle w:val="ListParagraph"/>
              <w:numPr>
                <w:ilvl w:val="0"/>
                <w:numId w:val="3"/>
              </w:numPr>
              <w:rPr>
                <w:b w:val="0"/>
                <w:bCs w:val="0"/>
                <w:color w:val="auto"/>
              </w:rPr>
            </w:pPr>
            <w:r w:rsidRPr="008C3DA0">
              <w:rPr>
                <w:rFonts w:eastAsia="Times New Roman" w:cs="Calibri"/>
                <w:color w:val="auto"/>
                <w:lang w:eastAsia="en-GB"/>
              </w:rPr>
              <w:t xml:space="preserve">Note </w:t>
            </w:r>
            <w:r w:rsidR="00F22119">
              <w:rPr>
                <w:rFonts w:eastAsia="Times New Roman" w:cs="Calibri"/>
                <w:color w:val="auto"/>
                <w:lang w:eastAsia="en-GB"/>
              </w:rPr>
              <w:t>1</w:t>
            </w:r>
            <w:r w:rsidRPr="008C3DA0">
              <w:rPr>
                <w:rFonts w:eastAsia="Times New Roman" w:cs="Calibri"/>
                <w:color w:val="auto"/>
                <w:lang w:eastAsia="en-GB"/>
              </w:rPr>
              <w:t>.</w:t>
            </w:r>
            <w:r w:rsidR="00F22119">
              <w:rPr>
                <w:rFonts w:eastAsia="Times New Roman" w:cs="Calibri"/>
                <w:b w:val="0"/>
                <w:bCs w:val="0"/>
                <w:color w:val="auto"/>
                <w:lang w:eastAsia="en-GB"/>
              </w:rPr>
              <w:t xml:space="preserve"> </w:t>
            </w:r>
            <w:r w:rsidR="00F22119" w:rsidRPr="00F22119">
              <w:rPr>
                <w:rFonts w:eastAsia="Times New Roman" w:cs="Calibri"/>
                <w:b w:val="0"/>
                <w:bCs w:val="0"/>
                <w:color w:val="auto"/>
                <w:lang w:eastAsia="en-GB"/>
              </w:rPr>
              <w:t xml:space="preserve">Invoices sent to </w:t>
            </w:r>
            <w:r w:rsidR="00F22119">
              <w:rPr>
                <w:rFonts w:eastAsia="Times New Roman" w:cs="Calibri"/>
                <w:b w:val="0"/>
                <w:bCs w:val="0"/>
                <w:color w:val="auto"/>
                <w:lang w:eastAsia="en-GB"/>
              </w:rPr>
              <w:t>r</w:t>
            </w:r>
            <w:r w:rsidR="00F22119" w:rsidRPr="00F22119">
              <w:rPr>
                <w:rFonts w:eastAsia="Times New Roman" w:cs="Calibri"/>
                <w:b w:val="0"/>
                <w:bCs w:val="0"/>
                <w:color w:val="auto"/>
                <w:lang w:eastAsia="en-GB"/>
              </w:rPr>
              <w:t xml:space="preserve">elevant Shipper(s) </w:t>
            </w:r>
            <w:r w:rsidR="00220971">
              <w:rPr>
                <w:rFonts w:eastAsia="Times New Roman" w:cs="Calibri"/>
                <w:b w:val="0"/>
                <w:bCs w:val="0"/>
                <w:color w:val="auto"/>
                <w:lang w:eastAsia="en-GB"/>
              </w:rPr>
              <w:t xml:space="preserve">will </w:t>
            </w:r>
            <w:r w:rsidR="00F22119" w:rsidRPr="00F22119">
              <w:rPr>
                <w:rFonts w:eastAsia="Times New Roman" w:cs="Calibri"/>
                <w:b w:val="0"/>
                <w:bCs w:val="0"/>
                <w:color w:val="auto"/>
                <w:lang w:eastAsia="en-GB"/>
              </w:rPr>
              <w:t xml:space="preserve">provide </w:t>
            </w:r>
            <w:r w:rsidR="00E74826">
              <w:rPr>
                <w:rFonts w:eastAsia="Times New Roman" w:cs="Calibri"/>
                <w:b w:val="0"/>
                <w:bCs w:val="0"/>
                <w:color w:val="auto"/>
                <w:lang w:eastAsia="en-GB"/>
              </w:rPr>
              <w:t xml:space="preserve">a </w:t>
            </w:r>
            <w:r w:rsidR="00F22119" w:rsidRPr="00F22119">
              <w:rPr>
                <w:rFonts w:eastAsia="Times New Roman" w:cs="Calibri"/>
                <w:b w:val="0"/>
                <w:bCs w:val="0"/>
                <w:color w:val="auto"/>
                <w:lang w:eastAsia="en-GB"/>
              </w:rPr>
              <w:t>breakdown of charges</w:t>
            </w:r>
          </w:p>
          <w:p w14:paraId="460B7EB1" w14:textId="6D42FF05" w:rsidR="002C711F" w:rsidRPr="00BA5821" w:rsidRDefault="00566A73" w:rsidP="001F13D1">
            <w:pPr>
              <w:pStyle w:val="ListParagraph"/>
              <w:numPr>
                <w:ilvl w:val="0"/>
                <w:numId w:val="3"/>
              </w:numPr>
              <w:rPr>
                <w:color w:val="auto"/>
              </w:rPr>
            </w:pPr>
            <w:r w:rsidRPr="00003E23">
              <w:rPr>
                <w:rFonts w:eastAsia="Times New Roman" w:cs="Calibri"/>
                <w:color w:val="auto"/>
                <w:lang w:eastAsia="en-GB"/>
              </w:rPr>
              <w:t>Note 2.</w:t>
            </w:r>
            <w:r w:rsidRPr="00003E23">
              <w:rPr>
                <w:rFonts w:eastAsia="Times New Roman" w:cs="Calibri"/>
                <w:b w:val="0"/>
                <w:bCs w:val="0"/>
                <w:color w:val="auto"/>
                <w:lang w:eastAsia="en-GB"/>
              </w:rPr>
              <w:t xml:space="preserve"> </w:t>
            </w:r>
            <w:r w:rsidR="00B57325">
              <w:rPr>
                <w:b w:val="0"/>
                <w:bCs w:val="0"/>
                <w:color w:val="auto"/>
              </w:rPr>
              <w:t>The supporting information will be in .CSV format</w:t>
            </w:r>
            <w:r w:rsidR="00F0724B">
              <w:rPr>
                <w:b w:val="0"/>
                <w:bCs w:val="0"/>
                <w:color w:val="auto"/>
              </w:rPr>
              <w:t xml:space="preserve"> </w:t>
            </w:r>
            <w:r w:rsidR="00F67A81">
              <w:rPr>
                <w:b w:val="0"/>
                <w:bCs w:val="0"/>
                <w:color w:val="auto"/>
              </w:rPr>
              <w:t>and sent via e-mail, on the same date as the invoice is issued.</w:t>
            </w:r>
            <w:r w:rsidR="00915060">
              <w:rPr>
                <w:b w:val="0"/>
                <w:bCs w:val="0"/>
                <w:color w:val="auto"/>
              </w:rPr>
              <w:t xml:space="preserve"> Within the .INV file, the </w:t>
            </w:r>
            <w:r w:rsidR="00EB3009">
              <w:rPr>
                <w:b w:val="0"/>
                <w:bCs w:val="0"/>
                <w:color w:val="auto"/>
              </w:rPr>
              <w:lastRenderedPageBreak/>
              <w:t>“</w:t>
            </w:r>
            <w:r w:rsidR="00915060">
              <w:rPr>
                <w:b w:val="0"/>
                <w:bCs w:val="0"/>
                <w:color w:val="auto"/>
              </w:rPr>
              <w:t>I59</w:t>
            </w:r>
            <w:r w:rsidR="00EB3009">
              <w:rPr>
                <w:b w:val="0"/>
                <w:bCs w:val="0"/>
                <w:color w:val="auto"/>
              </w:rPr>
              <w:t>”</w:t>
            </w:r>
            <w:r w:rsidR="00915060">
              <w:rPr>
                <w:b w:val="0"/>
                <w:bCs w:val="0"/>
                <w:color w:val="auto"/>
              </w:rPr>
              <w:t xml:space="preserve"> record will contain a message indicating that the charge(s) </w:t>
            </w:r>
            <w:r w:rsidR="00224550">
              <w:rPr>
                <w:b w:val="0"/>
                <w:bCs w:val="0"/>
                <w:color w:val="auto"/>
              </w:rPr>
              <w:t xml:space="preserve">relate to XRN5872. </w:t>
            </w:r>
          </w:p>
          <w:p w14:paraId="1F36F381" w14:textId="7B60D3FA" w:rsidR="001E296A" w:rsidRPr="002C6F6E" w:rsidRDefault="00BA5821" w:rsidP="001F13D1">
            <w:pPr>
              <w:pStyle w:val="ListParagraph"/>
              <w:numPr>
                <w:ilvl w:val="0"/>
                <w:numId w:val="3"/>
              </w:numPr>
              <w:rPr>
                <w:i/>
                <w:iCs/>
                <w:color w:val="auto"/>
              </w:rPr>
            </w:pPr>
            <w:r w:rsidRPr="002C6F6E">
              <w:rPr>
                <w:rFonts w:eastAsia="Times New Roman" w:cs="Calibri"/>
                <w:color w:val="auto"/>
                <w:lang w:eastAsia="en-GB"/>
              </w:rPr>
              <w:t>Note 3.</w:t>
            </w:r>
            <w:r w:rsidR="00BB1EF1" w:rsidRPr="002C6F6E">
              <w:rPr>
                <w:color w:val="auto"/>
              </w:rPr>
              <w:t xml:space="preserve"> </w:t>
            </w:r>
            <w:r w:rsidR="00CF3864">
              <w:rPr>
                <w:b w:val="0"/>
                <w:bCs w:val="0"/>
                <w:color w:val="auto"/>
              </w:rPr>
              <w:t>A</w:t>
            </w:r>
            <w:r w:rsidR="00503642" w:rsidRPr="00503642">
              <w:rPr>
                <w:b w:val="0"/>
                <w:bCs w:val="0"/>
                <w:color w:val="auto"/>
              </w:rPr>
              <w:t xml:space="preserve">voided Capacity charges will take between </w:t>
            </w:r>
            <w:r w:rsidR="00503642">
              <w:rPr>
                <w:b w:val="0"/>
                <w:bCs w:val="0"/>
                <w:color w:val="auto"/>
              </w:rPr>
              <w:t>8</w:t>
            </w:r>
            <w:r w:rsidR="00503642" w:rsidRPr="00503642">
              <w:rPr>
                <w:b w:val="0"/>
                <w:bCs w:val="0"/>
                <w:color w:val="auto"/>
              </w:rPr>
              <w:t xml:space="preserve"> and </w:t>
            </w:r>
            <w:r w:rsidR="00503642">
              <w:rPr>
                <w:b w:val="0"/>
                <w:bCs w:val="0"/>
                <w:color w:val="auto"/>
              </w:rPr>
              <w:t>12 weeks</w:t>
            </w:r>
            <w:r w:rsidR="00503642" w:rsidRPr="00503642">
              <w:rPr>
                <w:b w:val="0"/>
                <w:bCs w:val="0"/>
                <w:color w:val="auto"/>
              </w:rPr>
              <w:t xml:space="preserve"> to </w:t>
            </w:r>
            <w:r w:rsidR="00B76BC0">
              <w:rPr>
                <w:b w:val="0"/>
                <w:bCs w:val="0"/>
                <w:color w:val="auto"/>
              </w:rPr>
              <w:t>invoice</w:t>
            </w:r>
            <w:r w:rsidR="00503642" w:rsidRPr="00503642">
              <w:rPr>
                <w:b w:val="0"/>
                <w:bCs w:val="0"/>
                <w:color w:val="auto"/>
              </w:rPr>
              <w:t>. This is due</w:t>
            </w:r>
            <w:r w:rsidR="00B76BC0">
              <w:rPr>
                <w:b w:val="0"/>
                <w:bCs w:val="0"/>
                <w:color w:val="auto"/>
              </w:rPr>
              <w:t xml:space="preserve"> to </w:t>
            </w:r>
            <w:r w:rsidR="005C4BCE" w:rsidRPr="002C6F6E">
              <w:rPr>
                <w:b w:val="0"/>
                <w:bCs w:val="0"/>
                <w:color w:val="auto"/>
              </w:rPr>
              <w:t xml:space="preserve">the duration of the </w:t>
            </w:r>
            <w:r w:rsidR="00B76BC0">
              <w:rPr>
                <w:b w:val="0"/>
                <w:bCs w:val="0"/>
                <w:color w:val="auto"/>
              </w:rPr>
              <w:t>a</w:t>
            </w:r>
            <w:r w:rsidR="005C4BCE" w:rsidRPr="002C6F6E">
              <w:rPr>
                <w:b w:val="0"/>
                <w:bCs w:val="0"/>
                <w:color w:val="auto"/>
              </w:rPr>
              <w:t xml:space="preserve">ffiliation </w:t>
            </w:r>
            <w:r w:rsidR="00BB1EF1" w:rsidRPr="002C6F6E">
              <w:rPr>
                <w:b w:val="0"/>
                <w:bCs w:val="0"/>
                <w:color w:val="auto"/>
              </w:rPr>
              <w:t>c</w:t>
            </w:r>
            <w:r w:rsidR="005C4BCE" w:rsidRPr="002C6F6E">
              <w:rPr>
                <w:b w:val="0"/>
                <w:bCs w:val="0"/>
                <w:color w:val="auto"/>
              </w:rPr>
              <w:t>heck</w:t>
            </w:r>
            <w:r w:rsidR="00BB1EF1" w:rsidRPr="002C6F6E">
              <w:rPr>
                <w:b w:val="0"/>
                <w:bCs w:val="0"/>
                <w:color w:val="auto"/>
              </w:rPr>
              <w:t>ing process</w:t>
            </w:r>
            <w:r w:rsidR="005C4BCE" w:rsidRPr="002C6F6E">
              <w:rPr>
                <w:b w:val="0"/>
                <w:bCs w:val="0"/>
                <w:color w:val="auto"/>
              </w:rPr>
              <w:t xml:space="preserve"> </w:t>
            </w:r>
            <w:r w:rsidR="00BB1EF1" w:rsidRPr="002C6F6E">
              <w:rPr>
                <w:b w:val="0"/>
                <w:bCs w:val="0"/>
                <w:color w:val="auto"/>
              </w:rPr>
              <w:t xml:space="preserve">and </w:t>
            </w:r>
            <w:r w:rsidR="005C4BCE" w:rsidRPr="002C6F6E">
              <w:rPr>
                <w:b w:val="0"/>
                <w:bCs w:val="0"/>
                <w:color w:val="auto"/>
              </w:rPr>
              <w:t>then instigating the Capacity adjustment.</w:t>
            </w:r>
          </w:p>
          <w:p w14:paraId="7A746400" w14:textId="77777777" w:rsidR="0057255D" w:rsidRDefault="0057255D" w:rsidP="00BA45E2">
            <w:pPr>
              <w:rPr>
                <w:color w:val="auto"/>
              </w:rPr>
            </w:pPr>
          </w:p>
          <w:p w14:paraId="2ECC8FC5" w14:textId="6F832284" w:rsidR="00A9024E" w:rsidRDefault="00A9024E" w:rsidP="00A9024E">
            <w:pPr>
              <w:rPr>
                <w:rFonts w:eastAsia="Times New Roman" w:cs="Calibri"/>
                <w:color w:val="000000"/>
                <w:lang w:eastAsia="en-GB"/>
              </w:rPr>
            </w:pPr>
            <w:r>
              <w:rPr>
                <w:rFonts w:eastAsia="Times New Roman" w:cs="Calibri"/>
                <w:color w:val="auto"/>
                <w:lang w:eastAsia="en-GB"/>
              </w:rPr>
              <w:t>1.5.</w:t>
            </w:r>
            <w:r w:rsidR="000B0D25">
              <w:rPr>
                <w:rFonts w:eastAsia="Times New Roman" w:cs="Calibri"/>
                <w:color w:val="auto"/>
                <w:lang w:eastAsia="en-GB"/>
              </w:rPr>
              <w:t>6</w:t>
            </w:r>
            <w:r>
              <w:rPr>
                <w:rFonts w:eastAsia="Times New Roman" w:cs="Calibri"/>
                <w:color w:val="auto"/>
                <w:lang w:eastAsia="en-GB"/>
              </w:rPr>
              <w:t xml:space="preserve"> </w:t>
            </w:r>
            <w:r w:rsidRPr="008C3DA0">
              <w:rPr>
                <w:rFonts w:eastAsia="Times New Roman" w:cs="Calibri"/>
                <w:b w:val="0"/>
                <w:bCs w:val="0"/>
                <w:color w:val="auto"/>
                <w:lang w:eastAsia="en-GB"/>
              </w:rPr>
              <w:t>CDSP</w:t>
            </w:r>
            <w:r>
              <w:rPr>
                <w:rFonts w:eastAsia="Times New Roman" w:cs="Calibri"/>
                <w:b w:val="0"/>
                <w:bCs w:val="0"/>
                <w:color w:val="auto"/>
                <w:lang w:eastAsia="en-GB"/>
              </w:rPr>
              <w:t xml:space="preserve"> to PAC</w:t>
            </w:r>
            <w:r w:rsidRPr="008C3DA0">
              <w:rPr>
                <w:rFonts w:eastAsia="Times New Roman" w:cs="Calibri"/>
                <w:b w:val="0"/>
                <w:bCs w:val="0"/>
                <w:color w:val="auto"/>
                <w:lang w:eastAsia="en-GB"/>
              </w:rPr>
              <w:t>.</w:t>
            </w:r>
            <w:r w:rsidRPr="001D38D4">
              <w:rPr>
                <w:rFonts w:eastAsia="Times New Roman" w:cs="Calibri"/>
                <w:b w:val="0"/>
                <w:bCs w:val="0"/>
                <w:color w:val="auto"/>
                <w:lang w:eastAsia="en-GB"/>
              </w:rPr>
              <w:t xml:space="preserve"> </w:t>
            </w:r>
            <w:r w:rsidRPr="00980B1A">
              <w:rPr>
                <w:rFonts w:eastAsia="Times New Roman" w:cs="Calibri"/>
                <w:b w:val="0"/>
                <w:bCs w:val="0"/>
                <w:color w:val="auto"/>
                <w:lang w:eastAsia="en-GB"/>
              </w:rPr>
              <w:t>To</w:t>
            </w:r>
            <w:r w:rsidR="00980B1A" w:rsidRPr="00980B1A">
              <w:rPr>
                <w:rFonts w:eastAsia="Times New Roman" w:cs="Calibri"/>
                <w:b w:val="0"/>
                <w:bCs w:val="0"/>
                <w:color w:val="000000"/>
                <w:lang w:eastAsia="en-GB"/>
              </w:rPr>
              <w:t xml:space="preserve"> send a </w:t>
            </w:r>
            <w:r w:rsidR="00912226">
              <w:rPr>
                <w:rFonts w:eastAsia="Times New Roman" w:cs="Calibri"/>
                <w:b w:val="0"/>
                <w:bCs w:val="0"/>
                <w:color w:val="000000"/>
                <w:lang w:eastAsia="en-GB"/>
              </w:rPr>
              <w:t xml:space="preserve">monthly “Status Report” </w:t>
            </w:r>
            <w:r w:rsidR="00980B1A" w:rsidRPr="00980B1A">
              <w:rPr>
                <w:rFonts w:eastAsia="Times New Roman" w:cs="Calibri"/>
                <w:b w:val="0"/>
                <w:bCs w:val="0"/>
                <w:color w:val="000000"/>
                <w:lang w:eastAsia="en-GB"/>
              </w:rPr>
              <w:t xml:space="preserve">to the PAC with the result of </w:t>
            </w:r>
            <w:r w:rsidR="00A24012">
              <w:rPr>
                <w:rFonts w:eastAsia="Times New Roman" w:cs="Calibri"/>
                <w:b w:val="0"/>
                <w:bCs w:val="0"/>
                <w:color w:val="000000"/>
                <w:lang w:eastAsia="en-GB"/>
              </w:rPr>
              <w:t xml:space="preserve">AQ reinstatement requests, and </w:t>
            </w:r>
            <w:r w:rsidR="00980B1A" w:rsidRPr="00980B1A">
              <w:rPr>
                <w:rFonts w:eastAsia="Times New Roman" w:cs="Calibri"/>
                <w:b w:val="0"/>
                <w:bCs w:val="0"/>
                <w:color w:val="000000"/>
                <w:lang w:eastAsia="en-GB"/>
              </w:rPr>
              <w:t xml:space="preserve">all avoided </w:t>
            </w:r>
            <w:r w:rsidR="00980B1A">
              <w:rPr>
                <w:rFonts w:eastAsia="Times New Roman" w:cs="Calibri"/>
                <w:b w:val="0"/>
                <w:bCs w:val="0"/>
                <w:color w:val="000000"/>
                <w:lang w:eastAsia="en-GB"/>
              </w:rPr>
              <w:t>C</w:t>
            </w:r>
            <w:r w:rsidR="00980B1A" w:rsidRPr="00980B1A">
              <w:rPr>
                <w:rFonts w:eastAsia="Times New Roman" w:cs="Calibri"/>
                <w:b w:val="0"/>
                <w:bCs w:val="0"/>
                <w:color w:val="000000"/>
                <w:lang w:eastAsia="en-GB"/>
              </w:rPr>
              <w:t>apacity charge</w:t>
            </w:r>
            <w:r w:rsidR="00C46F98">
              <w:rPr>
                <w:rFonts w:eastAsia="Times New Roman" w:cs="Calibri"/>
                <w:b w:val="0"/>
                <w:bCs w:val="0"/>
                <w:color w:val="000000"/>
                <w:lang w:eastAsia="en-GB"/>
              </w:rPr>
              <w:t xml:space="preserve">s, </w:t>
            </w:r>
            <w:r w:rsidR="00A978F0" w:rsidRPr="009A0A2D">
              <w:rPr>
                <w:rFonts w:eastAsia="Times New Roman" w:cs="Calibri"/>
                <w:b w:val="0"/>
                <w:bCs w:val="0"/>
                <w:color w:val="000000"/>
                <w:lang w:eastAsia="en-GB"/>
              </w:rPr>
              <w:t xml:space="preserve">for the </w:t>
            </w:r>
            <w:r w:rsidR="00C46F98" w:rsidRPr="009A0A2D">
              <w:rPr>
                <w:rFonts w:eastAsia="Times New Roman" w:cs="Calibri"/>
                <w:b w:val="0"/>
                <w:bCs w:val="0"/>
                <w:color w:val="000000"/>
                <w:lang w:eastAsia="en-GB"/>
              </w:rPr>
              <w:t xml:space="preserve">PAC </w:t>
            </w:r>
            <w:r w:rsidR="00A978F0" w:rsidRPr="009A0A2D">
              <w:rPr>
                <w:rFonts w:eastAsia="Times New Roman" w:cs="Calibri"/>
                <w:b w:val="0"/>
                <w:bCs w:val="0"/>
                <w:color w:val="000000"/>
                <w:lang w:eastAsia="en-GB"/>
              </w:rPr>
              <w:t xml:space="preserve">to </w:t>
            </w:r>
            <w:r w:rsidR="00C46F98" w:rsidRPr="009A0A2D">
              <w:rPr>
                <w:rFonts w:eastAsia="Times New Roman" w:cs="Calibri"/>
                <w:b w:val="0"/>
                <w:bCs w:val="0"/>
                <w:color w:val="000000"/>
                <w:lang w:eastAsia="en-GB"/>
              </w:rPr>
              <w:t xml:space="preserve">know </w:t>
            </w:r>
            <w:r w:rsidR="00C67F37">
              <w:rPr>
                <w:rFonts w:eastAsia="Times New Roman" w:cs="Calibri"/>
                <w:b w:val="0"/>
                <w:bCs w:val="0"/>
                <w:color w:val="000000"/>
                <w:lang w:eastAsia="en-GB"/>
              </w:rPr>
              <w:t xml:space="preserve">the outcome of </w:t>
            </w:r>
            <w:r w:rsidR="006545EC">
              <w:rPr>
                <w:rFonts w:eastAsia="Times New Roman" w:cs="Calibri"/>
                <w:b w:val="0"/>
                <w:bCs w:val="0"/>
                <w:color w:val="000000"/>
                <w:lang w:eastAsia="en-GB"/>
              </w:rPr>
              <w:t xml:space="preserve">their </w:t>
            </w:r>
            <w:r w:rsidR="008D5293">
              <w:rPr>
                <w:rFonts w:eastAsia="Times New Roman" w:cs="Calibri"/>
                <w:b w:val="0"/>
                <w:bCs w:val="0"/>
                <w:color w:val="000000"/>
                <w:lang w:eastAsia="en-GB"/>
              </w:rPr>
              <w:t xml:space="preserve">requests. </w:t>
            </w:r>
            <w:r w:rsidR="008D5293" w:rsidRPr="008D5293">
              <w:rPr>
                <w:rFonts w:cs="Poppins"/>
                <w:b w:val="0"/>
                <w:bCs w:val="0"/>
              </w:rPr>
              <w:t xml:space="preserve">The report will be generated every month on the </w:t>
            </w:r>
            <w:r w:rsidR="00C024FF">
              <w:rPr>
                <w:rFonts w:cs="Poppins"/>
                <w:b w:val="0"/>
                <w:bCs w:val="0"/>
              </w:rPr>
              <w:t>10</w:t>
            </w:r>
            <w:r w:rsidR="00C024FF" w:rsidRPr="00C024FF">
              <w:rPr>
                <w:rFonts w:cs="Poppins"/>
                <w:b w:val="0"/>
                <w:bCs w:val="0"/>
                <w:vertAlign w:val="superscript"/>
              </w:rPr>
              <w:t>th</w:t>
            </w:r>
            <w:r w:rsidR="00C024FF">
              <w:rPr>
                <w:rFonts w:cs="Poppins"/>
                <w:b w:val="0"/>
                <w:bCs w:val="0"/>
              </w:rPr>
              <w:t xml:space="preserve"> c</w:t>
            </w:r>
            <w:r w:rsidR="008D5293" w:rsidRPr="008D5293">
              <w:rPr>
                <w:rFonts w:cs="Poppins"/>
                <w:b w:val="0"/>
                <w:bCs w:val="0"/>
              </w:rPr>
              <w:t xml:space="preserve">alendar day </w:t>
            </w:r>
            <w:r w:rsidR="00221114">
              <w:rPr>
                <w:rFonts w:cs="Poppins"/>
                <w:b w:val="0"/>
                <w:bCs w:val="0"/>
              </w:rPr>
              <w:t>covering</w:t>
            </w:r>
            <w:r w:rsidR="008D5293" w:rsidRPr="008D5293">
              <w:rPr>
                <w:rFonts w:cs="Poppins"/>
                <w:b w:val="0"/>
                <w:bCs w:val="0"/>
              </w:rPr>
              <w:t xml:space="preserve"> </w:t>
            </w:r>
            <w:r w:rsidR="00221114">
              <w:rPr>
                <w:rFonts w:cs="Poppins"/>
                <w:b w:val="0"/>
                <w:bCs w:val="0"/>
              </w:rPr>
              <w:t>a</w:t>
            </w:r>
            <w:r w:rsidR="008D5293" w:rsidRPr="008D5293">
              <w:rPr>
                <w:rFonts w:cs="Poppins"/>
                <w:b w:val="0"/>
                <w:bCs w:val="0"/>
              </w:rPr>
              <w:t xml:space="preserve"> complete previous month.</w:t>
            </w:r>
          </w:p>
          <w:p w14:paraId="2929EDD8" w14:textId="0E7DD0C7" w:rsidR="00C46F98" w:rsidRPr="000B31C3" w:rsidRDefault="00C46F98" w:rsidP="001F13D1">
            <w:pPr>
              <w:pStyle w:val="ListParagraph"/>
              <w:numPr>
                <w:ilvl w:val="0"/>
                <w:numId w:val="3"/>
              </w:numPr>
              <w:rPr>
                <w:b w:val="0"/>
                <w:bCs w:val="0"/>
                <w:color w:val="auto"/>
              </w:rPr>
            </w:pPr>
            <w:r>
              <w:rPr>
                <w:rFonts w:eastAsia="Times New Roman" w:cs="Calibri"/>
                <w:color w:val="auto"/>
                <w:lang w:eastAsia="en-GB"/>
              </w:rPr>
              <w:t>Note 1.</w:t>
            </w:r>
            <w:r>
              <w:rPr>
                <w:rFonts w:eastAsia="Times New Roman" w:cs="Calibri"/>
                <w:b w:val="0"/>
                <w:bCs w:val="0"/>
                <w:color w:val="auto"/>
                <w:lang w:eastAsia="en-GB"/>
              </w:rPr>
              <w:t xml:space="preserve"> </w:t>
            </w:r>
            <w:r w:rsidR="00924C48" w:rsidRPr="00BF2DC3">
              <w:rPr>
                <w:b w:val="0"/>
                <w:bCs w:val="0"/>
                <w:color w:val="auto"/>
              </w:rPr>
              <w:t xml:space="preserve">There is an existing BAU mechanism in place, which will allow the transfer of </w:t>
            </w:r>
            <w:r w:rsidR="00924C48">
              <w:rPr>
                <w:b w:val="0"/>
                <w:bCs w:val="0"/>
                <w:color w:val="auto"/>
              </w:rPr>
              <w:t xml:space="preserve">the </w:t>
            </w:r>
            <w:r w:rsidR="00AD6D37">
              <w:rPr>
                <w:b w:val="0"/>
                <w:bCs w:val="0"/>
                <w:color w:val="auto"/>
              </w:rPr>
              <w:t>Status Report</w:t>
            </w:r>
            <w:r w:rsidR="00924C48" w:rsidRPr="00BF2DC3">
              <w:rPr>
                <w:b w:val="0"/>
                <w:bCs w:val="0"/>
                <w:color w:val="auto"/>
              </w:rPr>
              <w:t>, from the CDSP</w:t>
            </w:r>
            <w:r w:rsidR="00AD6D37">
              <w:rPr>
                <w:b w:val="0"/>
                <w:bCs w:val="0"/>
                <w:color w:val="auto"/>
              </w:rPr>
              <w:t xml:space="preserve"> to the PAC. </w:t>
            </w:r>
          </w:p>
          <w:p w14:paraId="38B4FB50" w14:textId="20C1F655" w:rsidR="000B31C3" w:rsidRPr="008C3DA0" w:rsidRDefault="000B31C3" w:rsidP="001F13D1">
            <w:pPr>
              <w:pStyle w:val="ListParagraph"/>
              <w:numPr>
                <w:ilvl w:val="0"/>
                <w:numId w:val="3"/>
              </w:numPr>
              <w:rPr>
                <w:b w:val="0"/>
                <w:bCs w:val="0"/>
                <w:color w:val="auto"/>
              </w:rPr>
            </w:pPr>
            <w:r>
              <w:rPr>
                <w:rFonts w:eastAsia="Times New Roman" w:cs="Calibri"/>
                <w:color w:val="auto"/>
                <w:lang w:eastAsia="en-GB"/>
              </w:rPr>
              <w:t>Note 2.</w:t>
            </w:r>
            <w:r>
              <w:rPr>
                <w:b w:val="0"/>
                <w:bCs w:val="0"/>
                <w:color w:val="auto"/>
              </w:rPr>
              <w:t xml:space="preserve"> </w:t>
            </w:r>
            <w:r w:rsidR="00877C18">
              <w:rPr>
                <w:b w:val="0"/>
                <w:bCs w:val="0"/>
                <w:color w:val="auto"/>
              </w:rPr>
              <w:t>“Status Report” – see Appendix 2.6</w:t>
            </w:r>
            <w:r w:rsidR="00727357">
              <w:rPr>
                <w:b w:val="0"/>
                <w:bCs w:val="0"/>
                <w:color w:val="auto"/>
              </w:rPr>
              <w:t xml:space="preserve"> for content.</w:t>
            </w:r>
          </w:p>
          <w:p w14:paraId="065A92A9" w14:textId="0756DD88" w:rsidR="006E35FE" w:rsidRDefault="005C1059" w:rsidP="000F2544">
            <w:pPr>
              <w:rPr>
                <w:b w:val="0"/>
                <w:bCs w:val="0"/>
                <w:color w:val="auto"/>
              </w:rPr>
            </w:pPr>
            <w:r>
              <w:rPr>
                <w:b w:val="0"/>
                <w:bCs w:val="0"/>
                <w:color w:val="auto"/>
              </w:rPr>
              <w:t xml:space="preserve"> </w:t>
            </w:r>
          </w:p>
          <w:p w14:paraId="73033989" w14:textId="18535733" w:rsidR="00EB340B" w:rsidRPr="00BF2DC3" w:rsidRDefault="00EB340B" w:rsidP="00EB340B">
            <w:pPr>
              <w:rPr>
                <w:color w:val="auto"/>
                <w:u w:val="single"/>
              </w:rPr>
            </w:pPr>
            <w:r>
              <w:rPr>
                <w:color w:val="auto"/>
                <w:u w:val="single"/>
              </w:rPr>
              <w:t xml:space="preserve">1.6 </w:t>
            </w:r>
            <w:r w:rsidRPr="00BF2DC3">
              <w:rPr>
                <w:color w:val="auto"/>
                <w:u w:val="single"/>
              </w:rPr>
              <w:t>Configurability</w:t>
            </w:r>
          </w:p>
          <w:p w14:paraId="6770F210" w14:textId="77777777" w:rsidR="00EB340B" w:rsidRDefault="00EB340B" w:rsidP="000F2544">
            <w:pPr>
              <w:rPr>
                <w:color w:val="auto"/>
              </w:rPr>
            </w:pPr>
          </w:p>
          <w:p w14:paraId="27B7D7C1" w14:textId="0E154A94" w:rsidR="007A7AED" w:rsidRDefault="00EB340B" w:rsidP="00EB340B">
            <w:pPr>
              <w:rPr>
                <w:rFonts w:eastAsia="Times New Roman" w:cs="Calibri"/>
                <w:b w:val="0"/>
                <w:bCs w:val="0"/>
                <w:color w:val="auto"/>
                <w:lang w:eastAsia="en-GB"/>
              </w:rPr>
            </w:pPr>
            <w:r>
              <w:rPr>
                <w:rFonts w:eastAsia="Times New Roman" w:cs="Calibri"/>
                <w:color w:val="auto"/>
                <w:lang w:eastAsia="en-GB"/>
              </w:rPr>
              <w:t xml:space="preserve">1.6.1 </w:t>
            </w:r>
            <w:r w:rsidRPr="008C3DA0">
              <w:rPr>
                <w:rFonts w:eastAsia="Times New Roman" w:cs="Calibri"/>
                <w:b w:val="0"/>
                <w:bCs w:val="0"/>
                <w:color w:val="auto"/>
                <w:lang w:eastAsia="en-GB"/>
              </w:rPr>
              <w:t>CDSP.</w:t>
            </w:r>
            <w:r w:rsidRPr="001D38D4">
              <w:rPr>
                <w:rFonts w:eastAsia="Times New Roman" w:cs="Calibri"/>
                <w:b w:val="0"/>
                <w:bCs w:val="0"/>
                <w:color w:val="auto"/>
                <w:lang w:eastAsia="en-GB"/>
              </w:rPr>
              <w:t xml:space="preserve"> T</w:t>
            </w:r>
            <w:r w:rsidR="00302ED0">
              <w:rPr>
                <w:rFonts w:eastAsia="Times New Roman" w:cs="Calibri"/>
                <w:b w:val="0"/>
                <w:bCs w:val="0"/>
                <w:color w:val="auto"/>
                <w:lang w:eastAsia="en-GB"/>
              </w:rPr>
              <w:t>he following process parameters will be configurable</w:t>
            </w:r>
            <w:r w:rsidR="00FD5CF9">
              <w:rPr>
                <w:rFonts w:eastAsia="Times New Roman" w:cs="Calibri"/>
                <w:b w:val="0"/>
                <w:bCs w:val="0"/>
                <w:color w:val="auto"/>
                <w:lang w:eastAsia="en-GB"/>
              </w:rPr>
              <w:t>*</w:t>
            </w:r>
            <w:r w:rsidR="00302ED0">
              <w:rPr>
                <w:rFonts w:eastAsia="Times New Roman" w:cs="Calibri"/>
                <w:b w:val="0"/>
                <w:bCs w:val="0"/>
                <w:color w:val="auto"/>
                <w:lang w:eastAsia="en-GB"/>
              </w:rPr>
              <w:t>:</w:t>
            </w:r>
          </w:p>
          <w:p w14:paraId="48B07F29" w14:textId="34BE35EA" w:rsidR="007A7AED" w:rsidRDefault="007A7AED" w:rsidP="00EB340B">
            <w:pPr>
              <w:rPr>
                <w:rFonts w:eastAsia="Times New Roman" w:cs="Calibri"/>
                <w:color w:val="auto"/>
                <w:lang w:eastAsia="en-GB"/>
              </w:rPr>
            </w:pPr>
          </w:p>
          <w:p w14:paraId="0306AB2C" w14:textId="30E0A307" w:rsidR="00302ED0" w:rsidRPr="007A7AED" w:rsidRDefault="00741C96" w:rsidP="001F13D1">
            <w:pPr>
              <w:pStyle w:val="ListParagraph"/>
              <w:numPr>
                <w:ilvl w:val="0"/>
                <w:numId w:val="4"/>
              </w:numPr>
              <w:rPr>
                <w:color w:val="auto"/>
              </w:rPr>
            </w:pPr>
            <w:r w:rsidRPr="007A7AED">
              <w:rPr>
                <w:rFonts w:eastAsia="Times New Roman" w:cs="Calibri"/>
                <w:b w:val="0"/>
                <w:bCs w:val="0"/>
                <w:color w:val="auto"/>
                <w:lang w:eastAsia="en-GB"/>
              </w:rPr>
              <w:t>The number of Supply Point System Business Days</w:t>
            </w:r>
            <w:r w:rsidR="0055676A" w:rsidRPr="007A7AED">
              <w:rPr>
                <w:rFonts w:eastAsia="Times New Roman" w:cs="Calibri"/>
                <w:b w:val="0"/>
                <w:bCs w:val="0"/>
                <w:color w:val="auto"/>
                <w:lang w:eastAsia="en-GB"/>
              </w:rPr>
              <w:t xml:space="preserve"> </w:t>
            </w:r>
            <w:r w:rsidR="008E0AE3">
              <w:rPr>
                <w:rFonts w:eastAsia="Times New Roman" w:cs="Calibri"/>
                <w:b w:val="0"/>
                <w:bCs w:val="0"/>
                <w:color w:val="auto"/>
                <w:lang w:eastAsia="en-GB"/>
              </w:rPr>
              <w:t>(SPSB</w:t>
            </w:r>
            <w:r w:rsidR="00CE09A2">
              <w:rPr>
                <w:rFonts w:eastAsia="Times New Roman" w:cs="Calibri"/>
                <w:b w:val="0"/>
                <w:bCs w:val="0"/>
                <w:color w:val="auto"/>
                <w:lang w:eastAsia="en-GB"/>
              </w:rPr>
              <w:t xml:space="preserve">Ds) </w:t>
            </w:r>
            <w:r w:rsidR="0055676A" w:rsidRPr="007A7AED">
              <w:rPr>
                <w:rFonts w:eastAsia="Times New Roman" w:cs="Calibri"/>
                <w:b w:val="0"/>
                <w:bCs w:val="0"/>
                <w:color w:val="auto"/>
                <w:lang w:eastAsia="en-GB"/>
              </w:rPr>
              <w:t xml:space="preserve">that a Shipper </w:t>
            </w:r>
            <w:r w:rsidR="0052323B">
              <w:rPr>
                <w:rFonts w:eastAsia="Times New Roman" w:cs="Calibri"/>
                <w:b w:val="0"/>
                <w:bCs w:val="0"/>
                <w:color w:val="auto"/>
                <w:lang w:eastAsia="en-GB"/>
              </w:rPr>
              <w:t>is given</w:t>
            </w:r>
            <w:r w:rsidR="0055676A" w:rsidRPr="007A7AED">
              <w:rPr>
                <w:rFonts w:eastAsia="Times New Roman" w:cs="Calibri"/>
                <w:b w:val="0"/>
                <w:bCs w:val="0"/>
                <w:color w:val="auto"/>
                <w:lang w:eastAsia="en-GB"/>
              </w:rPr>
              <w:t xml:space="preserve">, </w:t>
            </w:r>
            <w:proofErr w:type="gramStart"/>
            <w:r w:rsidR="0055676A" w:rsidRPr="007A7AED">
              <w:rPr>
                <w:rFonts w:eastAsia="Times New Roman" w:cs="Calibri"/>
                <w:b w:val="0"/>
                <w:bCs w:val="0"/>
                <w:color w:val="auto"/>
                <w:lang w:eastAsia="en-GB"/>
              </w:rPr>
              <w:t>in order to</w:t>
            </w:r>
            <w:proofErr w:type="gramEnd"/>
            <w:r w:rsidR="0055676A" w:rsidRPr="007A7AED">
              <w:rPr>
                <w:rFonts w:eastAsia="Times New Roman" w:cs="Calibri"/>
                <w:b w:val="0"/>
                <w:bCs w:val="0"/>
                <w:color w:val="auto"/>
                <w:lang w:eastAsia="en-GB"/>
              </w:rPr>
              <w:t xml:space="preserve"> review</w:t>
            </w:r>
            <w:r w:rsidR="00D93C7D" w:rsidRPr="007A7AED">
              <w:rPr>
                <w:rFonts w:eastAsia="Times New Roman" w:cs="Calibri"/>
                <w:b w:val="0"/>
                <w:bCs w:val="0"/>
                <w:color w:val="auto"/>
                <w:lang w:eastAsia="en-GB"/>
              </w:rPr>
              <w:t>/update Supplier affiliation</w:t>
            </w:r>
            <w:r w:rsidR="008E0AE3">
              <w:rPr>
                <w:rFonts w:eastAsia="Times New Roman" w:cs="Calibri"/>
                <w:b w:val="0"/>
                <w:bCs w:val="0"/>
                <w:color w:val="auto"/>
                <w:lang w:eastAsia="en-GB"/>
              </w:rPr>
              <w:t>(s)</w:t>
            </w:r>
            <w:r w:rsidR="00D93C7D" w:rsidRPr="007A7AED">
              <w:rPr>
                <w:rFonts w:eastAsia="Times New Roman" w:cs="Calibri"/>
                <w:b w:val="0"/>
                <w:bCs w:val="0"/>
                <w:color w:val="auto"/>
                <w:lang w:eastAsia="en-GB"/>
              </w:rPr>
              <w:t xml:space="preserve">. This </w:t>
            </w:r>
            <w:r w:rsidR="007A7AED" w:rsidRPr="007A7AED">
              <w:rPr>
                <w:rFonts w:eastAsia="Times New Roman" w:cs="Calibri"/>
                <w:b w:val="0"/>
                <w:bCs w:val="0"/>
                <w:color w:val="auto"/>
                <w:lang w:eastAsia="en-GB"/>
              </w:rPr>
              <w:t xml:space="preserve">value will be set to </w:t>
            </w:r>
            <w:r w:rsidR="007A7AED" w:rsidRPr="00CE09A2">
              <w:rPr>
                <w:rFonts w:eastAsia="Times New Roman" w:cs="Calibri"/>
                <w:color w:val="auto"/>
                <w:lang w:eastAsia="en-GB"/>
              </w:rPr>
              <w:t>20 S</w:t>
            </w:r>
            <w:r w:rsidR="00CE09A2" w:rsidRPr="00CE09A2">
              <w:rPr>
                <w:rFonts w:eastAsia="Times New Roman" w:cs="Calibri"/>
                <w:color w:val="auto"/>
                <w:lang w:eastAsia="en-GB"/>
              </w:rPr>
              <w:t>PSBDs</w:t>
            </w:r>
            <w:r w:rsidR="007A7AED" w:rsidRPr="007A7AED">
              <w:rPr>
                <w:rFonts w:eastAsia="Times New Roman" w:cs="Calibri"/>
                <w:b w:val="0"/>
                <w:bCs w:val="0"/>
                <w:color w:val="auto"/>
                <w:lang w:eastAsia="en-GB"/>
              </w:rPr>
              <w:t xml:space="preserve"> on implementation.</w:t>
            </w:r>
          </w:p>
          <w:p w14:paraId="4AA403DF" w14:textId="09E76DE9" w:rsidR="000F2544" w:rsidRPr="00BF2DC3" w:rsidRDefault="00FD5CF9">
            <w:pPr>
              <w:rPr>
                <w:b w:val="0"/>
                <w:bCs w:val="0"/>
                <w:color w:val="auto"/>
              </w:rPr>
            </w:pPr>
            <w:r>
              <w:rPr>
                <w:b w:val="0"/>
                <w:bCs w:val="0"/>
                <w:color w:val="auto"/>
              </w:rPr>
              <w:t>*</w:t>
            </w:r>
            <w:proofErr w:type="gramStart"/>
            <w:r w:rsidR="00EB2CCF" w:rsidRPr="000417B7">
              <w:rPr>
                <w:b w:val="0"/>
                <w:bCs w:val="0"/>
                <w:color w:val="auto"/>
                <w:sz w:val="20"/>
                <w:szCs w:val="20"/>
              </w:rPr>
              <w:t>under</w:t>
            </w:r>
            <w:proofErr w:type="gramEnd"/>
            <w:r w:rsidR="00EB2CCF" w:rsidRPr="000417B7">
              <w:rPr>
                <w:b w:val="0"/>
                <w:bCs w:val="0"/>
                <w:color w:val="auto"/>
                <w:sz w:val="20"/>
                <w:szCs w:val="20"/>
              </w:rPr>
              <w:t xml:space="preserve"> a new modification</w:t>
            </w:r>
          </w:p>
          <w:p w14:paraId="6F8A6858" w14:textId="77777777" w:rsidR="00EF588C" w:rsidRDefault="00EF588C" w:rsidP="00B86DBE">
            <w:pPr>
              <w:rPr>
                <w:b w:val="0"/>
                <w:bCs w:val="0"/>
                <w:color w:val="auto"/>
                <w:u w:val="single"/>
              </w:rPr>
            </w:pPr>
          </w:p>
          <w:p w14:paraId="2FA0B386" w14:textId="77777777" w:rsidR="00EF588C" w:rsidRDefault="00EF588C" w:rsidP="00B86DBE">
            <w:pPr>
              <w:rPr>
                <w:b w:val="0"/>
                <w:bCs w:val="0"/>
                <w:color w:val="auto"/>
                <w:u w:val="single"/>
              </w:rPr>
            </w:pPr>
          </w:p>
          <w:p w14:paraId="30C02631" w14:textId="6E85EBD7" w:rsidR="002D460C" w:rsidRDefault="002D460C" w:rsidP="002D460C">
            <w:pPr>
              <w:rPr>
                <w:b w:val="0"/>
                <w:bCs w:val="0"/>
                <w:color w:val="auto"/>
                <w:u w:val="single"/>
              </w:rPr>
            </w:pPr>
            <w:r>
              <w:rPr>
                <w:color w:val="auto"/>
                <w:u w:val="single"/>
              </w:rPr>
              <w:t xml:space="preserve">1.7 Impacts to </w:t>
            </w:r>
            <w:r w:rsidR="00934EC9">
              <w:rPr>
                <w:color w:val="auto"/>
                <w:u w:val="single"/>
              </w:rPr>
              <w:t>Shipper</w:t>
            </w:r>
          </w:p>
          <w:p w14:paraId="498EB03B" w14:textId="77777777" w:rsidR="00934EC9" w:rsidRDefault="00934EC9" w:rsidP="002D460C">
            <w:pPr>
              <w:rPr>
                <w:b w:val="0"/>
                <w:bCs w:val="0"/>
                <w:color w:val="auto"/>
                <w:u w:val="single"/>
              </w:rPr>
            </w:pPr>
          </w:p>
          <w:p w14:paraId="6CF90ECB" w14:textId="351A886C" w:rsidR="00E31EE2" w:rsidRPr="00E31EE2" w:rsidRDefault="00934EC9" w:rsidP="002D460C">
            <w:pPr>
              <w:rPr>
                <w:b w:val="0"/>
                <w:bCs w:val="0"/>
                <w:color w:val="auto"/>
                <w:u w:val="single"/>
              </w:rPr>
            </w:pPr>
            <w:r w:rsidRPr="00E31EE2">
              <w:rPr>
                <w:color w:val="auto"/>
                <w:u w:val="single"/>
              </w:rPr>
              <w:t>1.7.1</w:t>
            </w:r>
            <w:r w:rsidRPr="00E31EE2">
              <w:rPr>
                <w:b w:val="0"/>
                <w:bCs w:val="0"/>
                <w:color w:val="auto"/>
                <w:u w:val="single"/>
              </w:rPr>
              <w:t xml:space="preserve"> </w:t>
            </w:r>
            <w:r w:rsidR="00C75B3E" w:rsidRPr="00635F2D">
              <w:rPr>
                <w:color w:val="auto"/>
                <w:u w:val="single"/>
              </w:rPr>
              <w:t>See Appendix 2.2(a), 2.2(b) and 2.2(c</w:t>
            </w:r>
            <w:r w:rsidR="00C75B3E" w:rsidRPr="00A4734F">
              <w:rPr>
                <w:color w:val="auto"/>
                <w:u w:val="single"/>
              </w:rPr>
              <w:t>)</w:t>
            </w:r>
            <w:r w:rsidR="00E31EE2" w:rsidRPr="00E31EE2">
              <w:rPr>
                <w:b w:val="0"/>
                <w:bCs w:val="0"/>
                <w:color w:val="auto"/>
                <w:u w:val="single"/>
              </w:rPr>
              <w:t>.</w:t>
            </w:r>
            <w:r w:rsidR="00E31EE2" w:rsidRPr="00A4734F">
              <w:rPr>
                <w:b w:val="0"/>
                <w:bCs w:val="0"/>
                <w:color w:val="auto"/>
              </w:rPr>
              <w:t xml:space="preserve"> For the avoidance of doubt, these changes will only impact a Shipper where </w:t>
            </w:r>
            <w:r w:rsidR="00196DEC" w:rsidRPr="00A4734F">
              <w:rPr>
                <w:b w:val="0"/>
                <w:bCs w:val="0"/>
                <w:color w:val="auto"/>
              </w:rPr>
              <w:t xml:space="preserve">not in line with the validation rules, or where there has been an identified instance of misuse. </w:t>
            </w:r>
          </w:p>
          <w:p w14:paraId="0DDB433D" w14:textId="77777777" w:rsidR="00A4734F" w:rsidRDefault="00A4734F" w:rsidP="00B86DBE">
            <w:pPr>
              <w:rPr>
                <w:b w:val="0"/>
                <w:bCs w:val="0"/>
                <w:color w:val="auto"/>
                <w:u w:val="single"/>
              </w:rPr>
            </w:pPr>
          </w:p>
          <w:p w14:paraId="3CFD3803" w14:textId="659B8D81" w:rsidR="00A4734F" w:rsidRDefault="00A4734F" w:rsidP="00A4734F">
            <w:pPr>
              <w:rPr>
                <w:b w:val="0"/>
                <w:bCs w:val="0"/>
                <w:color w:val="auto"/>
                <w:u w:val="single"/>
              </w:rPr>
            </w:pPr>
            <w:r>
              <w:rPr>
                <w:color w:val="auto"/>
                <w:u w:val="single"/>
              </w:rPr>
              <w:t>1.8 I</w:t>
            </w:r>
            <w:r w:rsidR="001C14AB">
              <w:rPr>
                <w:color w:val="auto"/>
                <w:u w:val="single"/>
              </w:rPr>
              <w:t>mplementation and funding</w:t>
            </w:r>
          </w:p>
          <w:p w14:paraId="595A94E5" w14:textId="77777777" w:rsidR="00A4734F" w:rsidRDefault="00A4734F" w:rsidP="00A4734F">
            <w:pPr>
              <w:rPr>
                <w:b w:val="0"/>
                <w:bCs w:val="0"/>
                <w:color w:val="auto"/>
                <w:u w:val="single"/>
              </w:rPr>
            </w:pPr>
          </w:p>
          <w:p w14:paraId="6D49422D" w14:textId="66B116AB" w:rsidR="002C2FE4" w:rsidRPr="00C377AA" w:rsidRDefault="00A4734F" w:rsidP="002C2FE4">
            <w:pPr>
              <w:rPr>
                <w:b w:val="0"/>
                <w:bCs w:val="0"/>
                <w:color w:val="auto"/>
              </w:rPr>
            </w:pPr>
            <w:r w:rsidRPr="00C377AA">
              <w:rPr>
                <w:color w:val="auto"/>
              </w:rPr>
              <w:t>1.</w:t>
            </w:r>
            <w:r w:rsidR="001C14AB" w:rsidRPr="00C377AA">
              <w:rPr>
                <w:color w:val="auto"/>
              </w:rPr>
              <w:t>8.1 Implemen</w:t>
            </w:r>
            <w:r w:rsidR="00F34412" w:rsidRPr="00C377AA">
              <w:rPr>
                <w:color w:val="auto"/>
              </w:rPr>
              <w:t>t</w:t>
            </w:r>
            <w:r w:rsidR="001C14AB" w:rsidRPr="00C377AA">
              <w:rPr>
                <w:color w:val="auto"/>
              </w:rPr>
              <w:t>ation</w:t>
            </w:r>
            <w:r w:rsidR="002C2FE4" w:rsidRPr="00C377AA">
              <w:rPr>
                <w:b w:val="0"/>
                <w:bCs w:val="0"/>
                <w:color w:val="auto"/>
              </w:rPr>
              <w:t xml:space="preserve">XRN5872 are planned to be implemented as part of Feb 26 Major release and approved into scope at the Change Management Committee on 10th September 2025. This allows this go live functionality in February 26. </w:t>
            </w:r>
          </w:p>
          <w:p w14:paraId="724AA076" w14:textId="77777777" w:rsidR="001C14AB" w:rsidRDefault="001C14AB" w:rsidP="00A4734F">
            <w:pPr>
              <w:rPr>
                <w:b w:val="0"/>
                <w:bCs w:val="0"/>
                <w:color w:val="auto"/>
                <w:u w:val="single"/>
              </w:rPr>
            </w:pPr>
          </w:p>
          <w:p w14:paraId="30DD7E28" w14:textId="27552756" w:rsidR="001C14AB" w:rsidRDefault="001C14AB" w:rsidP="00A4734F">
            <w:pPr>
              <w:rPr>
                <w:color w:val="auto"/>
                <w:u w:val="single"/>
              </w:rPr>
            </w:pPr>
            <w:r>
              <w:rPr>
                <w:color w:val="auto"/>
                <w:u w:val="single"/>
              </w:rPr>
              <w:t>1.8.2 Funding</w:t>
            </w:r>
          </w:p>
          <w:p w14:paraId="67613E10" w14:textId="77777777" w:rsidR="002C2FE4" w:rsidRPr="00C377AA" w:rsidRDefault="002C2FE4" w:rsidP="002C2FE4">
            <w:pPr>
              <w:rPr>
                <w:b w:val="0"/>
                <w:bCs w:val="0"/>
                <w:color w:val="auto"/>
              </w:rPr>
            </w:pPr>
            <w:r w:rsidRPr="00C377AA">
              <w:rPr>
                <w:b w:val="0"/>
                <w:bCs w:val="0"/>
                <w:color w:val="auto"/>
              </w:rPr>
              <w:t>The cost for the change is £150,575.05, as per the costs submitted in the February 26 BER, this 100% funded by Shippers. The finalised costs to be confirmed in an updated February 26 BER in November 2025.</w:t>
            </w:r>
          </w:p>
          <w:p w14:paraId="2A8512DC" w14:textId="77777777" w:rsidR="00EF588C" w:rsidRDefault="00EF588C" w:rsidP="00B86DBE">
            <w:pPr>
              <w:rPr>
                <w:b w:val="0"/>
                <w:bCs w:val="0"/>
                <w:color w:val="auto"/>
                <w:u w:val="single"/>
              </w:rPr>
            </w:pPr>
          </w:p>
          <w:p w14:paraId="55FC00A0" w14:textId="77777777" w:rsidR="00EF588C" w:rsidRDefault="00EF588C" w:rsidP="00B86DBE">
            <w:pPr>
              <w:rPr>
                <w:b w:val="0"/>
                <w:bCs w:val="0"/>
                <w:color w:val="auto"/>
                <w:u w:val="single"/>
              </w:rPr>
            </w:pPr>
          </w:p>
          <w:p w14:paraId="7D282341" w14:textId="77777777" w:rsidR="00EF588C" w:rsidRDefault="00EF588C" w:rsidP="00B86DBE">
            <w:pPr>
              <w:rPr>
                <w:b w:val="0"/>
                <w:bCs w:val="0"/>
                <w:color w:val="auto"/>
                <w:u w:val="single"/>
              </w:rPr>
            </w:pPr>
          </w:p>
          <w:p w14:paraId="5402BCAD" w14:textId="77777777" w:rsidR="00EF588C" w:rsidRDefault="00EF588C" w:rsidP="00B86DBE">
            <w:pPr>
              <w:rPr>
                <w:b w:val="0"/>
                <w:bCs w:val="0"/>
                <w:color w:val="auto"/>
                <w:u w:val="single"/>
              </w:rPr>
            </w:pPr>
          </w:p>
          <w:p w14:paraId="7B6FBAA1" w14:textId="77777777" w:rsidR="00EF588C" w:rsidRDefault="00EF588C" w:rsidP="00B86DBE">
            <w:pPr>
              <w:rPr>
                <w:b w:val="0"/>
                <w:bCs w:val="0"/>
                <w:color w:val="auto"/>
                <w:u w:val="single"/>
              </w:rPr>
            </w:pPr>
          </w:p>
          <w:p w14:paraId="251BFCBF" w14:textId="77777777" w:rsidR="00EF588C" w:rsidRDefault="00EF588C" w:rsidP="00B86DBE">
            <w:pPr>
              <w:rPr>
                <w:b w:val="0"/>
                <w:bCs w:val="0"/>
                <w:color w:val="auto"/>
                <w:u w:val="single"/>
              </w:rPr>
            </w:pPr>
          </w:p>
          <w:p w14:paraId="6CAC2715" w14:textId="77777777" w:rsidR="00EF588C" w:rsidRDefault="00EF588C" w:rsidP="00B86DBE">
            <w:pPr>
              <w:rPr>
                <w:b w:val="0"/>
                <w:bCs w:val="0"/>
                <w:color w:val="auto"/>
                <w:u w:val="single"/>
              </w:rPr>
            </w:pPr>
          </w:p>
          <w:p w14:paraId="0C2F511B" w14:textId="2C40300C" w:rsidR="00B86DBE" w:rsidRDefault="00B86DBE" w:rsidP="00B86DBE">
            <w:pPr>
              <w:rPr>
                <w:b w:val="0"/>
                <w:bCs w:val="0"/>
                <w:color w:val="auto"/>
                <w:u w:val="single"/>
              </w:rPr>
            </w:pPr>
            <w:r>
              <w:rPr>
                <w:color w:val="auto"/>
                <w:u w:val="single"/>
              </w:rPr>
              <w:t>2.0</w:t>
            </w:r>
            <w:r w:rsidRPr="00641A90">
              <w:rPr>
                <w:color w:val="auto"/>
                <w:u w:val="single"/>
              </w:rPr>
              <w:t xml:space="preserve"> </w:t>
            </w:r>
            <w:r>
              <w:rPr>
                <w:color w:val="auto"/>
                <w:u w:val="single"/>
              </w:rPr>
              <w:t>Appendi</w:t>
            </w:r>
            <w:r w:rsidR="00223F96">
              <w:rPr>
                <w:color w:val="auto"/>
                <w:u w:val="single"/>
              </w:rPr>
              <w:t>ces</w:t>
            </w:r>
          </w:p>
          <w:p w14:paraId="5ACB1FBD" w14:textId="77777777" w:rsidR="002C30C2" w:rsidRDefault="002C30C2" w:rsidP="00B86DBE">
            <w:pPr>
              <w:rPr>
                <w:b w:val="0"/>
                <w:bCs w:val="0"/>
                <w:color w:val="auto"/>
                <w:u w:val="single"/>
              </w:rPr>
            </w:pPr>
          </w:p>
          <w:p w14:paraId="7A1D2394" w14:textId="2F6C188F" w:rsidR="002C30C2" w:rsidRPr="00AF160F" w:rsidRDefault="004D6E94" w:rsidP="00B86DBE">
            <w:pPr>
              <w:rPr>
                <w:b w:val="0"/>
                <w:bCs w:val="0"/>
                <w:color w:val="auto"/>
                <w:u w:val="single"/>
              </w:rPr>
            </w:pPr>
            <w:r w:rsidRPr="00AF160F">
              <w:rPr>
                <w:color w:val="auto"/>
                <w:u w:val="single"/>
              </w:rPr>
              <w:t xml:space="preserve">Appendix </w:t>
            </w:r>
            <w:r w:rsidR="002C30C2" w:rsidRPr="00AF160F">
              <w:rPr>
                <w:color w:val="auto"/>
                <w:u w:val="single"/>
              </w:rPr>
              <w:t>2.1</w:t>
            </w:r>
            <w:r w:rsidR="007A341A" w:rsidRPr="00AF160F">
              <w:rPr>
                <w:color w:val="auto"/>
                <w:u w:val="single"/>
              </w:rPr>
              <w:t>-</w:t>
            </w:r>
            <w:r w:rsidR="007A341A" w:rsidRPr="00AF160F">
              <w:rPr>
                <w:b w:val="0"/>
                <w:bCs w:val="0"/>
                <w:color w:val="auto"/>
                <w:u w:val="single"/>
              </w:rPr>
              <w:t xml:space="preserve"> </w:t>
            </w:r>
            <w:r w:rsidR="007A341A" w:rsidRPr="00AF160F">
              <w:rPr>
                <w:color w:val="auto"/>
                <w:u w:val="single"/>
              </w:rPr>
              <w:t>A</w:t>
            </w:r>
            <w:r w:rsidR="002C30C2" w:rsidRPr="00AF160F">
              <w:rPr>
                <w:color w:val="auto"/>
                <w:u w:val="single"/>
              </w:rPr>
              <w:t>ffiliation scenarios</w:t>
            </w:r>
          </w:p>
          <w:p w14:paraId="562E1490" w14:textId="7460FF0F" w:rsidR="002803E2" w:rsidRDefault="002803E2" w:rsidP="00B86DBE">
            <w:pPr>
              <w:rPr>
                <w:color w:val="FF0000"/>
              </w:rPr>
            </w:pPr>
          </w:p>
          <w:p w14:paraId="5D615692" w14:textId="7F47D546" w:rsidR="008243B6" w:rsidRPr="008243B6" w:rsidRDefault="008243B6" w:rsidP="00B86DBE">
            <w:pPr>
              <w:rPr>
                <w:b w:val="0"/>
                <w:bCs w:val="0"/>
                <w:color w:val="auto"/>
              </w:rPr>
            </w:pPr>
            <w:r w:rsidRPr="008243B6">
              <w:rPr>
                <w:b w:val="0"/>
                <w:bCs w:val="0"/>
                <w:color w:val="auto"/>
              </w:rPr>
              <w:t xml:space="preserve">The following </w:t>
            </w:r>
            <w:r w:rsidRPr="009F2D9C">
              <w:rPr>
                <w:color w:val="auto"/>
              </w:rPr>
              <w:t>.pdf</w:t>
            </w:r>
            <w:r>
              <w:rPr>
                <w:b w:val="0"/>
                <w:bCs w:val="0"/>
                <w:color w:val="auto"/>
              </w:rPr>
              <w:t xml:space="preserve"> </w:t>
            </w:r>
            <w:r w:rsidR="0068466A">
              <w:rPr>
                <w:b w:val="0"/>
                <w:bCs w:val="0"/>
                <w:color w:val="auto"/>
              </w:rPr>
              <w:t xml:space="preserve">illustrates </w:t>
            </w:r>
            <w:r w:rsidR="00AA23EB">
              <w:rPr>
                <w:b w:val="0"/>
                <w:bCs w:val="0"/>
                <w:color w:val="auto"/>
              </w:rPr>
              <w:t>seven Shipper/Supplier affiliation scenarios that the new XRN</w:t>
            </w:r>
            <w:r w:rsidR="00E55E61">
              <w:rPr>
                <w:b w:val="0"/>
                <w:bCs w:val="0"/>
                <w:color w:val="auto"/>
              </w:rPr>
              <w:t xml:space="preserve">5872 process will </w:t>
            </w:r>
            <w:r w:rsidR="005A371F">
              <w:rPr>
                <w:b w:val="0"/>
                <w:bCs w:val="0"/>
                <w:color w:val="auto"/>
              </w:rPr>
              <w:t xml:space="preserve">evaluate </w:t>
            </w:r>
            <w:r w:rsidR="006B3F22">
              <w:rPr>
                <w:b w:val="0"/>
                <w:bCs w:val="0"/>
                <w:color w:val="auto"/>
              </w:rPr>
              <w:t xml:space="preserve">outcomes of: </w:t>
            </w:r>
          </w:p>
          <w:p w14:paraId="7AD06DAD" w14:textId="36B1B44D" w:rsidR="008243B6" w:rsidRPr="002803E2" w:rsidRDefault="008243B6" w:rsidP="00B86DBE">
            <w:pPr>
              <w:rPr>
                <w:b w:val="0"/>
                <w:bCs w:val="0"/>
                <w:color w:val="FF0000"/>
              </w:rPr>
            </w:pPr>
          </w:p>
          <w:p w14:paraId="2C9DBC3D" w14:textId="7C1630A2" w:rsidR="002C30C2" w:rsidRDefault="002C30C2" w:rsidP="00B86DBE">
            <w:pPr>
              <w:rPr>
                <w:b w:val="0"/>
                <w:bCs w:val="0"/>
                <w:color w:val="auto"/>
              </w:rPr>
            </w:pPr>
          </w:p>
          <w:p w14:paraId="70F346C1" w14:textId="36A062DA" w:rsidR="002C30C2" w:rsidRDefault="00421826" w:rsidP="00B86DBE">
            <w:pPr>
              <w:rPr>
                <w:b w:val="0"/>
                <w:bCs w:val="0"/>
                <w:color w:val="auto"/>
              </w:rPr>
            </w:pPr>
            <w:r>
              <w:rPr>
                <w:b w:val="0"/>
                <w:bCs w:val="0"/>
                <w:color w:val="auto"/>
              </w:rPr>
              <w:object w:dxaOrig="1487" w:dyaOrig="991" w14:anchorId="5C8AA667">
                <v:shape id="_x0000_i1028" type="#_x0000_t75" style="width:75.75pt;height:49.5pt" o:ole="">
                  <v:imagedata r:id="rId21" o:title=""/>
                </v:shape>
                <o:OLEObject Type="Embed" ProgID="Acrobat.Document.DC" ShapeID="_x0000_i1028" DrawAspect="Icon" ObjectID="_1822122788" r:id="rId22"/>
              </w:object>
            </w:r>
          </w:p>
          <w:p w14:paraId="49C3A7FE" w14:textId="77777777" w:rsidR="00880641" w:rsidRPr="00BF2DC3" w:rsidRDefault="00880641" w:rsidP="00923BA1">
            <w:pPr>
              <w:ind w:left="405"/>
              <w:rPr>
                <w:b w:val="0"/>
                <w:bCs w:val="0"/>
                <w:color w:val="auto"/>
                <w:u w:val="single"/>
              </w:rPr>
            </w:pPr>
          </w:p>
          <w:p w14:paraId="01ECC6A2" w14:textId="1883BC5A" w:rsidR="00421563" w:rsidRPr="00AF160F" w:rsidRDefault="004D6E94" w:rsidP="00421563">
            <w:pPr>
              <w:rPr>
                <w:b w:val="0"/>
                <w:bCs w:val="0"/>
                <w:color w:val="FF0000"/>
                <w:u w:val="single"/>
              </w:rPr>
            </w:pPr>
            <w:r w:rsidRPr="00AF160F">
              <w:rPr>
                <w:color w:val="auto"/>
                <w:u w:val="single"/>
              </w:rPr>
              <w:t xml:space="preserve">Appendix </w:t>
            </w:r>
            <w:r w:rsidR="00421563" w:rsidRPr="00AF160F">
              <w:rPr>
                <w:color w:val="auto"/>
                <w:u w:val="single"/>
              </w:rPr>
              <w:t>2.2</w:t>
            </w:r>
            <w:r w:rsidR="00FC7771" w:rsidRPr="00AF160F">
              <w:rPr>
                <w:color w:val="auto"/>
                <w:u w:val="single"/>
              </w:rPr>
              <w:t>(a)</w:t>
            </w:r>
            <w:r w:rsidR="007A341A" w:rsidRPr="00AF160F">
              <w:rPr>
                <w:color w:val="auto"/>
                <w:u w:val="single"/>
              </w:rPr>
              <w:t xml:space="preserve"> -</w:t>
            </w:r>
            <w:r w:rsidR="00421563" w:rsidRPr="00AF160F">
              <w:rPr>
                <w:color w:val="auto"/>
                <w:u w:val="single"/>
              </w:rPr>
              <w:t xml:space="preserve"> </w:t>
            </w:r>
            <w:r w:rsidR="003B385C" w:rsidRPr="00AF160F">
              <w:rPr>
                <w:color w:val="auto"/>
                <w:u w:val="single"/>
              </w:rPr>
              <w:t xml:space="preserve">New AQ Reason Code and </w:t>
            </w:r>
            <w:r w:rsidR="00E21555" w:rsidRPr="00AF160F">
              <w:rPr>
                <w:color w:val="auto"/>
                <w:u w:val="single"/>
              </w:rPr>
              <w:t>n</w:t>
            </w:r>
            <w:r w:rsidR="00545F0E" w:rsidRPr="00AF160F">
              <w:rPr>
                <w:color w:val="auto"/>
                <w:u w:val="single"/>
              </w:rPr>
              <w:t xml:space="preserve">ew/updated </w:t>
            </w:r>
            <w:r w:rsidR="00475A07" w:rsidRPr="00AF160F">
              <w:rPr>
                <w:color w:val="auto"/>
                <w:u w:val="single"/>
              </w:rPr>
              <w:t xml:space="preserve">AQ Rejection </w:t>
            </w:r>
            <w:r w:rsidR="00E623E8" w:rsidRPr="00AF160F">
              <w:rPr>
                <w:color w:val="auto"/>
                <w:u w:val="single"/>
              </w:rPr>
              <w:t>Codes</w:t>
            </w:r>
          </w:p>
          <w:p w14:paraId="1E94BDF8" w14:textId="77777777" w:rsidR="00475A07" w:rsidRDefault="00475A07" w:rsidP="00421563">
            <w:pPr>
              <w:rPr>
                <w:b w:val="0"/>
                <w:bCs w:val="0"/>
                <w:color w:val="FF0000"/>
              </w:rPr>
            </w:pPr>
          </w:p>
          <w:p w14:paraId="784CE440" w14:textId="15495ED5" w:rsidR="003B385C" w:rsidRDefault="009601E7" w:rsidP="007B0867">
            <w:pPr>
              <w:rPr>
                <w:color w:val="auto"/>
                <w:sz w:val="22"/>
                <w:szCs w:val="22"/>
              </w:rPr>
            </w:pPr>
            <w:r w:rsidRPr="00137D56">
              <w:rPr>
                <w:color w:val="auto"/>
                <w:sz w:val="22"/>
                <w:szCs w:val="22"/>
              </w:rPr>
              <w:t>2.2.1</w:t>
            </w:r>
            <w:r w:rsidRPr="00137D56">
              <w:rPr>
                <w:b w:val="0"/>
                <w:bCs w:val="0"/>
                <w:color w:val="auto"/>
                <w:sz w:val="22"/>
                <w:szCs w:val="22"/>
              </w:rPr>
              <w:t xml:space="preserve"> </w:t>
            </w:r>
            <w:r w:rsidR="00E21555" w:rsidRPr="00137D56">
              <w:rPr>
                <w:b w:val="0"/>
                <w:bCs w:val="0"/>
                <w:color w:val="auto"/>
                <w:sz w:val="22"/>
                <w:szCs w:val="22"/>
              </w:rPr>
              <w:t xml:space="preserve">The </w:t>
            </w:r>
            <w:r w:rsidR="003B385C" w:rsidRPr="00137D56">
              <w:rPr>
                <w:b w:val="0"/>
                <w:bCs w:val="0"/>
                <w:color w:val="auto"/>
                <w:sz w:val="22"/>
                <w:szCs w:val="22"/>
              </w:rPr>
              <w:t xml:space="preserve">CDSP will create a </w:t>
            </w:r>
            <w:r w:rsidR="003B385C" w:rsidRPr="00137D56">
              <w:rPr>
                <w:color w:val="auto"/>
                <w:sz w:val="22"/>
                <w:szCs w:val="22"/>
              </w:rPr>
              <w:t>new</w:t>
            </w:r>
            <w:r w:rsidR="003B385C" w:rsidRPr="00137D56">
              <w:rPr>
                <w:b w:val="0"/>
                <w:bCs w:val="0"/>
                <w:color w:val="auto"/>
                <w:sz w:val="22"/>
                <w:szCs w:val="22"/>
              </w:rPr>
              <w:t xml:space="preserve"> AQ Amendment Reason Code 10 – “</w:t>
            </w:r>
            <w:r w:rsidR="00137D56" w:rsidRPr="00137D56">
              <w:rPr>
                <w:b w:val="0"/>
                <w:bCs w:val="0"/>
                <w:color w:val="auto"/>
                <w:sz w:val="22"/>
                <w:szCs w:val="22"/>
              </w:rPr>
              <w:t>PAC Re-instated AQ</w:t>
            </w:r>
            <w:r w:rsidR="003B385C" w:rsidRPr="00137D56">
              <w:rPr>
                <w:rFonts w:cs="Poppins"/>
                <w:b w:val="0"/>
                <w:bCs w:val="0"/>
                <w:color w:val="auto"/>
                <w:sz w:val="22"/>
                <w:szCs w:val="22"/>
              </w:rPr>
              <w:t>”</w:t>
            </w:r>
            <w:r w:rsidR="00B41244" w:rsidRPr="00137D56">
              <w:rPr>
                <w:rFonts w:cs="Poppins"/>
                <w:b w:val="0"/>
                <w:bCs w:val="0"/>
                <w:color w:val="auto"/>
                <w:sz w:val="22"/>
                <w:szCs w:val="22"/>
              </w:rPr>
              <w:t>. This is for use by the CDSP only</w:t>
            </w:r>
            <w:r w:rsidR="004C4ED9">
              <w:rPr>
                <w:rFonts w:cs="Poppins"/>
                <w:b w:val="0"/>
                <w:bCs w:val="0"/>
                <w:color w:val="auto"/>
                <w:sz w:val="22"/>
                <w:szCs w:val="22"/>
              </w:rPr>
              <w:t>. It is n</w:t>
            </w:r>
            <w:r w:rsidR="005665D7">
              <w:rPr>
                <w:rFonts w:cs="Poppins"/>
                <w:b w:val="0"/>
                <w:bCs w:val="0"/>
                <w:color w:val="auto"/>
                <w:sz w:val="22"/>
                <w:szCs w:val="22"/>
              </w:rPr>
              <w:t xml:space="preserve">ot </w:t>
            </w:r>
            <w:r w:rsidR="004C4ED9">
              <w:rPr>
                <w:rFonts w:cs="Poppins"/>
                <w:b w:val="0"/>
                <w:bCs w:val="0"/>
                <w:color w:val="auto"/>
                <w:sz w:val="22"/>
                <w:szCs w:val="22"/>
              </w:rPr>
              <w:t xml:space="preserve">for use </w:t>
            </w:r>
            <w:r w:rsidR="00626710">
              <w:rPr>
                <w:rFonts w:cs="Poppins"/>
                <w:b w:val="0"/>
                <w:bCs w:val="0"/>
                <w:color w:val="auto"/>
                <w:sz w:val="22"/>
                <w:szCs w:val="22"/>
              </w:rPr>
              <w:t xml:space="preserve">by </w:t>
            </w:r>
            <w:r w:rsidR="005665D7">
              <w:rPr>
                <w:rFonts w:cs="Poppins"/>
                <w:b w:val="0"/>
                <w:bCs w:val="0"/>
                <w:color w:val="auto"/>
                <w:sz w:val="22"/>
                <w:szCs w:val="22"/>
              </w:rPr>
              <w:t>Shippers.</w:t>
            </w:r>
            <w:r w:rsidR="00764DE3">
              <w:rPr>
                <w:rFonts w:cs="Poppins"/>
                <w:b w:val="0"/>
                <w:bCs w:val="0"/>
                <w:color w:val="auto"/>
                <w:sz w:val="22"/>
                <w:szCs w:val="22"/>
              </w:rPr>
              <w:t xml:space="preserve"> </w:t>
            </w:r>
            <w:r w:rsidR="002D0AA5">
              <w:rPr>
                <w:rFonts w:cs="Poppins"/>
                <w:b w:val="0"/>
                <w:bCs w:val="0"/>
                <w:color w:val="auto"/>
                <w:sz w:val="22"/>
                <w:szCs w:val="22"/>
              </w:rPr>
              <w:t xml:space="preserve">Shippers will receive an orphan </w:t>
            </w:r>
            <w:r w:rsidR="00EB74A4">
              <w:rPr>
                <w:rFonts w:cs="Poppins"/>
                <w:b w:val="0"/>
                <w:bCs w:val="0"/>
                <w:color w:val="auto"/>
                <w:sz w:val="22"/>
                <w:szCs w:val="22"/>
              </w:rPr>
              <w:t>response record C43</w:t>
            </w:r>
            <w:r w:rsidR="006D5388">
              <w:rPr>
                <w:rFonts w:cs="Poppins"/>
                <w:b w:val="0"/>
                <w:bCs w:val="0"/>
                <w:color w:val="auto"/>
                <w:sz w:val="22"/>
                <w:szCs w:val="22"/>
              </w:rPr>
              <w:t>, for Reason Code 10,</w:t>
            </w:r>
            <w:r w:rsidR="00EB74A4">
              <w:rPr>
                <w:rFonts w:cs="Poppins"/>
                <w:b w:val="0"/>
                <w:bCs w:val="0"/>
                <w:color w:val="auto"/>
                <w:sz w:val="22"/>
                <w:szCs w:val="22"/>
              </w:rPr>
              <w:t xml:space="preserve"> within the .AQR file. </w:t>
            </w:r>
          </w:p>
          <w:p w14:paraId="205C1F4E" w14:textId="77777777" w:rsidR="003B385C" w:rsidRDefault="003B385C" w:rsidP="007B0867">
            <w:pPr>
              <w:rPr>
                <w:color w:val="auto"/>
                <w:sz w:val="22"/>
                <w:szCs w:val="22"/>
              </w:rPr>
            </w:pPr>
          </w:p>
          <w:p w14:paraId="4B5EFB68" w14:textId="08DEE1E8" w:rsidR="007B0867" w:rsidRPr="007B0867" w:rsidRDefault="003B385C" w:rsidP="007B0867">
            <w:pPr>
              <w:rPr>
                <w:b w:val="0"/>
                <w:bCs w:val="0"/>
                <w:color w:val="auto"/>
                <w:sz w:val="22"/>
                <w:szCs w:val="22"/>
              </w:rPr>
            </w:pPr>
            <w:r w:rsidRPr="003B385C">
              <w:rPr>
                <w:color w:val="auto"/>
                <w:sz w:val="22"/>
                <w:szCs w:val="22"/>
              </w:rPr>
              <w:t>2.2.2</w:t>
            </w:r>
            <w:r>
              <w:rPr>
                <w:b w:val="0"/>
                <w:bCs w:val="0"/>
                <w:color w:val="auto"/>
                <w:sz w:val="22"/>
                <w:szCs w:val="22"/>
              </w:rPr>
              <w:t xml:space="preserve"> </w:t>
            </w:r>
            <w:r w:rsidR="007B0867" w:rsidRPr="00175871">
              <w:rPr>
                <w:color w:val="auto"/>
                <w:sz w:val="22"/>
                <w:szCs w:val="22"/>
              </w:rPr>
              <w:t>Existing</w:t>
            </w:r>
            <w:r w:rsidR="007B0867" w:rsidRPr="007B0867">
              <w:rPr>
                <w:b w:val="0"/>
                <w:bCs w:val="0"/>
                <w:color w:val="auto"/>
                <w:sz w:val="22"/>
                <w:szCs w:val="22"/>
              </w:rPr>
              <w:t xml:space="preserve"> </w:t>
            </w:r>
            <w:r w:rsidR="00E866A3">
              <w:rPr>
                <w:b w:val="0"/>
                <w:bCs w:val="0"/>
                <w:color w:val="auto"/>
                <w:sz w:val="22"/>
                <w:szCs w:val="22"/>
              </w:rPr>
              <w:t xml:space="preserve">description </w:t>
            </w:r>
            <w:r w:rsidR="00EC045E">
              <w:rPr>
                <w:b w:val="0"/>
                <w:bCs w:val="0"/>
                <w:color w:val="auto"/>
                <w:sz w:val="22"/>
                <w:szCs w:val="22"/>
              </w:rPr>
              <w:t xml:space="preserve">for rejection code </w:t>
            </w:r>
            <w:r w:rsidR="007B0867" w:rsidRPr="007B0867">
              <w:rPr>
                <w:b w:val="0"/>
                <w:bCs w:val="0"/>
                <w:color w:val="auto"/>
                <w:sz w:val="22"/>
                <w:szCs w:val="22"/>
              </w:rPr>
              <w:t xml:space="preserve">AQI00022 </w:t>
            </w:r>
            <w:r w:rsidR="00A06D04">
              <w:rPr>
                <w:b w:val="0"/>
                <w:bCs w:val="0"/>
                <w:color w:val="auto"/>
                <w:sz w:val="22"/>
                <w:szCs w:val="22"/>
              </w:rPr>
              <w:t>–</w:t>
            </w:r>
            <w:r w:rsidR="007B0867" w:rsidRPr="007B0867">
              <w:rPr>
                <w:b w:val="0"/>
                <w:bCs w:val="0"/>
                <w:color w:val="auto"/>
                <w:sz w:val="22"/>
                <w:szCs w:val="22"/>
              </w:rPr>
              <w:t xml:space="preserve"> </w:t>
            </w:r>
            <w:r w:rsidR="00A06D04">
              <w:rPr>
                <w:b w:val="0"/>
                <w:bCs w:val="0"/>
                <w:color w:val="auto"/>
                <w:sz w:val="22"/>
                <w:szCs w:val="22"/>
              </w:rPr>
              <w:t>“</w:t>
            </w:r>
            <w:r w:rsidR="007B0867" w:rsidRPr="007B0867">
              <w:rPr>
                <w:b w:val="0"/>
                <w:bCs w:val="0"/>
                <w:color w:val="auto"/>
                <w:sz w:val="22"/>
                <w:szCs w:val="22"/>
              </w:rPr>
              <w:t>AQ Correction cannot be cancelled for read tolerance</w:t>
            </w:r>
            <w:r w:rsidR="00A06D04">
              <w:rPr>
                <w:b w:val="0"/>
                <w:bCs w:val="0"/>
                <w:color w:val="auto"/>
                <w:sz w:val="22"/>
                <w:szCs w:val="22"/>
              </w:rPr>
              <w:t xml:space="preserve">” </w:t>
            </w:r>
            <w:r w:rsidR="009601E7">
              <w:rPr>
                <w:b w:val="0"/>
                <w:bCs w:val="0"/>
                <w:color w:val="auto"/>
                <w:sz w:val="22"/>
                <w:szCs w:val="22"/>
              </w:rPr>
              <w:t xml:space="preserve">will be </w:t>
            </w:r>
            <w:r w:rsidR="00A06D04" w:rsidRPr="00175871">
              <w:rPr>
                <w:color w:val="auto"/>
                <w:sz w:val="22"/>
                <w:szCs w:val="22"/>
              </w:rPr>
              <w:t xml:space="preserve">updated </w:t>
            </w:r>
            <w:r w:rsidR="00A06D04" w:rsidRPr="00E866A3">
              <w:rPr>
                <w:b w:val="0"/>
                <w:bCs w:val="0"/>
                <w:color w:val="auto"/>
                <w:sz w:val="22"/>
                <w:szCs w:val="22"/>
              </w:rPr>
              <w:t>to</w:t>
            </w:r>
            <w:r w:rsidR="00A06D04">
              <w:rPr>
                <w:b w:val="0"/>
                <w:bCs w:val="0"/>
                <w:color w:val="auto"/>
                <w:sz w:val="22"/>
                <w:szCs w:val="22"/>
              </w:rPr>
              <w:t xml:space="preserve"> </w:t>
            </w:r>
            <w:r w:rsidR="002058E2">
              <w:rPr>
                <w:b w:val="0"/>
                <w:bCs w:val="0"/>
                <w:color w:val="auto"/>
                <w:sz w:val="22"/>
                <w:szCs w:val="22"/>
              </w:rPr>
              <w:t xml:space="preserve">a </w:t>
            </w:r>
            <w:r w:rsidR="008740D0">
              <w:rPr>
                <w:b w:val="0"/>
                <w:bCs w:val="0"/>
                <w:color w:val="auto"/>
                <w:sz w:val="22"/>
                <w:szCs w:val="22"/>
              </w:rPr>
              <w:t xml:space="preserve">new description </w:t>
            </w:r>
            <w:r w:rsidR="00A06D04">
              <w:rPr>
                <w:b w:val="0"/>
                <w:bCs w:val="0"/>
                <w:color w:val="auto"/>
                <w:sz w:val="22"/>
                <w:szCs w:val="22"/>
              </w:rPr>
              <w:t>–</w:t>
            </w:r>
            <w:r w:rsidR="007B0867" w:rsidRPr="007B0867">
              <w:rPr>
                <w:b w:val="0"/>
                <w:bCs w:val="0"/>
                <w:color w:val="auto"/>
                <w:sz w:val="22"/>
                <w:szCs w:val="22"/>
              </w:rPr>
              <w:t xml:space="preserve"> </w:t>
            </w:r>
            <w:r w:rsidR="00A06D04">
              <w:rPr>
                <w:b w:val="0"/>
                <w:bCs w:val="0"/>
                <w:color w:val="auto"/>
                <w:sz w:val="22"/>
                <w:szCs w:val="22"/>
              </w:rPr>
              <w:t>“</w:t>
            </w:r>
            <w:r w:rsidR="007B0867" w:rsidRPr="007B0867">
              <w:rPr>
                <w:b w:val="0"/>
                <w:bCs w:val="0"/>
                <w:color w:val="auto"/>
                <w:sz w:val="22"/>
                <w:szCs w:val="22"/>
              </w:rPr>
              <w:t xml:space="preserve">AQ Correction cannot be cancelled for Reason Code 4 </w:t>
            </w:r>
            <w:r w:rsidR="00775224" w:rsidRPr="00070054">
              <w:rPr>
                <w:b w:val="0"/>
                <w:bCs w:val="0"/>
                <w:color w:val="auto"/>
                <w:sz w:val="22"/>
                <w:szCs w:val="22"/>
              </w:rPr>
              <w:t>–</w:t>
            </w:r>
            <w:r w:rsidR="007B0867" w:rsidRPr="007B0867">
              <w:rPr>
                <w:b w:val="0"/>
                <w:bCs w:val="0"/>
                <w:color w:val="auto"/>
                <w:sz w:val="22"/>
                <w:szCs w:val="22"/>
              </w:rPr>
              <w:t xml:space="preserve"> Read tolerance or Reason Code 10 </w:t>
            </w:r>
            <w:r w:rsidR="002C3E53" w:rsidRPr="00070054">
              <w:rPr>
                <w:b w:val="0"/>
                <w:bCs w:val="0"/>
                <w:color w:val="auto"/>
                <w:sz w:val="22"/>
                <w:szCs w:val="22"/>
              </w:rPr>
              <w:t>–</w:t>
            </w:r>
            <w:r w:rsidR="007B0867" w:rsidRPr="007B0867">
              <w:rPr>
                <w:b w:val="0"/>
                <w:bCs w:val="0"/>
                <w:color w:val="auto"/>
                <w:sz w:val="22"/>
                <w:szCs w:val="22"/>
              </w:rPr>
              <w:t xml:space="preserve"> PAC Re-instated AQ</w:t>
            </w:r>
            <w:r w:rsidR="00A06D04">
              <w:rPr>
                <w:b w:val="0"/>
                <w:bCs w:val="0"/>
                <w:color w:val="auto"/>
                <w:sz w:val="22"/>
                <w:szCs w:val="22"/>
              </w:rPr>
              <w:t>”.</w:t>
            </w:r>
          </w:p>
          <w:p w14:paraId="17DD6EE1" w14:textId="77777777" w:rsidR="00070054" w:rsidRPr="00070054" w:rsidRDefault="00070054" w:rsidP="007B0867">
            <w:pPr>
              <w:rPr>
                <w:color w:val="auto"/>
                <w:sz w:val="22"/>
                <w:szCs w:val="22"/>
              </w:rPr>
            </w:pPr>
          </w:p>
          <w:p w14:paraId="05088B0D" w14:textId="56E615F5" w:rsidR="007B0867" w:rsidRPr="007B0867" w:rsidRDefault="009601E7" w:rsidP="007B0867">
            <w:pPr>
              <w:rPr>
                <w:b w:val="0"/>
                <w:bCs w:val="0"/>
                <w:color w:val="auto"/>
                <w:sz w:val="22"/>
                <w:szCs w:val="22"/>
              </w:rPr>
            </w:pPr>
            <w:r w:rsidRPr="009601E7">
              <w:rPr>
                <w:color w:val="auto"/>
                <w:sz w:val="22"/>
                <w:szCs w:val="22"/>
              </w:rPr>
              <w:t>2.2.</w:t>
            </w:r>
            <w:r w:rsidR="00FA6A8F">
              <w:rPr>
                <w:color w:val="auto"/>
                <w:sz w:val="22"/>
                <w:szCs w:val="22"/>
              </w:rPr>
              <w:t>3</w:t>
            </w:r>
            <w:r>
              <w:rPr>
                <w:b w:val="0"/>
                <w:bCs w:val="0"/>
                <w:color w:val="auto"/>
                <w:sz w:val="22"/>
                <w:szCs w:val="22"/>
              </w:rPr>
              <w:t xml:space="preserve"> </w:t>
            </w:r>
            <w:r w:rsidR="007B0867" w:rsidRPr="007B0867">
              <w:rPr>
                <w:b w:val="0"/>
                <w:bCs w:val="0"/>
                <w:color w:val="auto"/>
                <w:sz w:val="22"/>
                <w:szCs w:val="22"/>
              </w:rPr>
              <w:t xml:space="preserve">New </w:t>
            </w:r>
            <w:r w:rsidR="004D248C">
              <w:rPr>
                <w:b w:val="0"/>
                <w:bCs w:val="0"/>
                <w:color w:val="auto"/>
                <w:sz w:val="22"/>
                <w:szCs w:val="22"/>
              </w:rPr>
              <w:t xml:space="preserve">rejection code </w:t>
            </w:r>
            <w:r w:rsidR="007B0867" w:rsidRPr="007B0867">
              <w:rPr>
                <w:b w:val="0"/>
                <w:bCs w:val="0"/>
                <w:color w:val="auto"/>
                <w:sz w:val="22"/>
                <w:szCs w:val="22"/>
              </w:rPr>
              <w:t xml:space="preserve">AQI00038 – </w:t>
            </w:r>
            <w:r w:rsidR="00A06D04">
              <w:rPr>
                <w:b w:val="0"/>
                <w:bCs w:val="0"/>
                <w:color w:val="auto"/>
                <w:sz w:val="22"/>
                <w:szCs w:val="22"/>
              </w:rPr>
              <w:t>“</w:t>
            </w:r>
            <w:r w:rsidR="007B0867" w:rsidRPr="007B0867">
              <w:rPr>
                <w:b w:val="0"/>
                <w:bCs w:val="0"/>
                <w:color w:val="auto"/>
                <w:sz w:val="22"/>
                <w:szCs w:val="22"/>
              </w:rPr>
              <w:t xml:space="preserve">AQ Correction for </w:t>
            </w:r>
            <w:r w:rsidR="003D0708">
              <w:rPr>
                <w:b w:val="0"/>
                <w:bCs w:val="0"/>
                <w:color w:val="auto"/>
                <w:sz w:val="22"/>
                <w:szCs w:val="22"/>
              </w:rPr>
              <w:t>R</w:t>
            </w:r>
            <w:r w:rsidR="007B0867" w:rsidRPr="007B0867">
              <w:rPr>
                <w:b w:val="0"/>
                <w:bCs w:val="0"/>
                <w:color w:val="auto"/>
                <w:sz w:val="22"/>
                <w:szCs w:val="22"/>
              </w:rPr>
              <w:t xml:space="preserve">eason </w:t>
            </w:r>
            <w:r w:rsidR="003D0708">
              <w:rPr>
                <w:b w:val="0"/>
                <w:bCs w:val="0"/>
                <w:color w:val="auto"/>
                <w:sz w:val="22"/>
                <w:szCs w:val="22"/>
              </w:rPr>
              <w:t>C</w:t>
            </w:r>
            <w:r w:rsidR="007B0867" w:rsidRPr="007B0867">
              <w:rPr>
                <w:b w:val="0"/>
                <w:bCs w:val="0"/>
                <w:color w:val="auto"/>
                <w:sz w:val="22"/>
                <w:szCs w:val="22"/>
              </w:rPr>
              <w:t xml:space="preserve">ode 2 is for a site where the current Market Sector Code is </w:t>
            </w:r>
            <w:r w:rsidR="007B0867" w:rsidRPr="00BF1A27">
              <w:rPr>
                <w:b w:val="0"/>
                <w:bCs w:val="0"/>
                <w:color w:val="auto"/>
                <w:sz w:val="22"/>
                <w:szCs w:val="22"/>
              </w:rPr>
              <w:t>not Industrial</w:t>
            </w:r>
            <w:r w:rsidR="00A06D04" w:rsidRPr="00BF1A27">
              <w:rPr>
                <w:b w:val="0"/>
                <w:bCs w:val="0"/>
                <w:color w:val="auto"/>
                <w:sz w:val="22"/>
                <w:szCs w:val="22"/>
              </w:rPr>
              <w:t>”.</w:t>
            </w:r>
            <w:r w:rsidR="002C3E53" w:rsidRPr="00BF1A27">
              <w:rPr>
                <w:b w:val="0"/>
                <w:bCs w:val="0"/>
                <w:color w:val="auto"/>
                <w:sz w:val="22"/>
                <w:szCs w:val="22"/>
              </w:rPr>
              <w:t xml:space="preserve"> </w:t>
            </w:r>
          </w:p>
          <w:p w14:paraId="286C6693" w14:textId="77777777" w:rsidR="00070054" w:rsidRPr="00070054" w:rsidRDefault="00070054" w:rsidP="007B0867">
            <w:pPr>
              <w:rPr>
                <w:color w:val="auto"/>
                <w:sz w:val="22"/>
                <w:szCs w:val="22"/>
              </w:rPr>
            </w:pPr>
          </w:p>
          <w:p w14:paraId="33CB2041" w14:textId="19EFA611" w:rsidR="007B0867" w:rsidRDefault="009601E7" w:rsidP="007B0867">
            <w:pPr>
              <w:rPr>
                <w:color w:val="auto"/>
                <w:sz w:val="22"/>
                <w:szCs w:val="22"/>
              </w:rPr>
            </w:pPr>
            <w:r w:rsidRPr="009601E7">
              <w:rPr>
                <w:color w:val="auto"/>
                <w:sz w:val="22"/>
                <w:szCs w:val="22"/>
              </w:rPr>
              <w:t>2.2.</w:t>
            </w:r>
            <w:r w:rsidR="00FA6A8F">
              <w:rPr>
                <w:color w:val="auto"/>
                <w:sz w:val="22"/>
                <w:szCs w:val="22"/>
              </w:rPr>
              <w:t>4</w:t>
            </w:r>
            <w:r>
              <w:rPr>
                <w:b w:val="0"/>
                <w:bCs w:val="0"/>
                <w:color w:val="auto"/>
                <w:sz w:val="22"/>
                <w:szCs w:val="22"/>
              </w:rPr>
              <w:t xml:space="preserve"> </w:t>
            </w:r>
            <w:r w:rsidR="007B0867" w:rsidRPr="007B0867">
              <w:rPr>
                <w:b w:val="0"/>
                <w:bCs w:val="0"/>
                <w:color w:val="auto"/>
                <w:sz w:val="22"/>
                <w:szCs w:val="22"/>
              </w:rPr>
              <w:t xml:space="preserve">New </w:t>
            </w:r>
            <w:r w:rsidR="004D248C">
              <w:rPr>
                <w:b w:val="0"/>
                <w:bCs w:val="0"/>
                <w:color w:val="auto"/>
                <w:sz w:val="22"/>
                <w:szCs w:val="22"/>
              </w:rPr>
              <w:t xml:space="preserve">rejection code </w:t>
            </w:r>
            <w:r w:rsidR="007B0867" w:rsidRPr="007B0867">
              <w:rPr>
                <w:b w:val="0"/>
                <w:bCs w:val="0"/>
                <w:color w:val="auto"/>
                <w:sz w:val="22"/>
                <w:szCs w:val="22"/>
              </w:rPr>
              <w:t xml:space="preserve">AQI00039 – </w:t>
            </w:r>
            <w:r w:rsidR="00A06D04">
              <w:rPr>
                <w:b w:val="0"/>
                <w:bCs w:val="0"/>
                <w:color w:val="auto"/>
                <w:sz w:val="22"/>
                <w:szCs w:val="22"/>
              </w:rPr>
              <w:t>“</w:t>
            </w:r>
            <w:r w:rsidR="007B0867" w:rsidRPr="00F549FE">
              <w:rPr>
                <w:b w:val="0"/>
                <w:bCs w:val="0"/>
                <w:color w:val="auto"/>
                <w:sz w:val="22"/>
                <w:szCs w:val="22"/>
              </w:rPr>
              <w:t>Shippers</w:t>
            </w:r>
            <w:r w:rsidR="007B0867" w:rsidRPr="007B0867">
              <w:rPr>
                <w:b w:val="0"/>
                <w:bCs w:val="0"/>
                <w:color w:val="auto"/>
                <w:sz w:val="22"/>
                <w:szCs w:val="22"/>
              </w:rPr>
              <w:t xml:space="preserve"> are not permitted to use Reason Code 10</w:t>
            </w:r>
            <w:r w:rsidR="00A06D04">
              <w:rPr>
                <w:b w:val="0"/>
                <w:bCs w:val="0"/>
                <w:color w:val="auto"/>
                <w:sz w:val="22"/>
                <w:szCs w:val="22"/>
              </w:rPr>
              <w:t>”.</w:t>
            </w:r>
          </w:p>
          <w:p w14:paraId="5CBC115F" w14:textId="77777777" w:rsidR="009E6B7F" w:rsidRDefault="009E6B7F" w:rsidP="007B0867">
            <w:pPr>
              <w:rPr>
                <w:color w:val="auto"/>
                <w:sz w:val="22"/>
                <w:szCs w:val="22"/>
              </w:rPr>
            </w:pPr>
          </w:p>
          <w:p w14:paraId="43393C58" w14:textId="48D40E44" w:rsidR="009E6B7F" w:rsidRPr="009E6B7F" w:rsidRDefault="009E6B7F" w:rsidP="007B0867">
            <w:pPr>
              <w:rPr>
                <w:color w:val="auto"/>
                <w:sz w:val="22"/>
                <w:szCs w:val="22"/>
              </w:rPr>
            </w:pPr>
            <w:r w:rsidRPr="009E6B7F">
              <w:rPr>
                <w:color w:val="auto"/>
                <w:sz w:val="22"/>
                <w:szCs w:val="22"/>
              </w:rPr>
              <w:t>2.2.5</w:t>
            </w:r>
            <w:r w:rsidRPr="008C5828">
              <w:rPr>
                <w:b w:val="0"/>
                <w:bCs w:val="0"/>
                <w:color w:val="auto"/>
                <w:sz w:val="22"/>
                <w:szCs w:val="22"/>
              </w:rPr>
              <w:t xml:space="preserve"> </w:t>
            </w:r>
            <w:r w:rsidR="00BC4511" w:rsidRPr="008C5828">
              <w:rPr>
                <w:b w:val="0"/>
                <w:bCs w:val="0"/>
                <w:color w:val="auto"/>
                <w:sz w:val="22"/>
                <w:szCs w:val="22"/>
              </w:rPr>
              <w:t>The new AQ Amendment Reason Code 10</w:t>
            </w:r>
            <w:r w:rsidR="00982550" w:rsidRPr="008C5828">
              <w:rPr>
                <w:b w:val="0"/>
                <w:bCs w:val="0"/>
                <w:color w:val="auto"/>
                <w:sz w:val="22"/>
                <w:szCs w:val="22"/>
              </w:rPr>
              <w:t xml:space="preserve"> (“PAC Re-instated AQ”) </w:t>
            </w:r>
            <w:r w:rsidR="00982550">
              <w:rPr>
                <w:b w:val="0"/>
                <w:bCs w:val="0"/>
                <w:color w:val="auto"/>
                <w:sz w:val="22"/>
                <w:szCs w:val="22"/>
              </w:rPr>
              <w:t xml:space="preserve">will </w:t>
            </w:r>
            <w:r w:rsidR="00F25151">
              <w:rPr>
                <w:b w:val="0"/>
                <w:bCs w:val="0"/>
                <w:color w:val="auto"/>
                <w:sz w:val="22"/>
                <w:szCs w:val="22"/>
              </w:rPr>
              <w:t xml:space="preserve">appear, as appropriate, in the </w:t>
            </w:r>
            <w:r w:rsidR="00484E60">
              <w:rPr>
                <w:b w:val="0"/>
                <w:bCs w:val="0"/>
                <w:color w:val="auto"/>
                <w:sz w:val="22"/>
                <w:szCs w:val="22"/>
              </w:rPr>
              <w:t xml:space="preserve">monthly </w:t>
            </w:r>
            <w:r w:rsidR="00F25151">
              <w:rPr>
                <w:b w:val="0"/>
                <w:bCs w:val="0"/>
                <w:color w:val="auto"/>
                <w:sz w:val="22"/>
                <w:szCs w:val="22"/>
              </w:rPr>
              <w:t>NRL file</w:t>
            </w:r>
            <w:r w:rsidR="00484E60">
              <w:rPr>
                <w:b w:val="0"/>
                <w:bCs w:val="0"/>
                <w:color w:val="auto"/>
                <w:sz w:val="22"/>
                <w:szCs w:val="22"/>
              </w:rPr>
              <w:t xml:space="preserve"> (AQ WC Notifications) from the CDSP to</w:t>
            </w:r>
            <w:r w:rsidR="000178D5">
              <w:rPr>
                <w:b w:val="0"/>
                <w:bCs w:val="0"/>
                <w:color w:val="auto"/>
                <w:sz w:val="22"/>
                <w:szCs w:val="22"/>
              </w:rPr>
              <w:t xml:space="preserve"> a Shipper, within the T04 record</w:t>
            </w:r>
            <w:r w:rsidR="00EF6449">
              <w:rPr>
                <w:b w:val="0"/>
                <w:bCs w:val="0"/>
                <w:color w:val="auto"/>
                <w:sz w:val="22"/>
                <w:szCs w:val="22"/>
              </w:rPr>
              <w:t>, within the field AQ_CORRECTION_REASON_CODE</w:t>
            </w:r>
            <w:r w:rsidR="007E4325">
              <w:rPr>
                <w:b w:val="0"/>
                <w:bCs w:val="0"/>
                <w:color w:val="auto"/>
                <w:sz w:val="22"/>
                <w:szCs w:val="22"/>
              </w:rPr>
              <w:t xml:space="preserve"> (length 2). </w:t>
            </w:r>
            <w:r w:rsidR="008C5828">
              <w:rPr>
                <w:b w:val="0"/>
                <w:bCs w:val="0"/>
                <w:color w:val="auto"/>
                <w:sz w:val="22"/>
                <w:szCs w:val="22"/>
              </w:rPr>
              <w:t xml:space="preserve">There is no file format change to the NRL file. </w:t>
            </w:r>
          </w:p>
          <w:p w14:paraId="3D27E99E" w14:textId="77777777" w:rsidR="00475A07" w:rsidRDefault="00475A07" w:rsidP="00421563">
            <w:pPr>
              <w:rPr>
                <w:b w:val="0"/>
                <w:bCs w:val="0"/>
                <w:color w:val="auto"/>
              </w:rPr>
            </w:pPr>
          </w:p>
          <w:p w14:paraId="035492C5" w14:textId="3E8EAA30" w:rsidR="00880641" w:rsidRPr="00425675" w:rsidRDefault="00D8165D" w:rsidP="00C051AD">
            <w:pPr>
              <w:rPr>
                <w:b w:val="0"/>
                <w:bCs w:val="0"/>
                <w:color w:val="auto"/>
              </w:rPr>
            </w:pPr>
            <w:r w:rsidRPr="00425675">
              <w:rPr>
                <w:b w:val="0"/>
                <w:bCs w:val="0"/>
                <w:color w:val="auto"/>
              </w:rPr>
              <w:t xml:space="preserve">The </w:t>
            </w:r>
            <w:r w:rsidRPr="00A6488A">
              <w:rPr>
                <w:color w:val="auto"/>
              </w:rPr>
              <w:t>‘Shipper Rejection Codes’</w:t>
            </w:r>
            <w:r w:rsidRPr="00425675">
              <w:rPr>
                <w:b w:val="0"/>
                <w:bCs w:val="0"/>
                <w:color w:val="auto"/>
              </w:rPr>
              <w:t xml:space="preserve"> </w:t>
            </w:r>
            <w:r w:rsidR="0065674E" w:rsidRPr="0065674E">
              <w:rPr>
                <w:color w:val="auto"/>
              </w:rPr>
              <w:t>.xls</w:t>
            </w:r>
            <w:r w:rsidR="005F3B9D" w:rsidRPr="00425675">
              <w:rPr>
                <w:b w:val="0"/>
                <w:bCs w:val="0"/>
                <w:color w:val="auto"/>
              </w:rPr>
              <w:t xml:space="preserve"> will be updated</w:t>
            </w:r>
            <w:r w:rsidR="00A908EF" w:rsidRPr="00425675">
              <w:rPr>
                <w:b w:val="0"/>
                <w:bCs w:val="0"/>
                <w:color w:val="auto"/>
              </w:rPr>
              <w:t xml:space="preserve"> for </w:t>
            </w:r>
            <w:r w:rsidR="00DC1C35" w:rsidRPr="00425675">
              <w:rPr>
                <w:b w:val="0"/>
                <w:bCs w:val="0"/>
                <w:color w:val="auto"/>
              </w:rPr>
              <w:t>the AQ</w:t>
            </w:r>
            <w:r w:rsidR="00A95E8C" w:rsidRPr="00425675">
              <w:rPr>
                <w:b w:val="0"/>
                <w:bCs w:val="0"/>
                <w:color w:val="auto"/>
              </w:rPr>
              <w:t>I</w:t>
            </w:r>
            <w:r w:rsidR="00DC1C35" w:rsidRPr="00425675">
              <w:rPr>
                <w:b w:val="0"/>
                <w:bCs w:val="0"/>
                <w:color w:val="auto"/>
              </w:rPr>
              <w:t xml:space="preserve"> </w:t>
            </w:r>
            <w:r w:rsidR="007029CE" w:rsidRPr="00425675">
              <w:rPr>
                <w:b w:val="0"/>
                <w:bCs w:val="0"/>
                <w:color w:val="auto"/>
              </w:rPr>
              <w:t>Rejection Code changes</w:t>
            </w:r>
            <w:r w:rsidR="005F3B9D" w:rsidRPr="00425675">
              <w:rPr>
                <w:b w:val="0"/>
                <w:bCs w:val="0"/>
                <w:color w:val="auto"/>
              </w:rPr>
              <w:t xml:space="preserve">: </w:t>
            </w:r>
          </w:p>
          <w:p w14:paraId="4FA0442E" w14:textId="77777777" w:rsidR="006A18CD" w:rsidRDefault="006A18CD" w:rsidP="00C051AD">
            <w:pPr>
              <w:rPr>
                <w:b w:val="0"/>
                <w:bCs w:val="0"/>
                <w:color w:val="FF0000"/>
                <w:u w:val="single"/>
              </w:rPr>
            </w:pPr>
          </w:p>
          <w:p w14:paraId="02AC2D5C" w14:textId="289B958B" w:rsidR="00150AC1" w:rsidRDefault="00150AC1" w:rsidP="00C051AD">
            <w:pPr>
              <w:rPr>
                <w:b w:val="0"/>
                <w:bCs w:val="0"/>
                <w:color w:val="FF0000"/>
                <w:u w:val="single"/>
              </w:rPr>
            </w:pPr>
            <w:r w:rsidRPr="00503267">
              <w:rPr>
                <w:noProof/>
                <w:color w:val="FF0000"/>
                <w:u w:val="single"/>
              </w:rPr>
              <w:drawing>
                <wp:anchor distT="0" distB="0" distL="114300" distR="114300" simplePos="0" relativeHeight="251658243" behindDoc="1" locked="0" layoutInCell="1" allowOverlap="1" wp14:anchorId="62991918" wp14:editId="19626EDD">
                  <wp:simplePos x="0" y="0"/>
                  <wp:positionH relativeFrom="column">
                    <wp:posOffset>24765</wp:posOffset>
                  </wp:positionH>
                  <wp:positionV relativeFrom="paragraph">
                    <wp:posOffset>878205</wp:posOffset>
                  </wp:positionV>
                  <wp:extent cx="5731510" cy="509905"/>
                  <wp:effectExtent l="0" t="0" r="2540" b="4445"/>
                  <wp:wrapTight wrapText="bothSides">
                    <wp:wrapPolygon edited="0">
                      <wp:start x="0" y="0"/>
                      <wp:lineTo x="0" y="20981"/>
                      <wp:lineTo x="21538" y="20981"/>
                      <wp:lineTo x="21538" y="0"/>
                      <wp:lineTo x="0" y="0"/>
                    </wp:wrapPolygon>
                  </wp:wrapTight>
                  <wp:docPr id="165472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2413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509905"/>
                          </a:xfrm>
                          <a:prstGeom prst="rect">
                            <a:avLst/>
                          </a:prstGeom>
                        </pic:spPr>
                      </pic:pic>
                    </a:graphicData>
                  </a:graphic>
                </wp:anchor>
              </w:drawing>
            </w:r>
            <w:r w:rsidRPr="006A18CD">
              <w:rPr>
                <w:noProof/>
                <w:color w:val="FF0000"/>
                <w:u w:val="single"/>
              </w:rPr>
              <w:drawing>
                <wp:anchor distT="0" distB="0" distL="114300" distR="114300" simplePos="0" relativeHeight="251658242" behindDoc="1" locked="0" layoutInCell="1" allowOverlap="1" wp14:anchorId="7A31987D" wp14:editId="1E3CB117">
                  <wp:simplePos x="0" y="0"/>
                  <wp:positionH relativeFrom="column">
                    <wp:posOffset>8890</wp:posOffset>
                  </wp:positionH>
                  <wp:positionV relativeFrom="paragraph">
                    <wp:posOffset>150812</wp:posOffset>
                  </wp:positionV>
                  <wp:extent cx="5731510" cy="600710"/>
                  <wp:effectExtent l="0" t="0" r="2540" b="8890"/>
                  <wp:wrapTight wrapText="bothSides">
                    <wp:wrapPolygon edited="0">
                      <wp:start x="0" y="0"/>
                      <wp:lineTo x="0" y="21235"/>
                      <wp:lineTo x="21538" y="21235"/>
                      <wp:lineTo x="21538" y="0"/>
                      <wp:lineTo x="0" y="0"/>
                    </wp:wrapPolygon>
                  </wp:wrapTight>
                  <wp:docPr id="107406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6780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00710"/>
                          </a:xfrm>
                          <a:prstGeom prst="rect">
                            <a:avLst/>
                          </a:prstGeom>
                        </pic:spPr>
                      </pic:pic>
                    </a:graphicData>
                  </a:graphic>
                </wp:anchor>
              </w:drawing>
            </w:r>
          </w:p>
          <w:p w14:paraId="50CD3CBE" w14:textId="77777777" w:rsidR="00C377AA" w:rsidRDefault="00C377AA" w:rsidP="00C051AD">
            <w:pPr>
              <w:rPr>
                <w:color w:val="auto"/>
              </w:rPr>
            </w:pPr>
          </w:p>
          <w:p w14:paraId="1B7682E7" w14:textId="40928A37" w:rsidR="00150AC1" w:rsidRPr="0048702B" w:rsidRDefault="00150AC1" w:rsidP="00C051AD">
            <w:pPr>
              <w:rPr>
                <w:b w:val="0"/>
                <w:bCs w:val="0"/>
                <w:color w:val="auto"/>
                <w:u w:val="single"/>
              </w:rPr>
            </w:pPr>
            <w:r w:rsidRPr="0048702B">
              <w:rPr>
                <w:b w:val="0"/>
                <w:bCs w:val="0"/>
                <w:color w:val="auto"/>
              </w:rPr>
              <w:t>The</w:t>
            </w:r>
            <w:r w:rsidR="00907F80" w:rsidRPr="0048702B">
              <w:rPr>
                <w:b w:val="0"/>
                <w:bCs w:val="0"/>
                <w:color w:val="auto"/>
              </w:rPr>
              <w:t xml:space="preserve"> updated </w:t>
            </w:r>
            <w:r w:rsidR="0048702B" w:rsidRPr="0048702B">
              <w:rPr>
                <w:b w:val="0"/>
                <w:bCs w:val="0"/>
                <w:color w:val="auto"/>
              </w:rPr>
              <w:t xml:space="preserve">AQI Rejection Codes are shown in red: </w:t>
            </w:r>
          </w:p>
          <w:p w14:paraId="71CDA56D" w14:textId="1BFF34DC" w:rsidR="006A18CD" w:rsidRPr="006A18CD" w:rsidRDefault="006A18CD" w:rsidP="00C051AD">
            <w:pPr>
              <w:rPr>
                <w:color w:val="FF0000"/>
                <w:u w:val="single"/>
              </w:rPr>
            </w:pPr>
          </w:p>
          <w:p w14:paraId="52C625E4" w14:textId="555E2E8B" w:rsidR="00C051AD" w:rsidRDefault="006C775A" w:rsidP="00C051AD">
            <w:pPr>
              <w:rPr>
                <w:color w:val="auto"/>
              </w:rPr>
            </w:pPr>
            <w:r>
              <w:rPr>
                <w:b w:val="0"/>
                <w:bCs w:val="0"/>
                <w:color w:val="auto"/>
              </w:rPr>
              <w:object w:dxaOrig="1487" w:dyaOrig="991" w14:anchorId="192C7220">
                <v:shape id="_x0000_i1029" type="#_x0000_t75" style="width:75.75pt;height:49.5pt" o:ole="">
                  <v:imagedata r:id="rId25" o:title=""/>
                </v:shape>
                <o:OLEObject Type="Embed" ProgID="Excel.Sheet.12" ShapeID="_x0000_i1029" DrawAspect="Icon" ObjectID="_1822122789" r:id="rId26"/>
              </w:object>
            </w:r>
          </w:p>
          <w:p w14:paraId="5B34EA92" w14:textId="412B6922" w:rsidR="00C051AD" w:rsidRPr="00C051AD" w:rsidRDefault="00C051AD" w:rsidP="00C051AD">
            <w:pPr>
              <w:rPr>
                <w:b w:val="0"/>
                <w:bCs w:val="0"/>
                <w:color w:val="auto"/>
              </w:rPr>
            </w:pPr>
          </w:p>
          <w:p w14:paraId="373FE35D" w14:textId="77777777" w:rsidR="00880641" w:rsidRPr="00BF2DC3" w:rsidRDefault="00880641" w:rsidP="00923BA1">
            <w:pPr>
              <w:ind w:left="405"/>
              <w:rPr>
                <w:b w:val="0"/>
                <w:bCs w:val="0"/>
                <w:color w:val="auto"/>
                <w:u w:val="single"/>
              </w:rPr>
            </w:pPr>
          </w:p>
          <w:p w14:paraId="393EC79A" w14:textId="044E9F8B" w:rsidR="00FC7771" w:rsidRPr="00DD1BEB" w:rsidRDefault="00FC7771" w:rsidP="00FC7771">
            <w:pPr>
              <w:rPr>
                <w:b w:val="0"/>
                <w:bCs w:val="0"/>
                <w:color w:val="auto"/>
                <w:u w:val="single"/>
              </w:rPr>
            </w:pPr>
            <w:r w:rsidRPr="00DD1BEB">
              <w:rPr>
                <w:color w:val="auto"/>
                <w:u w:val="single"/>
              </w:rPr>
              <w:t xml:space="preserve">Appendix 2.2(b) </w:t>
            </w:r>
            <w:r w:rsidR="00AA3AC1" w:rsidRPr="00DD1BEB">
              <w:rPr>
                <w:color w:val="auto"/>
                <w:u w:val="single"/>
              </w:rPr>
              <w:t>–</w:t>
            </w:r>
            <w:r w:rsidRPr="00DD1BEB">
              <w:rPr>
                <w:color w:val="auto"/>
                <w:u w:val="single"/>
              </w:rPr>
              <w:t xml:space="preserve"> </w:t>
            </w:r>
            <w:r w:rsidR="00AA3AC1" w:rsidRPr="00DD1BEB">
              <w:rPr>
                <w:color w:val="auto"/>
                <w:u w:val="single"/>
              </w:rPr>
              <w:t>AQ Correction (AQI) file changes:</w:t>
            </w:r>
          </w:p>
          <w:p w14:paraId="3D9A8E60" w14:textId="77777777" w:rsidR="00D111A5" w:rsidRDefault="00D111A5" w:rsidP="00FC7771">
            <w:pPr>
              <w:rPr>
                <w:b w:val="0"/>
                <w:bCs w:val="0"/>
                <w:color w:val="auto"/>
              </w:rPr>
            </w:pPr>
          </w:p>
          <w:p w14:paraId="6B0A7DCE" w14:textId="1C33A01F" w:rsidR="00D111A5" w:rsidRDefault="00D111A5" w:rsidP="00FC7771">
            <w:pPr>
              <w:rPr>
                <w:b w:val="0"/>
                <w:bCs w:val="0"/>
                <w:color w:val="FF0000"/>
              </w:rPr>
            </w:pPr>
            <w:r>
              <w:rPr>
                <w:b w:val="0"/>
                <w:bCs w:val="0"/>
                <w:color w:val="FF0000"/>
              </w:rPr>
              <w:object w:dxaOrig="1487" w:dyaOrig="991" w14:anchorId="039276A5">
                <v:shape id="_x0000_i1030" type="#_x0000_t75" style="width:75.75pt;height:49.5pt" o:ole="">
                  <v:imagedata r:id="rId27" o:title=""/>
                </v:shape>
                <o:OLEObject Type="Embed" ProgID="Word.Document.12" ShapeID="_x0000_i1030" DrawAspect="Icon" ObjectID="_1822122790" r:id="rId28">
                  <o:FieldCodes>\s</o:FieldCodes>
                </o:OLEObject>
              </w:object>
            </w:r>
          </w:p>
          <w:p w14:paraId="552B7AAB" w14:textId="77777777" w:rsidR="00880641" w:rsidRDefault="00880641" w:rsidP="00FC7771">
            <w:pPr>
              <w:rPr>
                <w:color w:val="auto"/>
                <w:u w:val="single"/>
              </w:rPr>
            </w:pPr>
          </w:p>
          <w:p w14:paraId="48ADA235" w14:textId="768B9AA8" w:rsidR="00AA3AC1" w:rsidRPr="00DD1BEB" w:rsidRDefault="00AA3AC1" w:rsidP="00AA3AC1">
            <w:pPr>
              <w:rPr>
                <w:b w:val="0"/>
                <w:bCs w:val="0"/>
                <w:color w:val="FF0000"/>
                <w:u w:val="single"/>
              </w:rPr>
            </w:pPr>
            <w:r w:rsidRPr="00DD1BEB">
              <w:rPr>
                <w:color w:val="auto"/>
                <w:u w:val="single"/>
              </w:rPr>
              <w:t xml:space="preserve">Appendix 2.2(c) – AQ Correction </w:t>
            </w:r>
            <w:r w:rsidR="003D0B42" w:rsidRPr="00DD1BEB">
              <w:rPr>
                <w:color w:val="auto"/>
                <w:u w:val="single"/>
              </w:rPr>
              <w:t xml:space="preserve">Response </w:t>
            </w:r>
            <w:r w:rsidRPr="00DD1BEB">
              <w:rPr>
                <w:color w:val="auto"/>
                <w:u w:val="single"/>
              </w:rPr>
              <w:t>(AQ</w:t>
            </w:r>
            <w:r w:rsidR="003D0B42" w:rsidRPr="00DD1BEB">
              <w:rPr>
                <w:color w:val="auto"/>
                <w:u w:val="single"/>
              </w:rPr>
              <w:t>R</w:t>
            </w:r>
            <w:r w:rsidRPr="00DD1BEB">
              <w:rPr>
                <w:color w:val="auto"/>
                <w:u w:val="single"/>
              </w:rPr>
              <w:t>) file changes:</w:t>
            </w:r>
          </w:p>
          <w:p w14:paraId="12EA0CDE" w14:textId="24E53546" w:rsidR="008D5311" w:rsidRPr="00BF2DC3" w:rsidRDefault="008D5311" w:rsidP="00A30E04">
            <w:pPr>
              <w:rPr>
                <w:b w:val="0"/>
                <w:bCs w:val="0"/>
                <w:color w:val="auto"/>
                <w:u w:val="single"/>
              </w:rPr>
            </w:pPr>
          </w:p>
          <w:p w14:paraId="3DEC1F8B" w14:textId="0DD35F64" w:rsidR="002F1DBB" w:rsidRDefault="009275AD" w:rsidP="00A97692">
            <w:pPr>
              <w:rPr>
                <w:b w:val="0"/>
                <w:bCs w:val="0"/>
                <w:color w:val="auto"/>
              </w:rPr>
            </w:pPr>
            <w:r>
              <w:rPr>
                <w:b w:val="0"/>
                <w:bCs w:val="0"/>
                <w:color w:val="auto"/>
              </w:rPr>
              <w:object w:dxaOrig="1487" w:dyaOrig="991" w14:anchorId="00FF3F52">
                <v:shape id="_x0000_i1031" type="#_x0000_t75" style="width:75.75pt;height:49.5pt" o:ole="">
                  <v:imagedata r:id="rId29" o:title=""/>
                </v:shape>
                <o:OLEObject Type="Embed" ProgID="Word.Document.12" ShapeID="_x0000_i1031" DrawAspect="Icon" ObjectID="_1822122791" r:id="rId30">
                  <o:FieldCodes>\s</o:FieldCodes>
                </o:OLEObject>
              </w:object>
            </w:r>
          </w:p>
          <w:p w14:paraId="0A7300DA" w14:textId="77777777" w:rsidR="00A97692" w:rsidRDefault="00A97692" w:rsidP="00A97692">
            <w:pPr>
              <w:rPr>
                <w:b w:val="0"/>
                <w:bCs w:val="0"/>
                <w:color w:val="auto"/>
              </w:rPr>
            </w:pPr>
          </w:p>
          <w:p w14:paraId="53A9C998" w14:textId="77777777" w:rsidR="00A97692" w:rsidRDefault="00A97692" w:rsidP="00A97692">
            <w:pPr>
              <w:rPr>
                <w:b w:val="0"/>
                <w:bCs w:val="0"/>
                <w:color w:val="auto"/>
              </w:rPr>
            </w:pPr>
          </w:p>
          <w:p w14:paraId="41162512" w14:textId="3409A7AF" w:rsidR="00A97692" w:rsidRPr="00DD1BEB" w:rsidRDefault="00A9408E" w:rsidP="00A97692">
            <w:pPr>
              <w:rPr>
                <w:b w:val="0"/>
                <w:bCs w:val="0"/>
                <w:color w:val="auto"/>
                <w:u w:val="single"/>
              </w:rPr>
            </w:pPr>
            <w:r w:rsidRPr="00DD1BEB">
              <w:rPr>
                <w:color w:val="auto"/>
                <w:u w:val="single"/>
              </w:rPr>
              <w:t>Appendix 2.3 - Initial AQ Misuse Identification Report</w:t>
            </w:r>
          </w:p>
          <w:p w14:paraId="0F3DA556" w14:textId="77777777" w:rsidR="00447A08" w:rsidRDefault="00447A08" w:rsidP="00447A08">
            <w:pPr>
              <w:pStyle w:val="CorrelaBodyCopy"/>
              <w:rPr>
                <w:rFonts w:ascii="Century Gothic" w:eastAsia="Arial" w:hAnsi="Century Gothic"/>
                <w:sz w:val="24"/>
                <w:szCs w:val="24"/>
              </w:rPr>
            </w:pPr>
          </w:p>
          <w:p w14:paraId="7CE065F1" w14:textId="2455C744" w:rsidR="00447A08" w:rsidRDefault="00447A08" w:rsidP="00447A08">
            <w:pPr>
              <w:pStyle w:val="CorrelaBodyCopy"/>
              <w:rPr>
                <w:rFonts w:ascii="Century Gothic" w:eastAsia="Arial" w:hAnsi="Century Gothic"/>
                <w:sz w:val="24"/>
                <w:szCs w:val="24"/>
              </w:rPr>
            </w:pPr>
            <w:r>
              <w:rPr>
                <w:rFonts w:ascii="Century Gothic" w:eastAsia="Arial" w:hAnsi="Century Gothic"/>
                <w:b w:val="0"/>
                <w:bCs w:val="0"/>
                <w:sz w:val="24"/>
                <w:szCs w:val="24"/>
              </w:rPr>
              <w:t>A</w:t>
            </w:r>
            <w:r w:rsidRPr="00447A08">
              <w:rPr>
                <w:rFonts w:ascii="Century Gothic" w:eastAsia="Arial" w:hAnsi="Century Gothic"/>
                <w:b w:val="0"/>
                <w:bCs w:val="0"/>
                <w:sz w:val="24"/>
                <w:szCs w:val="24"/>
              </w:rPr>
              <w:t xml:space="preserve"> </w:t>
            </w:r>
            <w:r w:rsidR="00781782">
              <w:rPr>
                <w:rFonts w:ascii="Century Gothic" w:eastAsia="Arial" w:hAnsi="Century Gothic"/>
                <w:b w:val="0"/>
                <w:bCs w:val="0"/>
                <w:sz w:val="24"/>
                <w:szCs w:val="24"/>
              </w:rPr>
              <w:t xml:space="preserve">CDSP </w:t>
            </w:r>
            <w:r w:rsidRPr="00447A08">
              <w:rPr>
                <w:rFonts w:ascii="Century Gothic" w:eastAsia="Arial" w:hAnsi="Century Gothic"/>
                <w:b w:val="0"/>
                <w:bCs w:val="0"/>
                <w:sz w:val="24"/>
                <w:szCs w:val="24"/>
              </w:rPr>
              <w:t xml:space="preserve">report to the PAC for </w:t>
            </w:r>
            <w:proofErr w:type="gramStart"/>
            <w:r w:rsidRPr="00447A08">
              <w:rPr>
                <w:rFonts w:ascii="Century Gothic" w:eastAsia="Arial" w:hAnsi="Century Gothic"/>
                <w:b w:val="0"/>
                <w:bCs w:val="0"/>
                <w:sz w:val="24"/>
                <w:szCs w:val="24"/>
              </w:rPr>
              <w:t xml:space="preserve">a </w:t>
            </w:r>
            <w:r w:rsidR="007B4D4E">
              <w:rPr>
                <w:rFonts w:ascii="Century Gothic" w:eastAsia="Arial" w:hAnsi="Century Gothic"/>
                <w:b w:val="0"/>
                <w:bCs w:val="0"/>
                <w:sz w:val="24"/>
                <w:szCs w:val="24"/>
              </w:rPr>
              <w:t xml:space="preserve">time </w:t>
            </w:r>
            <w:r w:rsidRPr="00447A08">
              <w:rPr>
                <w:rFonts w:ascii="Century Gothic" w:eastAsia="Arial" w:hAnsi="Century Gothic"/>
                <w:b w:val="0"/>
                <w:bCs w:val="0"/>
                <w:sz w:val="24"/>
                <w:szCs w:val="24"/>
              </w:rPr>
              <w:t>period</w:t>
            </w:r>
            <w:proofErr w:type="gramEnd"/>
            <w:r w:rsidR="00A246B1">
              <w:rPr>
                <w:rFonts w:ascii="Century Gothic" w:eastAsia="Arial" w:hAnsi="Century Gothic"/>
                <w:b w:val="0"/>
                <w:bCs w:val="0"/>
                <w:sz w:val="24"/>
                <w:szCs w:val="24"/>
              </w:rPr>
              <w:t xml:space="preserve"> (selected by the </w:t>
            </w:r>
            <w:r w:rsidR="00303107">
              <w:rPr>
                <w:rFonts w:ascii="Century Gothic" w:eastAsia="Arial" w:hAnsi="Century Gothic"/>
                <w:b w:val="0"/>
                <w:bCs w:val="0"/>
                <w:sz w:val="24"/>
                <w:szCs w:val="24"/>
              </w:rPr>
              <w:t>PAC</w:t>
            </w:r>
            <w:r w:rsidR="00A246B1">
              <w:rPr>
                <w:rFonts w:ascii="Century Gothic" w:eastAsia="Arial" w:hAnsi="Century Gothic"/>
                <w:b w:val="0"/>
                <w:bCs w:val="0"/>
                <w:sz w:val="24"/>
                <w:szCs w:val="24"/>
              </w:rPr>
              <w:t xml:space="preserve">) </w:t>
            </w:r>
            <w:r w:rsidRPr="00447A08">
              <w:rPr>
                <w:rFonts w:ascii="Century Gothic" w:eastAsia="Arial" w:hAnsi="Century Gothic"/>
                <w:b w:val="0"/>
                <w:bCs w:val="0"/>
                <w:sz w:val="24"/>
                <w:szCs w:val="24"/>
              </w:rPr>
              <w:t>to allow the PAC to conduct their initial investigation.</w:t>
            </w:r>
            <w:r w:rsidR="009517A4">
              <w:rPr>
                <w:rFonts w:ascii="Century Gothic" w:eastAsia="Arial" w:hAnsi="Century Gothic"/>
                <w:b w:val="0"/>
                <w:bCs w:val="0"/>
                <w:sz w:val="24"/>
                <w:szCs w:val="24"/>
              </w:rPr>
              <w:t xml:space="preserve"> Fields </w:t>
            </w:r>
            <w:r w:rsidR="0033484F">
              <w:rPr>
                <w:rFonts w:ascii="Century Gothic" w:eastAsia="Arial" w:hAnsi="Century Gothic"/>
                <w:b w:val="0"/>
                <w:bCs w:val="0"/>
                <w:sz w:val="24"/>
                <w:szCs w:val="24"/>
              </w:rPr>
              <w:t>expected to</w:t>
            </w:r>
            <w:r w:rsidR="009517A4">
              <w:rPr>
                <w:rFonts w:ascii="Century Gothic" w:eastAsia="Arial" w:hAnsi="Century Gothic"/>
                <w:b w:val="0"/>
                <w:bCs w:val="0"/>
                <w:sz w:val="24"/>
                <w:szCs w:val="24"/>
              </w:rPr>
              <w:t xml:space="preserve"> </w:t>
            </w:r>
            <w:r w:rsidR="00425680">
              <w:rPr>
                <w:rFonts w:ascii="Century Gothic" w:eastAsia="Arial" w:hAnsi="Century Gothic"/>
                <w:b w:val="0"/>
                <w:bCs w:val="0"/>
                <w:sz w:val="24"/>
                <w:szCs w:val="24"/>
              </w:rPr>
              <w:t xml:space="preserve">be </w:t>
            </w:r>
            <w:r w:rsidR="009517A4">
              <w:rPr>
                <w:rFonts w:ascii="Century Gothic" w:eastAsia="Arial" w:hAnsi="Century Gothic"/>
                <w:b w:val="0"/>
                <w:bCs w:val="0"/>
                <w:sz w:val="24"/>
                <w:szCs w:val="24"/>
              </w:rPr>
              <w:t>include</w:t>
            </w:r>
            <w:r w:rsidR="00425680">
              <w:rPr>
                <w:rFonts w:ascii="Century Gothic" w:eastAsia="Arial" w:hAnsi="Century Gothic"/>
                <w:b w:val="0"/>
                <w:bCs w:val="0"/>
                <w:sz w:val="24"/>
                <w:szCs w:val="24"/>
              </w:rPr>
              <w:t>d are</w:t>
            </w:r>
            <w:r w:rsidR="009517A4">
              <w:rPr>
                <w:rFonts w:ascii="Century Gothic" w:eastAsia="Arial" w:hAnsi="Century Gothic"/>
                <w:b w:val="0"/>
                <w:bCs w:val="0"/>
                <w:sz w:val="24"/>
                <w:szCs w:val="24"/>
              </w:rPr>
              <w:t xml:space="preserve">: </w:t>
            </w:r>
          </w:p>
          <w:p w14:paraId="5739D522" w14:textId="77777777" w:rsidR="00447A08" w:rsidRPr="00447A08" w:rsidRDefault="00447A08" w:rsidP="00447A08">
            <w:pPr>
              <w:pStyle w:val="CorrelaBodyCopy"/>
              <w:rPr>
                <w:rFonts w:ascii="Century Gothic" w:eastAsia="Arial" w:hAnsi="Century Gothic"/>
                <w:b w:val="0"/>
                <w:bCs w:val="0"/>
                <w:sz w:val="24"/>
                <w:szCs w:val="24"/>
              </w:rPr>
            </w:pPr>
          </w:p>
          <w:p w14:paraId="47B3BD5F"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Meter Point Reference Number</w:t>
            </w:r>
          </w:p>
          <w:p w14:paraId="5574B1DD"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Meter Serial Number</w:t>
            </w:r>
          </w:p>
          <w:p w14:paraId="78D848A5"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Shipper the AQ Correction was received from</w:t>
            </w:r>
          </w:p>
          <w:p w14:paraId="1C67C839"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Shipper and Confirmation effective date on date AQ Correction was made effective</w:t>
            </w:r>
          </w:p>
          <w:p w14:paraId="5478E3EF"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AQ Correction Receipt Date</w:t>
            </w:r>
          </w:p>
          <w:p w14:paraId="3CCD2EA0"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AQ Correction Effective Date</w:t>
            </w:r>
          </w:p>
          <w:p w14:paraId="2682920F"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AQ Correction Status</w:t>
            </w:r>
          </w:p>
          <w:p w14:paraId="7A2A0C6F"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AQ Correction Reason Code</w:t>
            </w:r>
          </w:p>
          <w:p w14:paraId="3A2BE700"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Supporting Information (if provided)</w:t>
            </w:r>
          </w:p>
          <w:p w14:paraId="4149BB66"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Previous Rolling AQ &amp; SOQ</w:t>
            </w:r>
          </w:p>
          <w:p w14:paraId="44A70E13"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Previous Formula Year AQ &amp; SOQ</w:t>
            </w:r>
          </w:p>
          <w:p w14:paraId="57D3B675"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New Rolling AQ &amp; SOQ</w:t>
            </w:r>
          </w:p>
          <w:p w14:paraId="700B9240"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New Formula Year AQ &amp; SOQ</w:t>
            </w:r>
          </w:p>
          <w:p w14:paraId="06F682BC"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Meter Class on AQ Correction effective date</w:t>
            </w:r>
          </w:p>
          <w:p w14:paraId="3A0225E9"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MSC on AQ Correction effective date</w:t>
            </w:r>
          </w:p>
          <w:p w14:paraId="7F753DA6" w14:textId="77777777" w:rsidR="00447A08" w:rsidRPr="00447A08" w:rsidRDefault="00447A08" w:rsidP="001F13D1">
            <w:pPr>
              <w:pStyle w:val="CorrelaBodyCopy"/>
              <w:numPr>
                <w:ilvl w:val="0"/>
                <w:numId w:val="5"/>
              </w:numPr>
              <w:rPr>
                <w:rFonts w:ascii="Century Gothic" w:eastAsia="Arial" w:hAnsi="Century Gothic"/>
                <w:b w:val="0"/>
                <w:bCs w:val="0"/>
                <w:sz w:val="24"/>
                <w:szCs w:val="24"/>
              </w:rPr>
            </w:pPr>
            <w:r w:rsidRPr="00447A08">
              <w:rPr>
                <w:rFonts w:ascii="Century Gothic" w:eastAsia="Arial" w:hAnsi="Century Gothic"/>
                <w:b w:val="0"/>
                <w:bCs w:val="0"/>
                <w:sz w:val="24"/>
                <w:szCs w:val="24"/>
              </w:rPr>
              <w:t>Vacant Site status on AQ Correction effective date</w:t>
            </w:r>
          </w:p>
          <w:p w14:paraId="11A9B2F0" w14:textId="77777777" w:rsidR="00A9408E" w:rsidRDefault="00A9408E" w:rsidP="00A97692">
            <w:pPr>
              <w:rPr>
                <w:b w:val="0"/>
                <w:bCs w:val="0"/>
                <w:color w:val="auto"/>
              </w:rPr>
            </w:pPr>
          </w:p>
          <w:p w14:paraId="550F1E7E" w14:textId="77777777" w:rsidR="00C377AA" w:rsidRDefault="00C377AA" w:rsidP="00083873">
            <w:pPr>
              <w:rPr>
                <w:b w:val="0"/>
                <w:bCs w:val="0"/>
                <w:color w:val="auto"/>
                <w:u w:val="single"/>
              </w:rPr>
            </w:pPr>
          </w:p>
          <w:p w14:paraId="6B5E6994" w14:textId="6CA019EA" w:rsidR="00083873" w:rsidRPr="00DD1BEB" w:rsidRDefault="00083873" w:rsidP="00083873">
            <w:pPr>
              <w:rPr>
                <w:b w:val="0"/>
                <w:bCs w:val="0"/>
                <w:color w:val="auto"/>
                <w:u w:val="single"/>
              </w:rPr>
            </w:pPr>
            <w:r w:rsidRPr="00DD1BEB">
              <w:rPr>
                <w:color w:val="auto"/>
                <w:u w:val="single"/>
              </w:rPr>
              <w:lastRenderedPageBreak/>
              <w:t xml:space="preserve">Appendix 2.4 </w:t>
            </w:r>
            <w:r w:rsidR="007261B0" w:rsidRPr="00DD1BEB">
              <w:rPr>
                <w:color w:val="auto"/>
                <w:u w:val="single"/>
              </w:rPr>
              <w:t>–</w:t>
            </w:r>
            <w:r w:rsidRPr="00DD1BEB">
              <w:rPr>
                <w:color w:val="auto"/>
                <w:u w:val="single"/>
              </w:rPr>
              <w:t xml:space="preserve"> </w:t>
            </w:r>
            <w:r w:rsidR="002F02FD" w:rsidRPr="00DD1BEB">
              <w:rPr>
                <w:color w:val="auto"/>
                <w:u w:val="single"/>
              </w:rPr>
              <w:t>Selected Misused MPRN Report</w:t>
            </w:r>
          </w:p>
          <w:p w14:paraId="42078B8B" w14:textId="77777777" w:rsidR="007261B0" w:rsidRPr="007261B0" w:rsidRDefault="007261B0" w:rsidP="00083873">
            <w:pPr>
              <w:rPr>
                <w:b w:val="0"/>
                <w:bCs w:val="0"/>
                <w:color w:val="auto"/>
              </w:rPr>
            </w:pPr>
          </w:p>
          <w:p w14:paraId="301F6A49" w14:textId="180F14C2" w:rsidR="007261B0" w:rsidRPr="007261B0" w:rsidRDefault="002F02FD" w:rsidP="002F02FD">
            <w:pPr>
              <w:pStyle w:val="CorrelaBodyCopy"/>
              <w:rPr>
                <w:rFonts w:ascii="Century Gothic" w:eastAsia="Arial" w:hAnsi="Century Gothic"/>
                <w:b w:val="0"/>
                <w:bCs w:val="0"/>
                <w:sz w:val="24"/>
                <w:szCs w:val="24"/>
              </w:rPr>
            </w:pPr>
            <w:r>
              <w:rPr>
                <w:rFonts w:ascii="Century Gothic" w:eastAsia="Arial" w:hAnsi="Century Gothic"/>
                <w:b w:val="0"/>
                <w:bCs w:val="0"/>
                <w:sz w:val="24"/>
                <w:szCs w:val="24"/>
              </w:rPr>
              <w:t xml:space="preserve">A </w:t>
            </w:r>
            <w:r w:rsidR="00781782">
              <w:rPr>
                <w:rFonts w:ascii="Century Gothic" w:eastAsia="Arial" w:hAnsi="Century Gothic"/>
                <w:b w:val="0"/>
                <w:bCs w:val="0"/>
                <w:sz w:val="24"/>
                <w:szCs w:val="24"/>
              </w:rPr>
              <w:t xml:space="preserve">CDSP </w:t>
            </w:r>
            <w:r>
              <w:rPr>
                <w:rFonts w:ascii="Century Gothic" w:eastAsia="Arial" w:hAnsi="Century Gothic"/>
                <w:b w:val="0"/>
                <w:bCs w:val="0"/>
                <w:sz w:val="24"/>
                <w:szCs w:val="24"/>
              </w:rPr>
              <w:t>report</w:t>
            </w:r>
            <w:r w:rsidR="007261B0" w:rsidRPr="007261B0">
              <w:rPr>
                <w:rFonts w:ascii="Century Gothic" w:eastAsia="Arial" w:hAnsi="Century Gothic"/>
                <w:b w:val="0"/>
                <w:bCs w:val="0"/>
                <w:sz w:val="24"/>
                <w:szCs w:val="24"/>
              </w:rPr>
              <w:t xml:space="preserve"> to the PAC to allow them to determine the misuse </w:t>
            </w:r>
            <w:r>
              <w:rPr>
                <w:rFonts w:ascii="Century Gothic" w:eastAsia="Arial" w:hAnsi="Century Gothic"/>
                <w:b w:val="0"/>
                <w:bCs w:val="0"/>
                <w:sz w:val="24"/>
                <w:szCs w:val="24"/>
              </w:rPr>
              <w:t>E</w:t>
            </w:r>
            <w:r w:rsidR="007261B0" w:rsidRPr="007261B0">
              <w:rPr>
                <w:rFonts w:ascii="Century Gothic" w:eastAsia="Arial" w:hAnsi="Century Gothic"/>
                <w:b w:val="0"/>
                <w:bCs w:val="0"/>
                <w:sz w:val="24"/>
                <w:szCs w:val="24"/>
              </w:rPr>
              <w:t xml:space="preserve">nd </w:t>
            </w:r>
            <w:r>
              <w:rPr>
                <w:rFonts w:ascii="Century Gothic" w:eastAsia="Arial" w:hAnsi="Century Gothic"/>
                <w:b w:val="0"/>
                <w:bCs w:val="0"/>
                <w:sz w:val="24"/>
                <w:szCs w:val="24"/>
              </w:rPr>
              <w:t>D</w:t>
            </w:r>
            <w:r w:rsidR="007261B0" w:rsidRPr="007261B0">
              <w:rPr>
                <w:rFonts w:ascii="Century Gothic" w:eastAsia="Arial" w:hAnsi="Century Gothic"/>
                <w:b w:val="0"/>
                <w:bCs w:val="0"/>
                <w:sz w:val="24"/>
                <w:szCs w:val="24"/>
              </w:rPr>
              <w:t xml:space="preserve">ate in </w:t>
            </w:r>
            <w:r w:rsidR="00F746F2">
              <w:rPr>
                <w:rFonts w:ascii="Century Gothic" w:eastAsia="Arial" w:hAnsi="Century Gothic"/>
                <w:b w:val="0"/>
                <w:bCs w:val="0"/>
                <w:sz w:val="24"/>
                <w:szCs w:val="24"/>
              </w:rPr>
              <w:t xml:space="preserve">support of a </w:t>
            </w:r>
            <w:r w:rsidR="007261B0" w:rsidRPr="007261B0">
              <w:rPr>
                <w:rFonts w:ascii="Century Gothic" w:eastAsia="Arial" w:hAnsi="Century Gothic"/>
                <w:b w:val="0"/>
                <w:bCs w:val="0"/>
                <w:sz w:val="24"/>
                <w:szCs w:val="24"/>
              </w:rPr>
              <w:t>misuse</w:t>
            </w:r>
            <w:r w:rsidR="007261B0">
              <w:rPr>
                <w:rFonts w:ascii="Century Gothic" w:eastAsia="Arial" w:hAnsi="Century Gothic"/>
                <w:b w:val="0"/>
                <w:bCs w:val="0"/>
                <w:sz w:val="24"/>
                <w:szCs w:val="24"/>
              </w:rPr>
              <w:t>.</w:t>
            </w:r>
          </w:p>
          <w:p w14:paraId="44477731" w14:textId="77777777" w:rsidR="007261B0" w:rsidRPr="007261B0" w:rsidRDefault="007261B0" w:rsidP="007261B0">
            <w:pPr>
              <w:pStyle w:val="CorrelaBodyCopy"/>
              <w:ind w:left="720"/>
              <w:rPr>
                <w:rFonts w:ascii="Century Gothic" w:eastAsia="Arial" w:hAnsi="Century Gothic"/>
                <w:b w:val="0"/>
                <w:bCs w:val="0"/>
                <w:sz w:val="24"/>
                <w:szCs w:val="24"/>
              </w:rPr>
            </w:pPr>
          </w:p>
          <w:p w14:paraId="130D2249" w14:textId="4DDDE1A5" w:rsidR="00DF5DD1" w:rsidRPr="00DF5DD1" w:rsidRDefault="0040796E" w:rsidP="001F13D1">
            <w:pPr>
              <w:pStyle w:val="CorrelaBodyCopy"/>
              <w:numPr>
                <w:ilvl w:val="0"/>
                <w:numId w:val="6"/>
              </w:numPr>
              <w:rPr>
                <w:rFonts w:ascii="Century Gothic" w:eastAsia="Arial" w:hAnsi="Century Gothic"/>
                <w:b w:val="0"/>
                <w:bCs w:val="0"/>
                <w:sz w:val="24"/>
                <w:szCs w:val="24"/>
              </w:rPr>
            </w:pPr>
            <w:r>
              <w:rPr>
                <w:rFonts w:ascii="Century Gothic" w:eastAsia="Arial" w:hAnsi="Century Gothic"/>
                <w:b w:val="0"/>
                <w:bCs w:val="0"/>
                <w:sz w:val="24"/>
                <w:szCs w:val="24"/>
              </w:rPr>
              <w:t>Meter Point Reference Number</w:t>
            </w:r>
          </w:p>
          <w:p w14:paraId="403D43E4" w14:textId="4761EEA6"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Shipper and Confirmation effective date</w:t>
            </w:r>
          </w:p>
          <w:p w14:paraId="096265B6"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Supplier and effective date</w:t>
            </w:r>
          </w:p>
          <w:p w14:paraId="1EE4AF77"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Rolling AQ, effective date and how it was derived i.e. new calculation, AQ Correction</w:t>
            </w:r>
          </w:p>
          <w:p w14:paraId="462C327C"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Formula Year AQ, effective date and how it was derived i.e. new calculation, AQ Correction</w:t>
            </w:r>
          </w:p>
          <w:p w14:paraId="2899991D"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Meter Class and effective date</w:t>
            </w:r>
          </w:p>
          <w:p w14:paraId="2793ADC0"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MSC and effective date</w:t>
            </w:r>
          </w:p>
          <w:p w14:paraId="677D6BC6"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Current Vacant Site status and effective date (if applicable)</w:t>
            </w:r>
          </w:p>
          <w:p w14:paraId="519C80A4"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Shipper changes and affiliation status with supply start &amp; end dates since AQ Correction effective date until present day</w:t>
            </w:r>
          </w:p>
          <w:p w14:paraId="7BFFFB20"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Supplier changes with supply start &amp; end dates since AQ Correction effective date until present day</w:t>
            </w:r>
          </w:p>
          <w:p w14:paraId="2651FBE1"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Class changes with start &amp; end dates since AQ Correction effective date until present day</w:t>
            </w:r>
          </w:p>
          <w:p w14:paraId="3238A6F4" w14:textId="77777777" w:rsidR="007261B0" w:rsidRPr="007261B0"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Rolling AQ changes and method of change i.e. new calculation, AQ Correction since AQ Correction effective date until present day</w:t>
            </w:r>
          </w:p>
          <w:p w14:paraId="4269ABAB" w14:textId="77777777" w:rsidR="007261B0" w:rsidRPr="00D67C1D" w:rsidRDefault="007261B0" w:rsidP="001F13D1">
            <w:pPr>
              <w:pStyle w:val="CorrelaBodyCopy"/>
              <w:numPr>
                <w:ilvl w:val="0"/>
                <w:numId w:val="6"/>
              </w:numPr>
              <w:rPr>
                <w:rFonts w:ascii="Century Gothic" w:eastAsia="Arial" w:hAnsi="Century Gothic"/>
                <w:b w:val="0"/>
                <w:bCs w:val="0"/>
                <w:sz w:val="24"/>
                <w:szCs w:val="24"/>
              </w:rPr>
            </w:pPr>
            <w:r w:rsidRPr="007261B0">
              <w:rPr>
                <w:rFonts w:ascii="Century Gothic" w:eastAsia="Arial" w:hAnsi="Century Gothic"/>
                <w:b w:val="0"/>
                <w:bCs w:val="0"/>
                <w:sz w:val="24"/>
                <w:szCs w:val="24"/>
              </w:rPr>
              <w:t xml:space="preserve">Formula Year AQ changes and method of change i.e. new calculation, AQ Correction since AQ Correction effective date until present day </w:t>
            </w:r>
          </w:p>
          <w:p w14:paraId="1E22560D" w14:textId="77777777" w:rsidR="00D67C1D" w:rsidRDefault="00D67C1D" w:rsidP="00D67C1D">
            <w:pPr>
              <w:pStyle w:val="CorrelaBodyCopy"/>
              <w:rPr>
                <w:rFonts w:ascii="Century Gothic" w:eastAsia="Arial" w:hAnsi="Century Gothic"/>
                <w:b w:val="0"/>
                <w:bCs w:val="0"/>
                <w:sz w:val="24"/>
                <w:szCs w:val="24"/>
              </w:rPr>
            </w:pPr>
          </w:p>
          <w:p w14:paraId="168509EB" w14:textId="4E6E0653" w:rsidR="00C323AA" w:rsidRPr="00DD1BEB" w:rsidRDefault="00C323AA" w:rsidP="00C323AA">
            <w:pPr>
              <w:rPr>
                <w:b w:val="0"/>
                <w:bCs w:val="0"/>
                <w:color w:val="auto"/>
                <w:u w:val="single"/>
              </w:rPr>
            </w:pPr>
            <w:r w:rsidRPr="00DD1BEB">
              <w:rPr>
                <w:color w:val="auto"/>
                <w:u w:val="single"/>
              </w:rPr>
              <w:t xml:space="preserve">Appendix 2.5 – </w:t>
            </w:r>
            <w:r w:rsidR="001A0887" w:rsidRPr="00DD1BEB">
              <w:rPr>
                <w:color w:val="auto"/>
                <w:u w:val="single"/>
              </w:rPr>
              <w:t>“</w:t>
            </w:r>
            <w:r w:rsidR="001A0887" w:rsidRPr="00DD1BEB">
              <w:rPr>
                <w:rFonts w:cs="Poppins"/>
                <w:u w:val="single"/>
              </w:rPr>
              <w:t>DDMMYYYY_PAC_AQ_REINSTATEMENT_REQ”</w:t>
            </w:r>
          </w:p>
          <w:p w14:paraId="08DA27AF" w14:textId="77777777" w:rsidR="00C323AA" w:rsidRDefault="00C323AA" w:rsidP="00C323AA">
            <w:pPr>
              <w:rPr>
                <w:color w:val="auto"/>
              </w:rPr>
            </w:pPr>
          </w:p>
          <w:p w14:paraId="5E25C6A8" w14:textId="7ACB5002" w:rsidR="00667A5A" w:rsidRPr="00C377AA" w:rsidRDefault="00667A5A" w:rsidP="00C323AA">
            <w:pPr>
              <w:rPr>
                <w:b w:val="0"/>
                <w:bCs w:val="0"/>
                <w:color w:val="auto"/>
              </w:rPr>
            </w:pPr>
            <w:r w:rsidRPr="00C377AA">
              <w:rPr>
                <w:b w:val="0"/>
                <w:bCs w:val="0"/>
                <w:color w:val="auto"/>
              </w:rPr>
              <w:t>A data set from the PAC to the CDSP defining the AQ reinstatements that are required</w:t>
            </w:r>
            <w:r w:rsidR="00DF5DD1" w:rsidRPr="00C377AA">
              <w:rPr>
                <w:b w:val="0"/>
                <w:bCs w:val="0"/>
                <w:color w:val="auto"/>
              </w:rPr>
              <w:t>. Fields are expected to be:</w:t>
            </w:r>
          </w:p>
          <w:p w14:paraId="1C6C234C" w14:textId="3E6AA64C" w:rsidR="00DF5DD1" w:rsidRPr="00C377AA" w:rsidRDefault="000C3B08" w:rsidP="001F13D1">
            <w:pPr>
              <w:pStyle w:val="ListParagraph"/>
              <w:numPr>
                <w:ilvl w:val="0"/>
                <w:numId w:val="9"/>
              </w:numPr>
              <w:rPr>
                <w:b w:val="0"/>
                <w:bCs w:val="0"/>
                <w:color w:val="auto"/>
              </w:rPr>
            </w:pPr>
            <w:r w:rsidRPr="00C377AA">
              <w:rPr>
                <w:b w:val="0"/>
                <w:bCs w:val="0"/>
                <w:color w:val="auto"/>
              </w:rPr>
              <w:t>Meter Point Reference Number</w:t>
            </w:r>
          </w:p>
          <w:p w14:paraId="220B660F" w14:textId="20CBCF15" w:rsidR="000C3B08" w:rsidRPr="00C377AA" w:rsidRDefault="00180A41" w:rsidP="001F13D1">
            <w:pPr>
              <w:pStyle w:val="ListParagraph"/>
              <w:numPr>
                <w:ilvl w:val="0"/>
                <w:numId w:val="9"/>
              </w:numPr>
              <w:rPr>
                <w:b w:val="0"/>
                <w:bCs w:val="0"/>
                <w:color w:val="auto"/>
              </w:rPr>
            </w:pPr>
            <w:r w:rsidRPr="00C377AA">
              <w:rPr>
                <w:b w:val="0"/>
                <w:bCs w:val="0"/>
                <w:color w:val="auto"/>
              </w:rPr>
              <w:t>Misuse Start Date</w:t>
            </w:r>
          </w:p>
          <w:p w14:paraId="7348B4D2" w14:textId="1554A675" w:rsidR="00180A41" w:rsidRPr="00C377AA" w:rsidRDefault="00180A41" w:rsidP="001F13D1">
            <w:pPr>
              <w:pStyle w:val="ListParagraph"/>
              <w:numPr>
                <w:ilvl w:val="0"/>
                <w:numId w:val="9"/>
              </w:numPr>
              <w:rPr>
                <w:b w:val="0"/>
                <w:bCs w:val="0"/>
                <w:color w:val="auto"/>
              </w:rPr>
            </w:pPr>
            <w:r w:rsidRPr="00C377AA">
              <w:rPr>
                <w:b w:val="0"/>
                <w:bCs w:val="0"/>
                <w:color w:val="auto"/>
              </w:rPr>
              <w:t>Misuse End Date</w:t>
            </w:r>
          </w:p>
          <w:p w14:paraId="0892A3C4" w14:textId="7F514A75" w:rsidR="00180A41" w:rsidRPr="00C377AA" w:rsidRDefault="0055398F" w:rsidP="001F13D1">
            <w:pPr>
              <w:pStyle w:val="ListParagraph"/>
              <w:numPr>
                <w:ilvl w:val="0"/>
                <w:numId w:val="9"/>
              </w:numPr>
              <w:rPr>
                <w:b w:val="0"/>
                <w:bCs w:val="0"/>
                <w:color w:val="auto"/>
              </w:rPr>
            </w:pPr>
            <w:r w:rsidRPr="00C377AA">
              <w:rPr>
                <w:b w:val="0"/>
                <w:bCs w:val="0"/>
                <w:color w:val="auto"/>
              </w:rPr>
              <w:t>Misused AQ (value)</w:t>
            </w:r>
          </w:p>
          <w:p w14:paraId="2FB8FE7F" w14:textId="557790A7" w:rsidR="0055398F" w:rsidRPr="00C377AA" w:rsidRDefault="004B799E" w:rsidP="001F13D1">
            <w:pPr>
              <w:pStyle w:val="ListParagraph"/>
              <w:numPr>
                <w:ilvl w:val="0"/>
                <w:numId w:val="9"/>
              </w:numPr>
              <w:rPr>
                <w:b w:val="0"/>
                <w:bCs w:val="0"/>
                <w:color w:val="auto"/>
              </w:rPr>
            </w:pPr>
            <w:r w:rsidRPr="00C377AA">
              <w:rPr>
                <w:b w:val="0"/>
                <w:bCs w:val="0"/>
                <w:color w:val="auto"/>
              </w:rPr>
              <w:t xml:space="preserve">AQ </w:t>
            </w:r>
            <w:r w:rsidR="007219B7" w:rsidRPr="00C377AA">
              <w:rPr>
                <w:b w:val="0"/>
                <w:bCs w:val="0"/>
                <w:color w:val="auto"/>
              </w:rPr>
              <w:t>to Reinstate (value)</w:t>
            </w:r>
          </w:p>
          <w:p w14:paraId="294817B0" w14:textId="77777777" w:rsidR="00667A5A" w:rsidRPr="007261B0" w:rsidRDefault="00667A5A" w:rsidP="00C323AA">
            <w:pPr>
              <w:rPr>
                <w:b w:val="0"/>
                <w:bCs w:val="0"/>
                <w:color w:val="auto"/>
              </w:rPr>
            </w:pPr>
          </w:p>
          <w:p w14:paraId="3F119BEE" w14:textId="25928FC8" w:rsidR="00C323AA" w:rsidRDefault="001A0887" w:rsidP="00D67C1D">
            <w:pPr>
              <w:pStyle w:val="CorrelaBodyCopy"/>
              <w:rPr>
                <w:rFonts w:ascii="Century Gothic" w:eastAsia="Arial" w:hAnsi="Century Gothic"/>
                <w:b w:val="0"/>
                <w:bCs w:val="0"/>
                <w:sz w:val="24"/>
                <w:szCs w:val="24"/>
              </w:rPr>
            </w:pPr>
            <w:r w:rsidRPr="00BF42CC">
              <w:rPr>
                <w:rFonts w:ascii="Century Gothic" w:eastAsia="Arial" w:hAnsi="Century Gothic"/>
                <w:b w:val="0"/>
                <w:bCs w:val="0"/>
                <w:sz w:val="24"/>
                <w:szCs w:val="24"/>
              </w:rPr>
              <w:t>CDSP validations on the</w:t>
            </w:r>
            <w:r w:rsidR="00791F1B">
              <w:rPr>
                <w:rFonts w:ascii="Century Gothic" w:eastAsia="Arial" w:hAnsi="Century Gothic"/>
                <w:b w:val="0"/>
                <w:bCs w:val="0"/>
                <w:sz w:val="24"/>
                <w:szCs w:val="24"/>
              </w:rPr>
              <w:t xml:space="preserve"> file</w:t>
            </w:r>
            <w:r w:rsidRPr="00BF42CC">
              <w:rPr>
                <w:rFonts w:ascii="Century Gothic" w:eastAsia="Arial" w:hAnsi="Century Gothic"/>
                <w:b w:val="0"/>
                <w:bCs w:val="0"/>
                <w:sz w:val="24"/>
                <w:szCs w:val="24"/>
              </w:rPr>
              <w:t xml:space="preserve"> </w:t>
            </w:r>
            <w:r w:rsidR="00BF42CC" w:rsidRPr="00BF42CC">
              <w:rPr>
                <w:rFonts w:ascii="Century Gothic" w:hAnsi="Century Gothic"/>
                <w:sz w:val="24"/>
                <w:szCs w:val="24"/>
              </w:rPr>
              <w:t>“DDMMYYYY_PAC_AQ_REINSTATEMENT_REQ”</w:t>
            </w:r>
            <w:r w:rsidR="00357A3B" w:rsidRPr="00E718D1">
              <w:rPr>
                <w:rFonts w:ascii="Century Gothic" w:hAnsi="Century Gothic"/>
                <w:b w:val="0"/>
                <w:bCs w:val="0"/>
                <w:sz w:val="24"/>
                <w:szCs w:val="24"/>
              </w:rPr>
              <w:t>,</w:t>
            </w:r>
            <w:r w:rsidR="006123F4">
              <w:rPr>
                <w:rFonts w:ascii="Century Gothic" w:hAnsi="Century Gothic"/>
                <w:b w:val="0"/>
                <w:bCs w:val="0"/>
                <w:sz w:val="24"/>
                <w:szCs w:val="24"/>
              </w:rPr>
              <w:t xml:space="preserve"> </w:t>
            </w:r>
            <w:r w:rsidR="0072677F" w:rsidRPr="00E718D1">
              <w:rPr>
                <w:rFonts w:ascii="Century Gothic" w:hAnsi="Century Gothic"/>
                <w:b w:val="0"/>
                <w:bCs w:val="0"/>
                <w:sz w:val="24"/>
                <w:szCs w:val="24"/>
              </w:rPr>
              <w:t xml:space="preserve">which are </w:t>
            </w:r>
            <w:r w:rsidR="00E718D1" w:rsidRPr="00E718D1">
              <w:rPr>
                <w:rFonts w:ascii="Century Gothic" w:hAnsi="Century Gothic"/>
                <w:b w:val="0"/>
                <w:bCs w:val="0"/>
                <w:sz w:val="24"/>
                <w:szCs w:val="24"/>
              </w:rPr>
              <w:t>AQ reinstatements</w:t>
            </w:r>
            <w:r w:rsidR="00BF42CC" w:rsidRPr="00E718D1">
              <w:rPr>
                <w:rFonts w:ascii="Century Gothic" w:hAnsi="Century Gothic"/>
                <w:b w:val="0"/>
                <w:bCs w:val="0"/>
                <w:sz w:val="24"/>
                <w:szCs w:val="24"/>
              </w:rPr>
              <w:t xml:space="preserve"> </w:t>
            </w:r>
            <w:r w:rsidR="00BF42CC" w:rsidRPr="00BF42CC">
              <w:rPr>
                <w:rFonts w:ascii="Century Gothic" w:eastAsia="Arial" w:hAnsi="Century Gothic"/>
                <w:b w:val="0"/>
                <w:bCs w:val="0"/>
                <w:sz w:val="24"/>
                <w:szCs w:val="24"/>
              </w:rPr>
              <w:t>requested by the PAC</w:t>
            </w:r>
            <w:r w:rsidR="006C4657">
              <w:rPr>
                <w:rFonts w:ascii="Century Gothic" w:eastAsia="Arial" w:hAnsi="Century Gothic"/>
                <w:b w:val="0"/>
                <w:bCs w:val="0"/>
                <w:sz w:val="24"/>
                <w:szCs w:val="24"/>
              </w:rPr>
              <w:t xml:space="preserve">, may result in one or more of the following </w:t>
            </w:r>
            <w:r w:rsidR="0037376A">
              <w:rPr>
                <w:rFonts w:ascii="Century Gothic" w:eastAsia="Arial" w:hAnsi="Century Gothic"/>
                <w:b w:val="0"/>
                <w:bCs w:val="0"/>
                <w:sz w:val="24"/>
                <w:szCs w:val="24"/>
              </w:rPr>
              <w:t xml:space="preserve">types of </w:t>
            </w:r>
            <w:r w:rsidR="006C4657">
              <w:rPr>
                <w:rFonts w:ascii="Century Gothic" w:eastAsia="Arial" w:hAnsi="Century Gothic"/>
                <w:b w:val="0"/>
                <w:bCs w:val="0"/>
                <w:sz w:val="24"/>
                <w:szCs w:val="24"/>
              </w:rPr>
              <w:t>error</w:t>
            </w:r>
            <w:r w:rsidR="00EF699F">
              <w:rPr>
                <w:rFonts w:ascii="Century Gothic" w:eastAsia="Arial" w:hAnsi="Century Gothic"/>
                <w:b w:val="0"/>
                <w:bCs w:val="0"/>
                <w:sz w:val="24"/>
                <w:szCs w:val="24"/>
              </w:rPr>
              <w:t xml:space="preserve"> being reported</w:t>
            </w:r>
            <w:r w:rsidR="006C4657">
              <w:rPr>
                <w:rFonts w:ascii="Century Gothic" w:eastAsia="Arial" w:hAnsi="Century Gothic"/>
                <w:b w:val="0"/>
                <w:bCs w:val="0"/>
                <w:sz w:val="24"/>
                <w:szCs w:val="24"/>
              </w:rPr>
              <w:t xml:space="preserve">: </w:t>
            </w:r>
          </w:p>
          <w:p w14:paraId="5539692F" w14:textId="77777777" w:rsidR="00C323AA" w:rsidRDefault="00C323AA" w:rsidP="00D67C1D">
            <w:pPr>
              <w:pStyle w:val="CorrelaBodyCopy"/>
              <w:rPr>
                <w:rFonts w:ascii="Century Gothic" w:eastAsia="Arial" w:hAnsi="Century Gothic"/>
                <w:sz w:val="24"/>
                <w:szCs w:val="24"/>
              </w:rPr>
            </w:pPr>
          </w:p>
          <w:p w14:paraId="7D6D66DB"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Blank MPRN</w:t>
            </w:r>
          </w:p>
          <w:p w14:paraId="690FDE2F"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Blank Misused Period Start Date</w:t>
            </w:r>
          </w:p>
          <w:p w14:paraId="20CBB061"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Blank Misused AQ</w:t>
            </w:r>
          </w:p>
          <w:p w14:paraId="413A4404"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Blank Re-instated AQ</w:t>
            </w:r>
          </w:p>
          <w:p w14:paraId="735031EE"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MPRN &lt;value&gt; incorrect format</w:t>
            </w:r>
          </w:p>
          <w:p w14:paraId="6698678D"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Misused Period Start Date &lt;value&gt; incorrect format</w:t>
            </w:r>
          </w:p>
          <w:p w14:paraId="7FC9823B"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Misused AQ &lt;value&gt; incorrect format</w:t>
            </w:r>
          </w:p>
          <w:p w14:paraId="709614DB"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lastRenderedPageBreak/>
              <w:t>Misused Period End Date &lt;value&gt; incorrect format</w:t>
            </w:r>
          </w:p>
          <w:p w14:paraId="48AB067A"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Re-instated AQ &lt;value&gt; incorrect format</w:t>
            </w:r>
          </w:p>
          <w:p w14:paraId="642445F8" w14:textId="7A54BDF2"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 xml:space="preserve">MPRN does not exist in </w:t>
            </w:r>
            <w:r w:rsidR="002F2BD3">
              <w:rPr>
                <w:rFonts w:eastAsia="Times New Roman" w:cs="Times New Roman"/>
                <w:b w:val="0"/>
                <w:bCs w:val="0"/>
                <w:color w:val="000000"/>
              </w:rPr>
              <w:t>UK Link</w:t>
            </w:r>
          </w:p>
          <w:p w14:paraId="5E9D1827"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Invalid Misused Period Start Date</w:t>
            </w:r>
          </w:p>
          <w:p w14:paraId="4BB480EF"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Invalid Misused Period End Date</w:t>
            </w:r>
          </w:p>
          <w:p w14:paraId="66C338D3"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Duplicate Request</w:t>
            </w:r>
          </w:p>
          <w:p w14:paraId="6A67D4FC"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No AQ Correction on Misused AQ Effective Date</w:t>
            </w:r>
          </w:p>
          <w:p w14:paraId="2C62BBB0"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Invalid Misused AQ &amp; Start Date Combination</w:t>
            </w:r>
          </w:p>
          <w:p w14:paraId="0AD38A3B"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Provided Misused AQ is not effective throughout the Misused period</w:t>
            </w:r>
          </w:p>
          <w:p w14:paraId="706AB1B4"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Provided Corrected AQ is not the AQ that was effective before the Misused period</w:t>
            </w:r>
          </w:p>
          <w:p w14:paraId="4830300A" w14:textId="77777777" w:rsidR="00C323AA" w:rsidRPr="00C323AA" w:rsidRDefault="00C323AA" w:rsidP="001F13D1">
            <w:pPr>
              <w:pStyle w:val="ListParagraph"/>
              <w:numPr>
                <w:ilvl w:val="0"/>
                <w:numId w:val="7"/>
              </w:numPr>
              <w:rPr>
                <w:rFonts w:eastAsia="Times New Roman" w:cs="Times New Roman"/>
                <w:b w:val="0"/>
                <w:bCs w:val="0"/>
                <w:color w:val="000000"/>
              </w:rPr>
            </w:pPr>
            <w:r w:rsidRPr="00C323AA">
              <w:rPr>
                <w:rFonts w:eastAsia="Times New Roman" w:cs="Times New Roman"/>
                <w:b w:val="0"/>
                <w:bCs w:val="0"/>
                <w:color w:val="000000"/>
              </w:rPr>
              <w:t>Provided Vacant MPRN is not eligible for AQ Reinstatement &amp; Capacity revision</w:t>
            </w:r>
          </w:p>
          <w:p w14:paraId="4CD5C891" w14:textId="77777777" w:rsidR="00A97692" w:rsidRDefault="00A97692" w:rsidP="00A97692">
            <w:pPr>
              <w:rPr>
                <w:color w:val="auto"/>
              </w:rPr>
            </w:pPr>
          </w:p>
          <w:p w14:paraId="27D70495" w14:textId="34D3C88D" w:rsidR="00432827" w:rsidRDefault="00432827" w:rsidP="00432827">
            <w:pPr>
              <w:rPr>
                <w:b w:val="0"/>
                <w:bCs w:val="0"/>
                <w:color w:val="auto"/>
              </w:rPr>
            </w:pPr>
            <w:r w:rsidRPr="00DD1BEB">
              <w:rPr>
                <w:color w:val="auto"/>
                <w:u w:val="single"/>
              </w:rPr>
              <w:t>Appendix 2.6 – Monthly Status Report</w:t>
            </w:r>
            <w:r w:rsidR="00C314B7">
              <w:rPr>
                <w:color w:val="auto"/>
              </w:rPr>
              <w:t xml:space="preserve"> </w:t>
            </w:r>
            <w:r w:rsidR="00C314B7" w:rsidRPr="00C314B7">
              <w:rPr>
                <w:b w:val="0"/>
                <w:bCs w:val="0"/>
                <w:color w:val="auto"/>
              </w:rPr>
              <w:t>(from CDSP to PAC).</w:t>
            </w:r>
          </w:p>
          <w:p w14:paraId="4927C4DC" w14:textId="77777777" w:rsidR="00432827" w:rsidRDefault="00432827" w:rsidP="00A97692">
            <w:pPr>
              <w:rPr>
                <w:color w:val="auto"/>
              </w:rPr>
            </w:pPr>
          </w:p>
          <w:p w14:paraId="7C77ED09" w14:textId="5F2AC0A4" w:rsidR="00797F3F" w:rsidRDefault="00FB63D7" w:rsidP="00A97692">
            <w:pPr>
              <w:rPr>
                <w:color w:val="auto"/>
              </w:rPr>
            </w:pPr>
            <w:r>
              <w:rPr>
                <w:rFonts w:eastAsia="Times New Roman" w:cs="Calibri"/>
                <w:b w:val="0"/>
                <w:bCs w:val="0"/>
                <w:color w:val="000000"/>
                <w:lang w:eastAsia="en-GB"/>
              </w:rPr>
              <w:t>A</w:t>
            </w:r>
            <w:r w:rsidRPr="00980B1A">
              <w:rPr>
                <w:rFonts w:eastAsia="Times New Roman" w:cs="Calibri"/>
                <w:b w:val="0"/>
                <w:bCs w:val="0"/>
                <w:color w:val="000000"/>
                <w:lang w:eastAsia="en-GB"/>
              </w:rPr>
              <w:t xml:space="preserve"> </w:t>
            </w:r>
            <w:r>
              <w:rPr>
                <w:rFonts w:eastAsia="Times New Roman" w:cs="Calibri"/>
                <w:b w:val="0"/>
                <w:bCs w:val="0"/>
                <w:color w:val="000000"/>
                <w:lang w:eastAsia="en-GB"/>
              </w:rPr>
              <w:t xml:space="preserve">monthly report </w:t>
            </w:r>
            <w:r w:rsidRPr="00980B1A">
              <w:rPr>
                <w:rFonts w:eastAsia="Times New Roman" w:cs="Calibri"/>
                <w:b w:val="0"/>
                <w:bCs w:val="0"/>
                <w:color w:val="000000"/>
                <w:lang w:eastAsia="en-GB"/>
              </w:rPr>
              <w:t xml:space="preserve">to the PAC </w:t>
            </w:r>
            <w:r w:rsidR="00C441BE">
              <w:rPr>
                <w:rFonts w:eastAsia="Times New Roman" w:cs="Calibri"/>
                <w:b w:val="0"/>
                <w:bCs w:val="0"/>
                <w:color w:val="000000"/>
                <w:lang w:eastAsia="en-GB"/>
              </w:rPr>
              <w:t>showing</w:t>
            </w:r>
            <w:r w:rsidRPr="00980B1A">
              <w:rPr>
                <w:rFonts w:eastAsia="Times New Roman" w:cs="Calibri"/>
                <w:b w:val="0"/>
                <w:bCs w:val="0"/>
                <w:color w:val="000000"/>
                <w:lang w:eastAsia="en-GB"/>
              </w:rPr>
              <w:t xml:space="preserve"> the result</w:t>
            </w:r>
            <w:r w:rsidR="00184EA2">
              <w:rPr>
                <w:rFonts w:eastAsia="Times New Roman" w:cs="Calibri"/>
                <w:b w:val="0"/>
                <w:bCs w:val="0"/>
                <w:color w:val="000000"/>
                <w:lang w:eastAsia="en-GB"/>
              </w:rPr>
              <w:t>s</w:t>
            </w:r>
            <w:r w:rsidRPr="00980B1A">
              <w:rPr>
                <w:rFonts w:eastAsia="Times New Roman" w:cs="Calibri"/>
                <w:b w:val="0"/>
                <w:bCs w:val="0"/>
                <w:color w:val="000000"/>
                <w:lang w:eastAsia="en-GB"/>
              </w:rPr>
              <w:t xml:space="preserve"> of </w:t>
            </w:r>
            <w:r>
              <w:rPr>
                <w:rFonts w:eastAsia="Times New Roman" w:cs="Calibri"/>
                <w:b w:val="0"/>
                <w:bCs w:val="0"/>
                <w:color w:val="000000"/>
                <w:lang w:eastAsia="en-GB"/>
              </w:rPr>
              <w:t xml:space="preserve">AQ reinstatement requests, and </w:t>
            </w:r>
            <w:r w:rsidRPr="00980B1A">
              <w:rPr>
                <w:rFonts w:eastAsia="Times New Roman" w:cs="Calibri"/>
                <w:b w:val="0"/>
                <w:bCs w:val="0"/>
                <w:color w:val="000000"/>
                <w:lang w:eastAsia="en-GB"/>
              </w:rPr>
              <w:t xml:space="preserve">all avoided </w:t>
            </w:r>
            <w:r>
              <w:rPr>
                <w:rFonts w:eastAsia="Times New Roman" w:cs="Calibri"/>
                <w:b w:val="0"/>
                <w:bCs w:val="0"/>
                <w:color w:val="000000"/>
                <w:lang w:eastAsia="en-GB"/>
              </w:rPr>
              <w:t>C</w:t>
            </w:r>
            <w:r w:rsidRPr="00980B1A">
              <w:rPr>
                <w:rFonts w:eastAsia="Times New Roman" w:cs="Calibri"/>
                <w:b w:val="0"/>
                <w:bCs w:val="0"/>
                <w:color w:val="000000"/>
                <w:lang w:eastAsia="en-GB"/>
              </w:rPr>
              <w:t>apacity charge</w:t>
            </w:r>
            <w:r>
              <w:rPr>
                <w:rFonts w:eastAsia="Times New Roman" w:cs="Calibri"/>
                <w:b w:val="0"/>
                <w:bCs w:val="0"/>
                <w:color w:val="000000"/>
                <w:lang w:eastAsia="en-GB"/>
              </w:rPr>
              <w:t xml:space="preserve">s, </w:t>
            </w:r>
            <w:r w:rsidRPr="009A0A2D">
              <w:rPr>
                <w:rFonts w:eastAsia="Times New Roman" w:cs="Calibri"/>
                <w:b w:val="0"/>
                <w:bCs w:val="0"/>
                <w:color w:val="000000"/>
                <w:lang w:eastAsia="en-GB"/>
              </w:rPr>
              <w:t xml:space="preserve">for the PAC to know </w:t>
            </w:r>
            <w:r>
              <w:rPr>
                <w:rFonts w:eastAsia="Times New Roman" w:cs="Calibri"/>
                <w:b w:val="0"/>
                <w:bCs w:val="0"/>
                <w:color w:val="000000"/>
                <w:lang w:eastAsia="en-GB"/>
              </w:rPr>
              <w:t>the outcome of requests.</w:t>
            </w:r>
            <w:r w:rsidR="007B4E98">
              <w:rPr>
                <w:rFonts w:eastAsia="Times New Roman" w:cs="Calibri"/>
                <w:b w:val="0"/>
                <w:bCs w:val="0"/>
                <w:color w:val="000000"/>
                <w:lang w:eastAsia="en-GB"/>
              </w:rPr>
              <w:t xml:space="preserve"> </w:t>
            </w:r>
            <w:r w:rsidR="00797F3F">
              <w:rPr>
                <w:rFonts w:eastAsia="Arial"/>
                <w:b w:val="0"/>
                <w:bCs w:val="0"/>
              </w:rPr>
              <w:t xml:space="preserve">Fields expected to be included are: </w:t>
            </w:r>
          </w:p>
          <w:p w14:paraId="1BD72B8B" w14:textId="77777777" w:rsidR="00432827" w:rsidRDefault="00432827" w:rsidP="00A97692">
            <w:pPr>
              <w:rPr>
                <w:color w:val="auto"/>
              </w:rPr>
            </w:pPr>
          </w:p>
          <w:p w14:paraId="24F4CFE3" w14:textId="707F3803" w:rsidR="00E7516C" w:rsidRPr="00E7516C" w:rsidRDefault="0040796E" w:rsidP="001F13D1">
            <w:pPr>
              <w:pStyle w:val="ListParagraph"/>
              <w:numPr>
                <w:ilvl w:val="0"/>
                <w:numId w:val="8"/>
              </w:numPr>
              <w:contextualSpacing w:val="0"/>
              <w:rPr>
                <w:rFonts w:cs="Poppins"/>
                <w:b w:val="0"/>
                <w:bCs w:val="0"/>
              </w:rPr>
            </w:pPr>
            <w:r>
              <w:rPr>
                <w:rFonts w:eastAsia="Arial"/>
                <w:b w:val="0"/>
                <w:bCs w:val="0"/>
              </w:rPr>
              <w:t>Meter Point Reference Number</w:t>
            </w:r>
          </w:p>
          <w:p w14:paraId="5ED80ADC"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AQ Misuse Start Date</w:t>
            </w:r>
          </w:p>
          <w:p w14:paraId="21257A22"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AQ Misuse End Date</w:t>
            </w:r>
          </w:p>
          <w:p w14:paraId="35CB2685"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Adjustment Start Date</w:t>
            </w:r>
          </w:p>
          <w:p w14:paraId="4D9190AF"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Adjustment End Date</w:t>
            </w:r>
          </w:p>
          <w:p w14:paraId="646877A4"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Misuse AQ</w:t>
            </w:r>
          </w:p>
          <w:p w14:paraId="16C2C844"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Corrected AQ</w:t>
            </w:r>
          </w:p>
          <w:p w14:paraId="49898B94"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Misusing Shipper</w:t>
            </w:r>
          </w:p>
          <w:p w14:paraId="3CBC936B"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Current Shipper</w:t>
            </w:r>
          </w:p>
          <w:p w14:paraId="52E866E0" w14:textId="3E417AA0" w:rsidR="00E7516C" w:rsidRPr="00022B2E" w:rsidRDefault="00E7516C" w:rsidP="001F13D1">
            <w:pPr>
              <w:pStyle w:val="ListParagraph"/>
              <w:numPr>
                <w:ilvl w:val="0"/>
                <w:numId w:val="8"/>
              </w:numPr>
              <w:contextualSpacing w:val="0"/>
              <w:rPr>
                <w:rFonts w:cs="Poppins"/>
                <w:b w:val="0"/>
                <w:bCs w:val="0"/>
              </w:rPr>
            </w:pPr>
            <w:r w:rsidRPr="00E7516C">
              <w:rPr>
                <w:rFonts w:cs="Poppins"/>
                <w:b w:val="0"/>
                <w:bCs w:val="0"/>
              </w:rPr>
              <w:t>Validation Status</w:t>
            </w:r>
          </w:p>
          <w:p w14:paraId="26B66C57" w14:textId="14F3ACE8" w:rsidR="00E7516C" w:rsidRPr="00022B2E" w:rsidRDefault="00E7516C" w:rsidP="001F13D1">
            <w:pPr>
              <w:pStyle w:val="ListParagraph"/>
              <w:numPr>
                <w:ilvl w:val="0"/>
                <w:numId w:val="8"/>
              </w:numPr>
              <w:contextualSpacing w:val="0"/>
              <w:rPr>
                <w:rFonts w:cs="Poppins"/>
                <w:b w:val="0"/>
                <w:bCs w:val="0"/>
              </w:rPr>
            </w:pPr>
            <w:r w:rsidRPr="00E7516C">
              <w:rPr>
                <w:rFonts w:cs="Poppins"/>
                <w:b w:val="0"/>
                <w:bCs w:val="0"/>
              </w:rPr>
              <w:t>AQ Status</w:t>
            </w:r>
          </w:p>
          <w:p w14:paraId="3F671781"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Capacity Status</w:t>
            </w:r>
          </w:p>
          <w:p w14:paraId="70FD77CB"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Next Processing Date</w:t>
            </w:r>
          </w:p>
          <w:p w14:paraId="46E98EF9" w14:textId="59F58E66"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Reason if AQ Reinstatement Not Applied</w:t>
            </w:r>
            <w:r w:rsidR="00CA1A48">
              <w:rPr>
                <w:rFonts w:cs="Poppins"/>
                <w:b w:val="0"/>
                <w:bCs w:val="0"/>
              </w:rPr>
              <w:t xml:space="preserve"> </w:t>
            </w:r>
          </w:p>
          <w:p w14:paraId="091EB369"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Affiliation Request End Date</w:t>
            </w:r>
          </w:p>
          <w:p w14:paraId="79D58B86" w14:textId="0368C014"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Comments</w:t>
            </w:r>
            <w:r w:rsidR="0099249B">
              <w:rPr>
                <w:rFonts w:cs="Poppins"/>
                <w:b w:val="0"/>
                <w:bCs w:val="0"/>
              </w:rPr>
              <w:t xml:space="preserve"> (See Appendix 2.5)</w:t>
            </w:r>
          </w:p>
          <w:p w14:paraId="10567F5B"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 xml:space="preserve">Net Adjustment </w:t>
            </w:r>
            <w:proofErr w:type="gramStart"/>
            <w:r w:rsidRPr="00E7516C">
              <w:rPr>
                <w:rFonts w:cs="Poppins"/>
                <w:b w:val="0"/>
                <w:bCs w:val="0"/>
              </w:rPr>
              <w:t>pre-VAT</w:t>
            </w:r>
            <w:proofErr w:type="gramEnd"/>
            <w:r w:rsidRPr="00E7516C">
              <w:rPr>
                <w:rFonts w:cs="Poppins"/>
                <w:b w:val="0"/>
                <w:bCs w:val="0"/>
              </w:rPr>
              <w:t xml:space="preserve"> amount (debits/zero value/credits)</w:t>
            </w:r>
          </w:p>
          <w:p w14:paraId="61607A48"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Net Adjustment post-VAT amount (debits/zero value/credits)</w:t>
            </w:r>
          </w:p>
          <w:p w14:paraId="4D400D26" w14:textId="77777777"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VAT amount</w:t>
            </w:r>
          </w:p>
          <w:p w14:paraId="54E8C54D" w14:textId="2007D9F0" w:rsidR="00E7516C" w:rsidRPr="00B576E0" w:rsidRDefault="00E7516C" w:rsidP="001F13D1">
            <w:pPr>
              <w:pStyle w:val="ListParagraph"/>
              <w:numPr>
                <w:ilvl w:val="0"/>
                <w:numId w:val="8"/>
              </w:numPr>
              <w:contextualSpacing w:val="0"/>
              <w:rPr>
                <w:rFonts w:cs="Poppins"/>
                <w:b w:val="0"/>
                <w:bCs w:val="0"/>
              </w:rPr>
            </w:pPr>
            <w:r w:rsidRPr="00E7516C">
              <w:rPr>
                <w:rFonts w:cs="Poppins"/>
                <w:b w:val="0"/>
                <w:bCs w:val="0"/>
              </w:rPr>
              <w:t xml:space="preserve">Created </w:t>
            </w:r>
            <w:r w:rsidR="00ED7A4E">
              <w:rPr>
                <w:rFonts w:cs="Poppins"/>
                <w:b w:val="0"/>
                <w:bCs w:val="0"/>
              </w:rPr>
              <w:t xml:space="preserve">by </w:t>
            </w:r>
            <w:r w:rsidR="002F2BD3">
              <w:rPr>
                <w:rFonts w:cs="Poppins"/>
                <w:b w:val="0"/>
                <w:bCs w:val="0"/>
              </w:rPr>
              <w:t>UK Link</w:t>
            </w:r>
            <w:r w:rsidR="00ED7A4E">
              <w:rPr>
                <w:rFonts w:cs="Poppins"/>
                <w:b w:val="0"/>
                <w:bCs w:val="0"/>
              </w:rPr>
              <w:t xml:space="preserve"> on Date</w:t>
            </w:r>
          </w:p>
          <w:p w14:paraId="00E6103D" w14:textId="68408AC0" w:rsidR="00E7516C" w:rsidRPr="00E7516C" w:rsidRDefault="00E7516C" w:rsidP="001F13D1">
            <w:pPr>
              <w:pStyle w:val="ListParagraph"/>
              <w:numPr>
                <w:ilvl w:val="0"/>
                <w:numId w:val="8"/>
              </w:numPr>
              <w:contextualSpacing w:val="0"/>
              <w:rPr>
                <w:rFonts w:cs="Poppins"/>
                <w:b w:val="0"/>
                <w:bCs w:val="0"/>
              </w:rPr>
            </w:pPr>
            <w:r w:rsidRPr="00E7516C">
              <w:rPr>
                <w:rFonts w:cs="Poppins"/>
                <w:b w:val="0"/>
                <w:bCs w:val="0"/>
              </w:rPr>
              <w:t xml:space="preserve">Changed </w:t>
            </w:r>
            <w:r w:rsidR="00B576E0">
              <w:rPr>
                <w:rFonts w:cs="Poppins"/>
                <w:b w:val="0"/>
                <w:bCs w:val="0"/>
              </w:rPr>
              <w:t xml:space="preserve">by </w:t>
            </w:r>
            <w:r w:rsidR="002F2BD3">
              <w:rPr>
                <w:rFonts w:cs="Poppins"/>
                <w:b w:val="0"/>
                <w:bCs w:val="0"/>
              </w:rPr>
              <w:t>UK Link</w:t>
            </w:r>
            <w:r w:rsidR="00B576E0">
              <w:rPr>
                <w:rFonts w:cs="Poppins"/>
                <w:b w:val="0"/>
                <w:bCs w:val="0"/>
              </w:rPr>
              <w:t xml:space="preserve"> o</w:t>
            </w:r>
            <w:r w:rsidRPr="00E7516C">
              <w:rPr>
                <w:rFonts w:cs="Poppins"/>
                <w:b w:val="0"/>
                <w:bCs w:val="0"/>
              </w:rPr>
              <w:t>n Date</w:t>
            </w:r>
          </w:p>
          <w:p w14:paraId="6C3947FB" w14:textId="774F275F" w:rsidR="004801EE" w:rsidRPr="00BF2DC3" w:rsidRDefault="004801EE" w:rsidP="00C377AA">
            <w:pPr>
              <w:rPr>
                <w:b w:val="0"/>
                <w:bCs w:val="0"/>
                <w:color w:val="auto"/>
              </w:rPr>
            </w:pPr>
          </w:p>
        </w:tc>
      </w:tr>
    </w:tbl>
    <w:p w14:paraId="76AA2EC3" w14:textId="63D14C73" w:rsidR="00A86D70" w:rsidRDefault="00216A8A" w:rsidP="00A86D70">
      <w:r>
        <w:lastRenderedPageBreak/>
        <w:t>l</w:t>
      </w:r>
    </w:p>
    <w:p w14:paraId="5E46FEA3" w14:textId="77777777" w:rsidR="004A0AA0" w:rsidRDefault="004A0AA0" w:rsidP="00A86D70"/>
    <w:p w14:paraId="52351F5E" w14:textId="77777777" w:rsidR="001F13D1" w:rsidRDefault="001F13D1">
      <w:pPr>
        <w:rPr>
          <w:color w:val="6680FF" w:themeColor="accent2"/>
          <w:sz w:val="40"/>
          <w:szCs w:val="40"/>
        </w:rPr>
      </w:pPr>
      <w:r>
        <w:rPr>
          <w:color w:val="6680FF" w:themeColor="accent2"/>
          <w:sz w:val="40"/>
          <w:szCs w:val="40"/>
        </w:rPr>
        <w:br w:type="page"/>
      </w:r>
    </w:p>
    <w:p w14:paraId="363CE62E" w14:textId="70BE5E50" w:rsidR="00EF01EF" w:rsidRDefault="00EF01EF" w:rsidP="00EF2F84">
      <w:pPr>
        <w:rPr>
          <w:color w:val="6680FF" w:themeColor="accent2"/>
          <w:sz w:val="40"/>
          <w:szCs w:val="40"/>
        </w:rPr>
      </w:pPr>
      <w:r>
        <w:rPr>
          <w:color w:val="6680FF" w:themeColor="accent2"/>
          <w:sz w:val="40"/>
          <w:szCs w:val="40"/>
        </w:rPr>
        <w:lastRenderedPageBreak/>
        <w:t>Associated Changes</w:t>
      </w:r>
    </w:p>
    <w:tbl>
      <w:tblPr>
        <w:tblStyle w:val="ListTable3"/>
        <w:tblW w:w="9093" w:type="dxa"/>
        <w:tblLook w:val="0480" w:firstRow="0" w:lastRow="0" w:firstColumn="1" w:lastColumn="0" w:noHBand="0" w:noVBand="1"/>
      </w:tblPr>
      <w:tblGrid>
        <w:gridCol w:w="2830"/>
        <w:gridCol w:w="6263"/>
      </w:tblGrid>
      <w:tr w:rsidR="00EF01EF" w:rsidRPr="00CE732A" w14:paraId="3DC07315" w14:textId="77777777" w:rsidTr="00DE13F2">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5F7FF" w:themeColor="background2"/>
              <w:right w:val="single" w:sz="4" w:space="0" w:color="212133" w:themeColor="text1"/>
            </w:tcBorders>
            <w:shd w:val="clear" w:color="auto" w:fill="212133" w:themeFill="text2"/>
            <w:vAlign w:val="center"/>
          </w:tcPr>
          <w:p w14:paraId="49B70FE7" w14:textId="23E7565E" w:rsidR="00EF01EF" w:rsidRPr="00CE732A" w:rsidRDefault="00EF01EF">
            <w:pPr>
              <w:jc w:val="right"/>
              <w:rPr>
                <w:b w:val="0"/>
                <w:bCs w:val="0"/>
                <w:color w:val="FFFFFF"/>
              </w:rPr>
            </w:pPr>
            <w:r w:rsidRPr="00EF01EF">
              <w:rPr>
                <w:b w:val="0"/>
                <w:bCs w:val="0"/>
                <w:color w:val="FFFFFF"/>
              </w:rPr>
              <w:t>Associated Change(s) and Title(s)</w:t>
            </w:r>
            <w:r>
              <w:rPr>
                <w:b w:val="0"/>
                <w:bCs w:val="0"/>
                <w:color w:val="FFFFFF"/>
              </w:rPr>
              <w:t>:</w:t>
            </w:r>
          </w:p>
        </w:tc>
        <w:tc>
          <w:tcPr>
            <w:tcW w:w="6263" w:type="dxa"/>
            <w:tcBorders>
              <w:left w:val="single" w:sz="4" w:space="0" w:color="212133" w:themeColor="text1"/>
              <w:right w:val="single" w:sz="4" w:space="0" w:color="212133" w:themeColor="text1"/>
            </w:tcBorders>
            <w:vAlign w:val="center"/>
          </w:tcPr>
          <w:p w14:paraId="0EE9E344" w14:textId="482DA4C4" w:rsidR="00EF01EF" w:rsidRPr="00AA0B4C" w:rsidRDefault="00C91BA4" w:rsidP="00D16007">
            <w:pPr>
              <w:cnfStyle w:val="000000100000" w:firstRow="0" w:lastRow="0" w:firstColumn="0" w:lastColumn="0" w:oddVBand="0" w:evenVBand="0" w:oddHBand="1" w:evenHBand="0" w:firstRowFirstColumn="0" w:firstRowLastColumn="0" w:lastRowFirstColumn="0" w:lastRowLastColumn="0"/>
              <w:rPr>
                <w:b/>
                <w:bCs/>
                <w:color w:val="auto"/>
              </w:rPr>
            </w:pPr>
            <w:r w:rsidRPr="00AA0B4C">
              <w:rPr>
                <w:color w:val="auto"/>
              </w:rPr>
              <w:t>None</w:t>
            </w:r>
          </w:p>
        </w:tc>
      </w:tr>
    </w:tbl>
    <w:p w14:paraId="243FE610" w14:textId="77777777" w:rsidR="00A36380" w:rsidRDefault="00A36380" w:rsidP="00EF2F84">
      <w:pPr>
        <w:rPr>
          <w:color w:val="6680FF" w:themeColor="accent2"/>
          <w:sz w:val="40"/>
          <w:szCs w:val="40"/>
        </w:rPr>
      </w:pPr>
    </w:p>
    <w:p w14:paraId="56B50CD2" w14:textId="6380611E" w:rsidR="00A36380" w:rsidRDefault="00A36380" w:rsidP="00A36380">
      <w:pPr>
        <w:rPr>
          <w:color w:val="6680FF" w:themeColor="accent2"/>
          <w:sz w:val="40"/>
          <w:szCs w:val="40"/>
        </w:rPr>
      </w:pPr>
      <w:r>
        <w:rPr>
          <w:color w:val="6680FF" w:themeColor="accent2"/>
          <w:sz w:val="40"/>
          <w:szCs w:val="40"/>
        </w:rPr>
        <w:t>DSG</w:t>
      </w:r>
    </w:p>
    <w:tbl>
      <w:tblPr>
        <w:tblStyle w:val="ListTable3"/>
        <w:tblW w:w="9093" w:type="dxa"/>
        <w:tblLook w:val="0480" w:firstRow="0" w:lastRow="0" w:firstColumn="1" w:lastColumn="0" w:noHBand="0" w:noVBand="1"/>
      </w:tblPr>
      <w:tblGrid>
        <w:gridCol w:w="2830"/>
        <w:gridCol w:w="6263"/>
      </w:tblGrid>
      <w:tr w:rsidR="00A36380" w:rsidRPr="00CE732A" w14:paraId="07AF2133" w14:textId="77777777" w:rsidTr="00DE13F2">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FFFFF"/>
              <w:right w:val="single" w:sz="4" w:space="0" w:color="212133" w:themeColor="text1"/>
            </w:tcBorders>
            <w:shd w:val="clear" w:color="auto" w:fill="212133" w:themeFill="text2"/>
            <w:vAlign w:val="center"/>
          </w:tcPr>
          <w:p w14:paraId="16DF752C" w14:textId="7000DD77" w:rsidR="00A36380" w:rsidRPr="00CE732A" w:rsidRDefault="00A36380">
            <w:pPr>
              <w:jc w:val="right"/>
              <w:rPr>
                <w:b w:val="0"/>
                <w:bCs w:val="0"/>
                <w:color w:val="FFFFFF"/>
              </w:rPr>
            </w:pPr>
            <w:r>
              <w:rPr>
                <w:b w:val="0"/>
                <w:bCs w:val="0"/>
                <w:color w:val="FFFFFF"/>
              </w:rPr>
              <w:t>Target DSG Discussion Date:</w:t>
            </w:r>
          </w:p>
        </w:tc>
        <w:tc>
          <w:tcPr>
            <w:tcW w:w="6263" w:type="dxa"/>
            <w:tcBorders>
              <w:left w:val="single" w:sz="4" w:space="0" w:color="212133" w:themeColor="text1"/>
              <w:right w:val="single" w:sz="4" w:space="0" w:color="212133" w:themeColor="text1"/>
            </w:tcBorders>
            <w:vAlign w:val="center"/>
          </w:tcPr>
          <w:p w14:paraId="159EC9C4" w14:textId="46D2E3E6" w:rsidR="00A36380" w:rsidRPr="00AA0B4C" w:rsidRDefault="00FE7237" w:rsidP="00D16007">
            <w:pPr>
              <w:cnfStyle w:val="000000100000" w:firstRow="0" w:lastRow="0" w:firstColumn="0" w:lastColumn="0" w:oddVBand="0" w:evenVBand="0" w:oddHBand="1" w:evenHBand="0" w:firstRowFirstColumn="0" w:firstRowLastColumn="0" w:lastRowFirstColumn="0" w:lastRowLastColumn="0"/>
              <w:rPr>
                <w:b/>
                <w:bCs/>
                <w:color w:val="auto"/>
              </w:rPr>
            </w:pPr>
            <w:r w:rsidRPr="00AA0B4C">
              <w:rPr>
                <w:color w:val="auto"/>
              </w:rPr>
              <w:t>27</w:t>
            </w:r>
            <w:r w:rsidRPr="00AA0B4C">
              <w:rPr>
                <w:color w:val="auto"/>
                <w:vertAlign w:val="superscript"/>
              </w:rPr>
              <w:t>th</w:t>
            </w:r>
            <w:r w:rsidRPr="00AA0B4C">
              <w:rPr>
                <w:color w:val="auto"/>
              </w:rPr>
              <w:t xml:space="preserve"> October</w:t>
            </w:r>
            <w:r w:rsidR="00507AAB" w:rsidRPr="00AA0B4C">
              <w:rPr>
                <w:color w:val="auto"/>
              </w:rPr>
              <w:t xml:space="preserve"> 2025</w:t>
            </w:r>
          </w:p>
        </w:tc>
      </w:tr>
      <w:tr w:rsidR="00020C0B" w:rsidRPr="00CE732A" w14:paraId="40D7DA35" w14:textId="77777777" w:rsidTr="00DE13F2">
        <w:trPr>
          <w:trHeight w:val="75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5F7FF" w:themeColor="background2"/>
              <w:right w:val="single" w:sz="4" w:space="0" w:color="212133" w:themeColor="text1"/>
            </w:tcBorders>
            <w:shd w:val="clear" w:color="auto" w:fill="212133" w:themeFill="text2"/>
            <w:vAlign w:val="center"/>
          </w:tcPr>
          <w:p w14:paraId="165E6BC1" w14:textId="5F9303F4" w:rsidR="00020C0B" w:rsidRPr="00A36380" w:rsidRDefault="00020C0B" w:rsidP="00020C0B">
            <w:pPr>
              <w:jc w:val="right"/>
              <w:rPr>
                <w:b w:val="0"/>
                <w:bCs w:val="0"/>
                <w:color w:val="FFFFFF"/>
              </w:rPr>
            </w:pPr>
            <w:r w:rsidRPr="00A36380">
              <w:rPr>
                <w:b w:val="0"/>
                <w:bCs w:val="0"/>
                <w:color w:val="FFFFFF"/>
              </w:rPr>
              <w:t>Any further information:</w:t>
            </w:r>
          </w:p>
        </w:tc>
        <w:tc>
          <w:tcPr>
            <w:tcW w:w="6263" w:type="dxa"/>
            <w:tcBorders>
              <w:left w:val="single" w:sz="4" w:space="0" w:color="212133" w:themeColor="text1"/>
              <w:right w:val="single" w:sz="4" w:space="0" w:color="212133" w:themeColor="text1"/>
            </w:tcBorders>
            <w:vAlign w:val="center"/>
          </w:tcPr>
          <w:p w14:paraId="3F587D9E" w14:textId="01D069EC" w:rsidR="00020C0B" w:rsidRPr="00AA0B4C" w:rsidRDefault="00020C0B" w:rsidP="00020C0B">
            <w:pPr>
              <w:cnfStyle w:val="000000000000" w:firstRow="0" w:lastRow="0" w:firstColumn="0" w:lastColumn="0" w:oddVBand="0" w:evenVBand="0" w:oddHBand="0" w:evenHBand="0" w:firstRowFirstColumn="0" w:firstRowLastColumn="0" w:lastRowFirstColumn="0" w:lastRowLastColumn="0"/>
              <w:rPr>
                <w:color w:val="auto"/>
              </w:rPr>
            </w:pPr>
            <w:r w:rsidRPr="00AA0B4C">
              <w:rPr>
                <w:color w:val="auto"/>
              </w:rPr>
              <w:t>None</w:t>
            </w:r>
          </w:p>
        </w:tc>
      </w:tr>
    </w:tbl>
    <w:p w14:paraId="49F7E4F2" w14:textId="77777777" w:rsidR="00A36380" w:rsidRDefault="00A36380" w:rsidP="00A36380">
      <w:pPr>
        <w:rPr>
          <w:color w:val="6680FF" w:themeColor="accent2"/>
          <w:sz w:val="40"/>
          <w:szCs w:val="40"/>
        </w:rPr>
      </w:pPr>
    </w:p>
    <w:p w14:paraId="37D02BFA" w14:textId="42CCCCA9" w:rsidR="00A36380" w:rsidRDefault="00A36380" w:rsidP="00A36380">
      <w:pPr>
        <w:rPr>
          <w:color w:val="6680FF" w:themeColor="accent2"/>
          <w:sz w:val="40"/>
          <w:szCs w:val="40"/>
        </w:rPr>
      </w:pPr>
      <w:r>
        <w:rPr>
          <w:color w:val="6680FF" w:themeColor="accent2"/>
          <w:sz w:val="40"/>
          <w:szCs w:val="40"/>
        </w:rPr>
        <w:t>Implementation</w:t>
      </w:r>
    </w:p>
    <w:tbl>
      <w:tblPr>
        <w:tblStyle w:val="ListTable3"/>
        <w:tblW w:w="9093" w:type="dxa"/>
        <w:tblLook w:val="0480" w:firstRow="0" w:lastRow="0" w:firstColumn="1" w:lastColumn="0" w:noHBand="0" w:noVBand="1"/>
      </w:tblPr>
      <w:tblGrid>
        <w:gridCol w:w="2830"/>
        <w:gridCol w:w="6263"/>
      </w:tblGrid>
      <w:tr w:rsidR="008477AA" w:rsidRPr="00CE732A" w14:paraId="0AF1A40B" w14:textId="77777777" w:rsidTr="00DE13F2">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FFFFF"/>
              <w:right w:val="single" w:sz="4" w:space="0" w:color="212133" w:themeColor="text1"/>
            </w:tcBorders>
            <w:shd w:val="clear" w:color="auto" w:fill="212133" w:themeFill="text2"/>
            <w:vAlign w:val="center"/>
          </w:tcPr>
          <w:p w14:paraId="4833D968" w14:textId="5C5A768F" w:rsidR="008477AA" w:rsidRPr="004859CC" w:rsidRDefault="008477AA" w:rsidP="008477AA">
            <w:pPr>
              <w:jc w:val="right"/>
              <w:rPr>
                <w:b w:val="0"/>
                <w:bCs w:val="0"/>
                <w:color w:val="FFFFFF"/>
              </w:rPr>
            </w:pPr>
            <w:r w:rsidRPr="004859CC">
              <w:rPr>
                <w:b w:val="0"/>
                <w:bCs w:val="0"/>
                <w:color w:val="FFFFFF"/>
              </w:rPr>
              <w:t>Target Release:</w:t>
            </w:r>
          </w:p>
        </w:tc>
        <w:tc>
          <w:tcPr>
            <w:tcW w:w="6263" w:type="dxa"/>
            <w:tcBorders>
              <w:left w:val="single" w:sz="4" w:space="0" w:color="212133" w:themeColor="text1"/>
              <w:right w:val="single" w:sz="4" w:space="0" w:color="212133" w:themeColor="text1"/>
            </w:tcBorders>
            <w:vAlign w:val="center"/>
          </w:tcPr>
          <w:p w14:paraId="08283E7B" w14:textId="1693BEE2" w:rsidR="008477AA" w:rsidRPr="00AA0B4C" w:rsidRDefault="004859CC" w:rsidP="00D16007">
            <w:pPr>
              <w:cnfStyle w:val="000000100000" w:firstRow="0" w:lastRow="0" w:firstColumn="0" w:lastColumn="0" w:oddVBand="0" w:evenVBand="0" w:oddHBand="1" w:evenHBand="0" w:firstRowFirstColumn="0" w:firstRowLastColumn="0" w:lastRowFirstColumn="0" w:lastRowLastColumn="0"/>
              <w:rPr>
                <w:b/>
                <w:bCs/>
                <w:color w:val="auto"/>
              </w:rPr>
            </w:pPr>
            <w:r w:rsidRPr="00AA0B4C">
              <w:rPr>
                <w:color w:val="auto"/>
              </w:rPr>
              <w:t>Feb</w:t>
            </w:r>
            <w:r w:rsidR="00524787" w:rsidRPr="00AA0B4C">
              <w:rPr>
                <w:color w:val="auto"/>
              </w:rPr>
              <w:t>.</w:t>
            </w:r>
            <w:r w:rsidRPr="00AA0B4C">
              <w:rPr>
                <w:color w:val="auto"/>
              </w:rPr>
              <w:t xml:space="preserve"> 2026 Major Release </w:t>
            </w:r>
            <w:r w:rsidR="00524787" w:rsidRPr="00AA0B4C">
              <w:rPr>
                <w:color w:val="auto"/>
              </w:rPr>
              <w:t>(</w:t>
            </w:r>
            <w:r w:rsidRPr="00AA0B4C">
              <w:rPr>
                <w:i/>
                <w:iCs/>
                <w:color w:val="auto"/>
              </w:rPr>
              <w:t>proposed)</w:t>
            </w:r>
          </w:p>
        </w:tc>
      </w:tr>
      <w:tr w:rsidR="00531F01" w:rsidRPr="00CE732A" w14:paraId="28AB5166" w14:textId="77777777" w:rsidTr="00DE13F2">
        <w:trPr>
          <w:trHeight w:val="75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5F7FF" w:themeColor="background2"/>
              <w:right w:val="single" w:sz="4" w:space="0" w:color="212133" w:themeColor="text1"/>
            </w:tcBorders>
            <w:shd w:val="clear" w:color="auto" w:fill="212133" w:themeFill="text2"/>
            <w:vAlign w:val="center"/>
          </w:tcPr>
          <w:p w14:paraId="732EE5AD" w14:textId="6807B19B" w:rsidR="00531F01" w:rsidRPr="008477AA" w:rsidRDefault="00531F01" w:rsidP="00531F01">
            <w:pPr>
              <w:jc w:val="right"/>
              <w:rPr>
                <w:b w:val="0"/>
                <w:bCs w:val="0"/>
                <w:color w:val="FFFFFF"/>
              </w:rPr>
            </w:pPr>
            <w:r w:rsidRPr="008477AA">
              <w:rPr>
                <w:b w:val="0"/>
                <w:bCs w:val="0"/>
                <w:color w:val="FFFFFF"/>
              </w:rPr>
              <w:t>Status:</w:t>
            </w:r>
          </w:p>
        </w:tc>
        <w:tc>
          <w:tcPr>
            <w:tcW w:w="6263" w:type="dxa"/>
            <w:tcBorders>
              <w:left w:val="single" w:sz="4" w:space="0" w:color="212133" w:themeColor="text1"/>
              <w:right w:val="single" w:sz="4" w:space="0" w:color="212133" w:themeColor="text1"/>
            </w:tcBorders>
            <w:vAlign w:val="center"/>
          </w:tcPr>
          <w:p w14:paraId="692E1A14" w14:textId="2036B73D" w:rsidR="00531F01" w:rsidRPr="00AA0B4C" w:rsidRDefault="00531F01" w:rsidP="00531F01">
            <w:pPr>
              <w:cnfStyle w:val="000000000000" w:firstRow="0" w:lastRow="0" w:firstColumn="0" w:lastColumn="0" w:oddVBand="0" w:evenVBand="0" w:oddHBand="0" w:evenHBand="0" w:firstRowFirstColumn="0" w:firstRowLastColumn="0" w:lastRowFirstColumn="0" w:lastRowLastColumn="0"/>
              <w:rPr>
                <w:color w:val="auto"/>
              </w:rPr>
            </w:pPr>
            <w:r w:rsidRPr="00AA0B4C">
              <w:rPr>
                <w:color w:val="auto"/>
              </w:rPr>
              <w:t>For Approval</w:t>
            </w:r>
          </w:p>
        </w:tc>
      </w:tr>
    </w:tbl>
    <w:p w14:paraId="78764D85" w14:textId="77777777" w:rsidR="00761DC4" w:rsidRDefault="00761DC4" w:rsidP="00EF2F84">
      <w:pPr>
        <w:rPr>
          <w:color w:val="6680FF" w:themeColor="accent2"/>
          <w:sz w:val="40"/>
          <w:szCs w:val="40"/>
        </w:rPr>
      </w:pPr>
    </w:p>
    <w:p w14:paraId="1D574704" w14:textId="77777777" w:rsidR="004459C3" w:rsidRDefault="004459C3" w:rsidP="00EF2F84">
      <w:pPr>
        <w:rPr>
          <w:color w:val="6680FF" w:themeColor="accent2"/>
          <w:sz w:val="40"/>
          <w:szCs w:val="40"/>
        </w:rPr>
      </w:pPr>
    </w:p>
    <w:p w14:paraId="675745EE" w14:textId="77777777" w:rsidR="004459C3" w:rsidRDefault="004459C3" w:rsidP="00EF2F84">
      <w:pPr>
        <w:rPr>
          <w:color w:val="6680FF" w:themeColor="accent2"/>
          <w:sz w:val="40"/>
          <w:szCs w:val="40"/>
        </w:rPr>
      </w:pPr>
    </w:p>
    <w:p w14:paraId="3E2DA0F8" w14:textId="77777777" w:rsidR="004459C3" w:rsidRDefault="004459C3" w:rsidP="00EF2F84">
      <w:pPr>
        <w:rPr>
          <w:color w:val="6680FF" w:themeColor="accent2"/>
          <w:sz w:val="40"/>
          <w:szCs w:val="40"/>
        </w:rPr>
      </w:pPr>
    </w:p>
    <w:p w14:paraId="49C0597F" w14:textId="77777777" w:rsidR="004459C3" w:rsidRDefault="004459C3" w:rsidP="00EF2F84">
      <w:pPr>
        <w:rPr>
          <w:color w:val="6680FF" w:themeColor="accent2"/>
          <w:sz w:val="40"/>
          <w:szCs w:val="40"/>
        </w:rPr>
      </w:pPr>
    </w:p>
    <w:p w14:paraId="01DC6703" w14:textId="77777777" w:rsidR="004459C3" w:rsidRDefault="004459C3" w:rsidP="00EF2F84">
      <w:pPr>
        <w:rPr>
          <w:color w:val="6680FF" w:themeColor="accent2"/>
          <w:sz w:val="40"/>
          <w:szCs w:val="40"/>
        </w:rPr>
      </w:pPr>
    </w:p>
    <w:p w14:paraId="6C121D6A" w14:textId="77777777" w:rsidR="004459C3" w:rsidRDefault="004459C3" w:rsidP="00EF2F84">
      <w:pPr>
        <w:rPr>
          <w:color w:val="6680FF" w:themeColor="accent2"/>
          <w:sz w:val="40"/>
          <w:szCs w:val="40"/>
        </w:rPr>
      </w:pPr>
    </w:p>
    <w:p w14:paraId="174D5F7A" w14:textId="77777777" w:rsidR="004459C3" w:rsidRDefault="004459C3" w:rsidP="00EF2F84">
      <w:pPr>
        <w:rPr>
          <w:color w:val="6680FF" w:themeColor="accent2"/>
          <w:sz w:val="40"/>
          <w:szCs w:val="40"/>
        </w:rPr>
      </w:pPr>
    </w:p>
    <w:p w14:paraId="59FE9060" w14:textId="77777777" w:rsidR="004459C3" w:rsidRDefault="004459C3" w:rsidP="00EF2F84">
      <w:pPr>
        <w:rPr>
          <w:color w:val="6680FF" w:themeColor="accent2"/>
          <w:sz w:val="40"/>
          <w:szCs w:val="40"/>
        </w:rPr>
      </w:pPr>
    </w:p>
    <w:p w14:paraId="0AD31B3F" w14:textId="77777777" w:rsidR="004459C3" w:rsidRDefault="004459C3" w:rsidP="00EF2F84">
      <w:pPr>
        <w:rPr>
          <w:color w:val="6680FF" w:themeColor="accent2"/>
          <w:sz w:val="40"/>
          <w:szCs w:val="40"/>
        </w:rPr>
      </w:pPr>
    </w:p>
    <w:p w14:paraId="3CFBD3A3" w14:textId="77777777" w:rsidR="004459C3" w:rsidRDefault="004459C3" w:rsidP="00EF2F84">
      <w:pPr>
        <w:rPr>
          <w:color w:val="6680FF" w:themeColor="accent2"/>
          <w:sz w:val="40"/>
          <w:szCs w:val="40"/>
        </w:rPr>
      </w:pPr>
    </w:p>
    <w:p w14:paraId="37E01510" w14:textId="77777777" w:rsidR="004459C3" w:rsidRDefault="004459C3" w:rsidP="00EF2F84">
      <w:pPr>
        <w:rPr>
          <w:color w:val="6680FF" w:themeColor="accent2"/>
          <w:sz w:val="40"/>
          <w:szCs w:val="40"/>
        </w:rPr>
      </w:pPr>
    </w:p>
    <w:p w14:paraId="2BA3A20A" w14:textId="77777777" w:rsidR="004459C3" w:rsidRDefault="004459C3" w:rsidP="00EF2F84">
      <w:pPr>
        <w:rPr>
          <w:color w:val="6680FF" w:themeColor="accent2"/>
          <w:sz w:val="40"/>
          <w:szCs w:val="40"/>
        </w:rPr>
      </w:pPr>
    </w:p>
    <w:p w14:paraId="00E197A9" w14:textId="77777777" w:rsidR="004459C3" w:rsidRDefault="004459C3" w:rsidP="00EF2F84">
      <w:pPr>
        <w:rPr>
          <w:color w:val="6680FF" w:themeColor="accent2"/>
          <w:sz w:val="40"/>
          <w:szCs w:val="40"/>
        </w:rPr>
      </w:pPr>
    </w:p>
    <w:p w14:paraId="00B6F9A2" w14:textId="77777777" w:rsidR="004459C3" w:rsidRDefault="004459C3" w:rsidP="00EF2F84">
      <w:pPr>
        <w:rPr>
          <w:color w:val="6680FF" w:themeColor="accent2"/>
          <w:sz w:val="40"/>
          <w:szCs w:val="40"/>
        </w:rPr>
      </w:pPr>
    </w:p>
    <w:p w14:paraId="601A4716" w14:textId="77777777" w:rsidR="004459C3" w:rsidRDefault="004459C3" w:rsidP="00EF2F84">
      <w:pPr>
        <w:rPr>
          <w:color w:val="6680FF" w:themeColor="accent2"/>
          <w:sz w:val="40"/>
          <w:szCs w:val="40"/>
        </w:rPr>
      </w:pPr>
    </w:p>
    <w:p w14:paraId="7FA4F173" w14:textId="439852E7" w:rsidR="00EF2F84" w:rsidRDefault="00EF2F84" w:rsidP="00EF2F84">
      <w:pPr>
        <w:rPr>
          <w:color w:val="6680FF" w:themeColor="accent2"/>
          <w:sz w:val="40"/>
          <w:szCs w:val="40"/>
        </w:rPr>
      </w:pPr>
      <w:r>
        <w:rPr>
          <w:color w:val="6680FF" w:themeColor="accent2"/>
          <w:sz w:val="40"/>
          <w:szCs w:val="40"/>
        </w:rPr>
        <w:t xml:space="preserve">Industry Response </w:t>
      </w:r>
      <w:r w:rsidR="00C27DA0">
        <w:rPr>
          <w:color w:val="6680FF" w:themeColor="accent2"/>
          <w:sz w:val="40"/>
          <w:szCs w:val="40"/>
        </w:rPr>
        <w:t>Detailed design</w:t>
      </w:r>
    </w:p>
    <w:p w14:paraId="1295409B" w14:textId="77777777" w:rsidR="00761DC4" w:rsidRPr="005F269D" w:rsidRDefault="00761DC4" w:rsidP="00EF2F84">
      <w:pPr>
        <w:rPr>
          <w:color w:val="6680FF" w:themeColor="accent2"/>
        </w:rPr>
      </w:pPr>
    </w:p>
    <w:p w14:paraId="64BE4D1D" w14:textId="77777777" w:rsidR="004459C3" w:rsidRPr="009E154A" w:rsidRDefault="004459C3" w:rsidP="004459C3">
      <w:pPr>
        <w:textAlignment w:val="baseline"/>
        <w:rPr>
          <w:rFonts w:eastAsia="Times New Roman" w:cs="Segoe UI"/>
        </w:rPr>
      </w:pPr>
      <w:r w:rsidRPr="009E154A">
        <w:rPr>
          <w:noProof/>
        </w:rPr>
        <w:fldChar w:fldCharType="begin"/>
      </w:r>
      <w:r w:rsidRPr="009E154A">
        <w:rPr>
          <w:noProof/>
        </w:rPr>
        <w:instrText xml:space="preserve"> MERGEFIELD  RangeStart:HDS  \* MERGEFORMAT </w:instrText>
      </w:r>
      <w:r w:rsidRPr="009E154A">
        <w:rPr>
          <w:noProof/>
        </w:rPr>
        <w:fldChar w:fldCharType="separate"/>
      </w:r>
      <w:r w:rsidRPr="009E154A">
        <w:rPr>
          <w:noProof/>
        </w:rPr>
        <w:t>«RangeStart:HDS»</w:t>
      </w:r>
      <w:r w:rsidRPr="009E154A">
        <w:rPr>
          <w:noProof/>
        </w:rPr>
        <w:fldChar w:fldCharType="end"/>
      </w:r>
      <w:r w:rsidRPr="009E154A">
        <w:rPr>
          <w:rFonts w:eastAsia="Times New Roman" w:cs="Arial"/>
        </w:rPr>
        <w:t> </w:t>
      </w:r>
      <w:r w:rsidRPr="009E154A">
        <w:rPr>
          <w:rFonts w:eastAsia="Times New Roman" w:cs="Arial"/>
        </w:rPr>
        <w:br/>
        <w:t> </w:t>
      </w:r>
      <w:r w:rsidRPr="009E154A">
        <w:rPr>
          <w:rFonts w:eastAsia="Times New Roman" w:cs="Arial"/>
        </w:rPr>
        <w:br/>
      </w:r>
      <w:r w:rsidRPr="009E154A">
        <w:rPr>
          <w:rFonts w:eastAsia="Times New Roman" w:cs="Calibri"/>
          <w:b/>
          <w:bCs/>
          <w:color w:val="3E5AA8"/>
        </w:rPr>
        <w:t>Change Representation</w:t>
      </w:r>
      <w:r w:rsidRPr="009E154A">
        <w:rPr>
          <w:rFonts w:eastAsia="Times New Roman" w:cs="Calibri"/>
        </w:rPr>
        <w:t>  </w:t>
      </w:r>
    </w:p>
    <w:p w14:paraId="73A14419" w14:textId="77777777" w:rsidR="004459C3" w:rsidRPr="009E154A" w:rsidRDefault="004459C3" w:rsidP="004459C3">
      <w:pPr>
        <w:textAlignment w:val="baseline"/>
        <w:rPr>
          <w:rFonts w:eastAsia="Times New Roman" w:cs="Segoe UI"/>
        </w:rPr>
      </w:pPr>
      <w:r w:rsidRPr="009E154A">
        <w:rPr>
          <w:rFonts w:eastAsia="Times New Roman" w:cs="Calibri"/>
        </w:rPr>
        <w:t>(To be completed by User and returned for response) </w:t>
      </w:r>
    </w:p>
    <w:p w14:paraId="0CBE68DF" w14:textId="77777777" w:rsidR="004459C3" w:rsidRPr="009E154A" w:rsidRDefault="004459C3" w:rsidP="004459C3">
      <w:pPr>
        <w:textAlignment w:val="baseline"/>
        <w:rPr>
          <w:rFonts w:eastAsia="Times New Roman" w:cs="Segoe UI"/>
          <w:b/>
          <w:bCs/>
          <w:color w:val="3E5AA8"/>
        </w:rPr>
      </w:pPr>
      <w:r w:rsidRPr="009E154A">
        <w:rPr>
          <w:rFonts w:eastAsia="Times New Roman" w:cs="Calibri"/>
          <w:b/>
          <w:bCs/>
          <w:i/>
          <w:iCs/>
        </w:rPr>
        <w:t>Please consider any commercial impacts to your organisation that Xoserve need to be aware of when formulating your response</w:t>
      </w:r>
      <w:r w:rsidRPr="009E154A">
        <w:rPr>
          <w:rFonts w:eastAsia="Times New Roman" w:cs="Calibri"/>
          <w:b/>
          <w:bCs/>
        </w:rPr>
        <w:t> </w:t>
      </w:r>
    </w:p>
    <w:p w14:paraId="7FC9FB2A" w14:textId="77777777" w:rsidR="004459C3" w:rsidRPr="009E154A" w:rsidRDefault="004459C3" w:rsidP="004459C3">
      <w:pPr>
        <w:textAlignment w:val="baseline"/>
        <w:rPr>
          <w:rFonts w:eastAsia="Times New Roman" w:cs="Segoe UI"/>
        </w:rPr>
      </w:pPr>
      <w:r w:rsidRPr="009E154A">
        <w:rPr>
          <w:rFonts w:eastAsia="Times New Roman"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8"/>
        <w:gridCol w:w="1839"/>
        <w:gridCol w:w="4878"/>
      </w:tblGrid>
      <w:tr w:rsidR="004459C3" w:rsidRPr="009E154A" w14:paraId="77FAE25D" w14:textId="77777777" w:rsidTr="00BA783D">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02B57764" w14:textId="77777777" w:rsidR="004459C3" w:rsidRPr="009E154A" w:rsidRDefault="004459C3" w:rsidP="00BA783D">
            <w:pPr>
              <w:jc w:val="right"/>
              <w:textAlignment w:val="baseline"/>
              <w:rPr>
                <w:rFonts w:eastAsia="Times New Roman" w:cs="Times New Roman"/>
                <w:color w:val="F5F7FF" w:themeColor="background1"/>
              </w:rPr>
            </w:pPr>
            <w:r w:rsidRPr="009E154A">
              <w:rPr>
                <w:rFonts w:eastAsia="Times New Roman" w:cs="Calibri"/>
                <w:color w:val="F5F7FF" w:themeColor="background1"/>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06B1F7FF" w14:textId="77777777" w:rsidR="004459C3" w:rsidRPr="009E154A" w:rsidRDefault="004459C3" w:rsidP="00BA783D">
            <w:pPr>
              <w:jc w:val="right"/>
              <w:textAlignment w:val="baseline"/>
              <w:rPr>
                <w:rFonts w:eastAsia="Times New Roman" w:cs="Times New Roman"/>
              </w:rPr>
            </w:pPr>
            <w:r w:rsidRPr="009E154A">
              <w:rPr>
                <w:rFonts w:eastAsia="Times New Roman" w:cs="Calibri"/>
              </w:rPr>
              <w:t>Organisation: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74839BBF"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h1_organisation  \* MERGEFORMAT </w:instrText>
            </w:r>
            <w:r w:rsidRPr="009E154A">
              <w:rPr>
                <w:rFonts w:cs="Arial"/>
              </w:rPr>
              <w:fldChar w:fldCharType="separate"/>
            </w:r>
            <w:r w:rsidRPr="009E154A">
              <w:rPr>
                <w:rFonts w:cs="Arial"/>
                <w:noProof/>
              </w:rPr>
              <w:t>«h1_organisation»</w:t>
            </w:r>
            <w:r w:rsidRPr="009E154A">
              <w:rPr>
                <w:rFonts w:cs="Arial"/>
              </w:rPr>
              <w:fldChar w:fldCharType="end"/>
            </w:r>
            <w:r w:rsidRPr="009E154A">
              <w:rPr>
                <w:rFonts w:eastAsia="Times New Roman" w:cs="Arial"/>
              </w:rPr>
              <w:t> </w:t>
            </w:r>
          </w:p>
        </w:tc>
      </w:tr>
      <w:tr w:rsidR="004459C3" w:rsidRPr="009E154A" w14:paraId="3AF7E913" w14:textId="77777777" w:rsidTr="00BA783D">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6ECB01BE" w14:textId="77777777" w:rsidR="004459C3" w:rsidRPr="009E154A" w:rsidRDefault="004459C3" w:rsidP="00BA783D">
            <w:pPr>
              <w:rPr>
                <w:rFonts w:eastAsia="Times New Roman" w:cs="Times New Roman"/>
                <w:color w:val="F5F7FF" w:themeColor="background1"/>
              </w:rPr>
            </w:pPr>
          </w:p>
        </w:tc>
        <w:tc>
          <w:tcPr>
            <w:tcW w:w="1920"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7D0ECEE1" w14:textId="77777777" w:rsidR="004459C3" w:rsidRPr="009E154A" w:rsidRDefault="004459C3" w:rsidP="00BA783D">
            <w:pPr>
              <w:jc w:val="right"/>
              <w:textAlignment w:val="baseline"/>
              <w:rPr>
                <w:rFonts w:eastAsia="Times New Roman" w:cs="Times New Roman"/>
              </w:rPr>
            </w:pPr>
            <w:r w:rsidRPr="009E154A">
              <w:rPr>
                <w:rFonts w:eastAsia="Times New Roman" w:cs="Calibri"/>
              </w:rPr>
              <w:t>Name: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3C238D7E"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h1_name  \* MERGEFORMAT </w:instrText>
            </w:r>
            <w:r w:rsidRPr="009E154A">
              <w:rPr>
                <w:rFonts w:cs="Arial"/>
              </w:rPr>
              <w:fldChar w:fldCharType="separate"/>
            </w:r>
            <w:r w:rsidRPr="009E154A">
              <w:rPr>
                <w:rFonts w:cs="Arial"/>
                <w:noProof/>
              </w:rPr>
              <w:t>«h1_name»</w:t>
            </w:r>
            <w:r w:rsidRPr="009E154A">
              <w:rPr>
                <w:rFonts w:cs="Arial"/>
              </w:rPr>
              <w:fldChar w:fldCharType="end"/>
            </w:r>
            <w:r w:rsidRPr="009E154A">
              <w:rPr>
                <w:rFonts w:eastAsia="Times New Roman" w:cs="Arial"/>
              </w:rPr>
              <w:t> </w:t>
            </w:r>
          </w:p>
        </w:tc>
      </w:tr>
      <w:tr w:rsidR="004459C3" w:rsidRPr="009E154A" w14:paraId="258C9F33" w14:textId="77777777" w:rsidTr="00BA783D">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53B5509F" w14:textId="77777777" w:rsidR="004459C3" w:rsidRPr="009E154A" w:rsidRDefault="004459C3" w:rsidP="00BA783D">
            <w:pPr>
              <w:rPr>
                <w:rFonts w:eastAsia="Times New Roman" w:cs="Times New Roman"/>
                <w:color w:val="F5F7FF" w:themeColor="background1"/>
              </w:rPr>
            </w:pPr>
          </w:p>
        </w:tc>
        <w:tc>
          <w:tcPr>
            <w:tcW w:w="1920"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6DE2D1FB" w14:textId="77777777" w:rsidR="004459C3" w:rsidRPr="009E154A" w:rsidRDefault="004459C3" w:rsidP="00BA783D">
            <w:pPr>
              <w:jc w:val="right"/>
              <w:textAlignment w:val="baseline"/>
              <w:rPr>
                <w:rFonts w:eastAsia="Times New Roman" w:cs="Times New Roman"/>
              </w:rPr>
            </w:pPr>
            <w:r w:rsidRPr="009E154A">
              <w:rPr>
                <w:rFonts w:eastAsia="Times New Roman" w:cs="Calibri"/>
              </w:rPr>
              <w:t>Email: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319E6B71"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h1_email  \* MERGEFORMAT </w:instrText>
            </w:r>
            <w:r w:rsidRPr="009E154A">
              <w:rPr>
                <w:rFonts w:cs="Arial"/>
              </w:rPr>
              <w:fldChar w:fldCharType="separate"/>
            </w:r>
            <w:r w:rsidRPr="009E154A">
              <w:rPr>
                <w:rFonts w:cs="Arial"/>
                <w:noProof/>
              </w:rPr>
              <w:t>«h1_email»</w:t>
            </w:r>
            <w:r w:rsidRPr="009E154A">
              <w:rPr>
                <w:rFonts w:cs="Arial"/>
              </w:rPr>
              <w:fldChar w:fldCharType="end"/>
            </w:r>
            <w:r w:rsidRPr="009E154A">
              <w:rPr>
                <w:rFonts w:eastAsia="Times New Roman" w:cs="Arial"/>
              </w:rPr>
              <w:t> </w:t>
            </w:r>
          </w:p>
        </w:tc>
      </w:tr>
      <w:tr w:rsidR="004459C3" w:rsidRPr="009E154A" w14:paraId="2D548509" w14:textId="77777777" w:rsidTr="00BA783D">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1EC43681" w14:textId="77777777" w:rsidR="004459C3" w:rsidRPr="009E154A" w:rsidRDefault="004459C3" w:rsidP="00BA783D">
            <w:pPr>
              <w:rPr>
                <w:rFonts w:eastAsia="Times New Roman" w:cs="Times New Roman"/>
                <w:color w:val="F5F7FF" w:themeColor="background1"/>
              </w:rPr>
            </w:pPr>
          </w:p>
        </w:tc>
        <w:tc>
          <w:tcPr>
            <w:tcW w:w="1920"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686BB792" w14:textId="77777777" w:rsidR="004459C3" w:rsidRPr="009E154A" w:rsidRDefault="004459C3" w:rsidP="00BA783D">
            <w:pPr>
              <w:jc w:val="right"/>
              <w:textAlignment w:val="baseline"/>
              <w:rPr>
                <w:rFonts w:eastAsia="Times New Roman" w:cs="Times New Roman"/>
              </w:rPr>
            </w:pPr>
            <w:r w:rsidRPr="009E154A">
              <w:rPr>
                <w:rFonts w:eastAsia="Times New Roman" w:cs="Calibri"/>
              </w:rPr>
              <w:t>Telephone: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076E4B89"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h1_telephone  \* MERGEFORMAT </w:instrText>
            </w:r>
            <w:r w:rsidRPr="009E154A">
              <w:rPr>
                <w:rFonts w:cs="Arial"/>
              </w:rPr>
              <w:fldChar w:fldCharType="separate"/>
            </w:r>
            <w:r w:rsidRPr="009E154A">
              <w:rPr>
                <w:rFonts w:cs="Arial"/>
                <w:noProof/>
              </w:rPr>
              <w:t>«h1_telephone»</w:t>
            </w:r>
            <w:r w:rsidRPr="009E154A">
              <w:rPr>
                <w:rFonts w:cs="Arial"/>
              </w:rPr>
              <w:fldChar w:fldCharType="end"/>
            </w:r>
            <w:r w:rsidRPr="009E154A">
              <w:rPr>
                <w:rFonts w:eastAsia="Times New Roman" w:cs="Arial"/>
              </w:rPr>
              <w:t> </w:t>
            </w:r>
          </w:p>
        </w:tc>
      </w:tr>
      <w:tr w:rsidR="004459C3" w:rsidRPr="009E154A" w14:paraId="492EF407" w14:textId="77777777" w:rsidTr="00BA783D">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1E8081F0" w14:textId="77777777" w:rsidR="004459C3" w:rsidRPr="009E154A" w:rsidRDefault="004459C3" w:rsidP="00BA783D">
            <w:pPr>
              <w:jc w:val="right"/>
              <w:textAlignment w:val="baseline"/>
              <w:rPr>
                <w:rFonts w:eastAsia="Times New Roman" w:cs="Times New Roman"/>
                <w:color w:val="F5F7FF" w:themeColor="background1"/>
              </w:rPr>
            </w:pPr>
            <w:r w:rsidRPr="009E154A">
              <w:rPr>
                <w:rFonts w:eastAsia="Times New Roman" w:cs="Calibri"/>
                <w:color w:val="F5F7FF" w:themeColor="background1"/>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43059B98"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h1_userDataStatus  \* MERGEFORMAT </w:instrText>
            </w:r>
            <w:r w:rsidRPr="009E154A">
              <w:rPr>
                <w:rFonts w:cs="Arial"/>
              </w:rPr>
              <w:fldChar w:fldCharType="separate"/>
            </w:r>
            <w:r w:rsidRPr="009E154A">
              <w:rPr>
                <w:rFonts w:cs="Arial"/>
                <w:noProof/>
              </w:rPr>
              <w:t>«h1_userDataStatus»</w:t>
            </w:r>
            <w:r w:rsidRPr="009E154A">
              <w:rPr>
                <w:rFonts w:cs="Arial"/>
              </w:rPr>
              <w:fldChar w:fldCharType="end"/>
            </w:r>
            <w:r w:rsidRPr="009E154A">
              <w:rPr>
                <w:rFonts w:eastAsia="Times New Roman" w:cs="Arial"/>
              </w:rPr>
              <w:t> </w:t>
            </w:r>
          </w:p>
        </w:tc>
      </w:tr>
      <w:tr w:rsidR="004459C3" w:rsidRPr="009E154A" w14:paraId="2ECD3EA4" w14:textId="77777777" w:rsidTr="00BA783D">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29549A45" w14:textId="77777777" w:rsidR="004459C3" w:rsidRPr="009E154A" w:rsidRDefault="004459C3" w:rsidP="00BA783D">
            <w:pPr>
              <w:jc w:val="right"/>
              <w:textAlignment w:val="baseline"/>
              <w:rPr>
                <w:rFonts w:eastAsia="Times New Roman" w:cs="Times New Roman"/>
                <w:color w:val="F5F7FF" w:themeColor="background1"/>
              </w:rPr>
            </w:pPr>
            <w:r w:rsidRPr="009E154A">
              <w:rPr>
                <w:rFonts w:eastAsia="Times New Roman" w:cs="Calibri"/>
                <w:color w:val="F5F7FF" w:themeColor="background1"/>
              </w:rPr>
              <w:t>Commercial impacts: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2DAF07DC"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h1_commercial_impacts  \* MERGEFORMAT </w:instrText>
            </w:r>
            <w:r w:rsidRPr="009E154A">
              <w:rPr>
                <w:rFonts w:cs="Arial"/>
              </w:rPr>
              <w:fldChar w:fldCharType="separate"/>
            </w:r>
            <w:r w:rsidRPr="009E154A">
              <w:rPr>
                <w:rFonts w:cs="Arial"/>
                <w:noProof/>
              </w:rPr>
              <w:t>«h1_commercial_impacts»</w:t>
            </w:r>
            <w:r w:rsidRPr="009E154A">
              <w:rPr>
                <w:rFonts w:cs="Arial"/>
              </w:rPr>
              <w:fldChar w:fldCharType="end"/>
            </w:r>
          </w:p>
        </w:tc>
      </w:tr>
      <w:tr w:rsidR="004459C3" w:rsidRPr="009E154A" w14:paraId="1B8B71E6" w14:textId="77777777" w:rsidTr="00BA783D">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12E8EA81" w14:textId="77777777" w:rsidR="004459C3" w:rsidRPr="009E154A" w:rsidRDefault="004459C3" w:rsidP="00BA783D">
            <w:pPr>
              <w:jc w:val="right"/>
              <w:textAlignment w:val="baseline"/>
              <w:rPr>
                <w:rFonts w:eastAsia="Times New Roman" w:cs="Times New Roman"/>
                <w:color w:val="F5F7FF" w:themeColor="background1"/>
              </w:rPr>
            </w:pPr>
            <w:r w:rsidRPr="009E154A">
              <w:rPr>
                <w:rFonts w:eastAsia="Times New Roman" w:cs="Calibri"/>
                <w:color w:val="F5F7FF" w:themeColor="background1"/>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0C7910F0"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h1_consultation  \* MERGEFORMAT </w:instrText>
            </w:r>
            <w:r w:rsidRPr="009E154A">
              <w:rPr>
                <w:rFonts w:cs="Arial"/>
              </w:rPr>
              <w:fldChar w:fldCharType="separate"/>
            </w:r>
            <w:r w:rsidRPr="009E154A">
              <w:rPr>
                <w:rFonts w:cs="Arial"/>
                <w:noProof/>
              </w:rPr>
              <w:t>«h1_consultation»</w:t>
            </w:r>
            <w:r w:rsidRPr="009E154A">
              <w:rPr>
                <w:rFonts w:cs="Arial"/>
              </w:rPr>
              <w:fldChar w:fldCharType="end"/>
            </w:r>
            <w:r w:rsidRPr="009E154A">
              <w:rPr>
                <w:rFonts w:eastAsia="Times New Roman" w:cs="Arial"/>
              </w:rPr>
              <w:t> </w:t>
            </w:r>
          </w:p>
        </w:tc>
      </w:tr>
      <w:tr w:rsidR="004459C3" w:rsidRPr="009E154A" w14:paraId="67F8C932" w14:textId="77777777" w:rsidTr="00BA783D">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4F9D4C8F" w14:textId="77777777" w:rsidR="004459C3" w:rsidRPr="009E154A" w:rsidRDefault="004459C3" w:rsidP="00BA783D">
            <w:pPr>
              <w:jc w:val="right"/>
              <w:textAlignment w:val="baseline"/>
              <w:rPr>
                <w:rFonts w:eastAsia="Times New Roman" w:cs="Times New Roman"/>
                <w:color w:val="F5F7FF" w:themeColor="background1"/>
              </w:rPr>
            </w:pPr>
            <w:r w:rsidRPr="009E154A">
              <w:rPr>
                <w:rFonts w:eastAsia="Times New Roman" w:cs="Calibri"/>
                <w:color w:val="F5F7FF" w:themeColor="background1"/>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608EF924"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h1_userDataComments  \* MERGEFORMAT </w:instrText>
            </w:r>
            <w:r w:rsidRPr="009E154A">
              <w:rPr>
                <w:rFonts w:cs="Arial"/>
              </w:rPr>
              <w:fldChar w:fldCharType="separate"/>
            </w:r>
            <w:r w:rsidRPr="009E154A">
              <w:rPr>
                <w:rFonts w:cs="Arial"/>
                <w:noProof/>
              </w:rPr>
              <w:t>«h1_userDataComments»</w:t>
            </w:r>
            <w:r w:rsidRPr="009E154A">
              <w:rPr>
                <w:rFonts w:cs="Arial"/>
              </w:rPr>
              <w:fldChar w:fldCharType="end"/>
            </w:r>
            <w:r w:rsidRPr="009E154A">
              <w:rPr>
                <w:rFonts w:eastAsia="Times New Roman" w:cs="Arial"/>
              </w:rPr>
              <w:t> </w:t>
            </w:r>
          </w:p>
        </w:tc>
      </w:tr>
    </w:tbl>
    <w:p w14:paraId="4E4B6B50" w14:textId="77777777" w:rsidR="004459C3" w:rsidRPr="009E154A" w:rsidRDefault="004459C3" w:rsidP="004459C3">
      <w:pPr>
        <w:textAlignment w:val="baseline"/>
        <w:rPr>
          <w:rFonts w:eastAsia="Times New Roman" w:cs="Segoe UI"/>
        </w:rPr>
      </w:pPr>
      <w:r w:rsidRPr="009E154A">
        <w:rPr>
          <w:rFonts w:eastAsia="Times New Roman" w:cs="Arial"/>
        </w:rPr>
        <w:t> </w:t>
      </w:r>
    </w:p>
    <w:p w14:paraId="3E60C856" w14:textId="77777777" w:rsidR="004459C3" w:rsidRPr="009E154A" w:rsidRDefault="004459C3" w:rsidP="004459C3">
      <w:pPr>
        <w:textAlignment w:val="baseline"/>
        <w:rPr>
          <w:rFonts w:eastAsia="Times New Roman" w:cs="Segoe UI"/>
          <w:b/>
          <w:bCs/>
          <w:color w:val="3E5AA8"/>
        </w:rPr>
      </w:pPr>
      <w:r w:rsidRPr="009E154A">
        <w:rPr>
          <w:rFonts w:eastAsia="Times New Roman" w:cs="Calibri"/>
          <w:b/>
          <w:bCs/>
          <w:color w:val="3E5AA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2"/>
        <w:gridCol w:w="6713"/>
      </w:tblGrid>
      <w:tr w:rsidR="004459C3" w:rsidRPr="009E154A" w14:paraId="08E752FF" w14:textId="77777777" w:rsidTr="00BA783D">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101019" w:themeFill="text2" w:themeFillShade="80"/>
            <w:vAlign w:val="center"/>
            <w:hideMark/>
          </w:tcPr>
          <w:p w14:paraId="21F250C7" w14:textId="77777777" w:rsidR="004459C3" w:rsidRPr="009E154A" w:rsidRDefault="004459C3" w:rsidP="00BA783D">
            <w:pPr>
              <w:jc w:val="right"/>
              <w:textAlignment w:val="baseline"/>
              <w:rPr>
                <w:rFonts w:eastAsia="Times New Roman" w:cs="Times New Roman"/>
              </w:rPr>
            </w:pPr>
            <w:r w:rsidRPr="009E154A">
              <w:rPr>
                <w:rFonts w:eastAsia="Times New Roman" w:cs="Calibri"/>
              </w:rPr>
              <w:t>Xoserve Response to Organisations Comments: </w:t>
            </w:r>
          </w:p>
        </w:tc>
        <w:tc>
          <w:tcPr>
            <w:tcW w:w="7920" w:type="dxa"/>
            <w:tcBorders>
              <w:top w:val="single" w:sz="6" w:space="0" w:color="auto"/>
              <w:left w:val="single" w:sz="6" w:space="0" w:color="auto"/>
              <w:bottom w:val="single" w:sz="6" w:space="0" w:color="auto"/>
              <w:right w:val="single" w:sz="6" w:space="0" w:color="auto"/>
            </w:tcBorders>
            <w:vAlign w:val="center"/>
            <w:hideMark/>
          </w:tcPr>
          <w:p w14:paraId="6811AB59" w14:textId="77777777" w:rsidR="004459C3" w:rsidRPr="009E154A" w:rsidRDefault="004459C3" w:rsidP="00BA783D">
            <w:pPr>
              <w:textAlignment w:val="baseline"/>
              <w:rPr>
                <w:rFonts w:eastAsia="Times New Roman" w:cs="Times New Roman"/>
              </w:rPr>
            </w:pPr>
            <w:r w:rsidRPr="009E154A">
              <w:rPr>
                <w:rFonts w:cs="Arial"/>
              </w:rPr>
              <w:fldChar w:fldCharType="begin"/>
            </w:r>
            <w:r w:rsidRPr="009E154A">
              <w:rPr>
                <w:rFonts w:cs="Arial"/>
              </w:rPr>
              <w:instrText xml:space="preserve"> MERGEFIELD  h1_xoserveResponse  \* MERGEFORMAT </w:instrText>
            </w:r>
            <w:r w:rsidRPr="009E154A">
              <w:rPr>
                <w:rFonts w:cs="Arial"/>
              </w:rPr>
              <w:fldChar w:fldCharType="separate"/>
            </w:r>
            <w:r w:rsidRPr="009E154A">
              <w:rPr>
                <w:rFonts w:cs="Arial"/>
                <w:noProof/>
              </w:rPr>
              <w:t>«h1_xoserveResponse»</w:t>
            </w:r>
            <w:r w:rsidRPr="009E154A">
              <w:rPr>
                <w:rFonts w:cs="Arial"/>
              </w:rPr>
              <w:fldChar w:fldCharType="end"/>
            </w:r>
            <w:r w:rsidRPr="009E154A">
              <w:rPr>
                <w:rFonts w:eastAsia="Times New Roman" w:cs="Arial"/>
              </w:rPr>
              <w:t> </w:t>
            </w:r>
          </w:p>
        </w:tc>
      </w:tr>
    </w:tbl>
    <w:p w14:paraId="2D67B610" w14:textId="77777777" w:rsidR="004459C3" w:rsidRPr="009E154A" w:rsidRDefault="004459C3" w:rsidP="004459C3">
      <w:pPr>
        <w:textAlignment w:val="baseline"/>
        <w:rPr>
          <w:rFonts w:eastAsia="Times New Roman" w:cs="Segoe UI"/>
        </w:rPr>
      </w:pPr>
      <w:r w:rsidRPr="009E154A">
        <w:rPr>
          <w:rFonts w:eastAsia="Times New Roman" w:cs="Arial"/>
        </w:rPr>
        <w:t> </w:t>
      </w:r>
    </w:p>
    <w:p w14:paraId="7EC04AD7" w14:textId="77777777" w:rsidR="004459C3" w:rsidRPr="009E154A" w:rsidRDefault="004459C3" w:rsidP="004459C3">
      <w:pPr>
        <w:textAlignment w:val="baseline"/>
        <w:rPr>
          <w:rFonts w:eastAsia="Times New Roman" w:cs="Segoe UI"/>
        </w:rPr>
      </w:pPr>
      <w:r w:rsidRPr="009E154A">
        <w:rPr>
          <w:rFonts w:eastAsia="Times New Roman" w:cs="Calibri"/>
        </w:rPr>
        <w:t xml:space="preserve">Please send the completed representation response to </w:t>
      </w:r>
      <w:hyperlink r:id="rId31" w:tgtFrame="_blank" w:history="1">
        <w:r w:rsidRPr="009E154A">
          <w:rPr>
            <w:rFonts w:eastAsia="Times New Roman" w:cs="Calibri"/>
            <w:color w:val="6440A3"/>
            <w:u w:val="single"/>
          </w:rPr>
          <w:t>uklink@xoserve.com</w:t>
        </w:r>
      </w:hyperlink>
      <w:r w:rsidRPr="009E154A">
        <w:rPr>
          <w:rFonts w:eastAsia="Times New Roman" w:cs="Calibri"/>
        </w:rPr>
        <w:t>  </w:t>
      </w:r>
    </w:p>
    <w:p w14:paraId="320421CD" w14:textId="77777777" w:rsidR="004459C3" w:rsidRPr="009E154A" w:rsidRDefault="004459C3" w:rsidP="004459C3">
      <w:pPr>
        <w:textAlignment w:val="baseline"/>
        <w:rPr>
          <w:rFonts w:eastAsia="Times New Roman" w:cs="Segoe UI"/>
        </w:rPr>
      </w:pPr>
      <w:r w:rsidRPr="009E154A">
        <w:rPr>
          <w:rFonts w:eastAsia="Times New Roman" w:cs="Arial"/>
        </w:rPr>
        <w:t> </w:t>
      </w:r>
    </w:p>
    <w:p w14:paraId="5EA2A993" w14:textId="63918D83" w:rsidR="00880C8B" w:rsidRPr="005F269D" w:rsidRDefault="004459C3" w:rsidP="004459C3">
      <w:r w:rsidRPr="009E154A">
        <w:rPr>
          <w:noProof/>
        </w:rPr>
        <w:fldChar w:fldCharType="begin"/>
      </w:r>
      <w:r w:rsidRPr="009E154A">
        <w:rPr>
          <w:noProof/>
        </w:rPr>
        <w:instrText xml:space="preserve"> MERGEFIELD  RangeEnd:HDS  \* MERGEFORMAT </w:instrText>
      </w:r>
      <w:r w:rsidRPr="009E154A">
        <w:rPr>
          <w:noProof/>
        </w:rPr>
        <w:fldChar w:fldCharType="separate"/>
      </w:r>
      <w:r w:rsidRPr="009E154A">
        <w:rPr>
          <w:noProof/>
        </w:rPr>
        <w:t>«RangeEnd:HDS»</w:t>
      </w:r>
      <w:r w:rsidRPr="009E154A">
        <w:rPr>
          <w:noProof/>
        </w:rPr>
        <w:fldChar w:fldCharType="end"/>
      </w:r>
      <w:r w:rsidR="005F269D" w:rsidRPr="005F269D">
        <w:br w:type="page"/>
      </w:r>
    </w:p>
    <w:p w14:paraId="364535CB" w14:textId="77777777" w:rsidR="00A872E4" w:rsidRDefault="00A872E4" w:rsidP="00A86D70"/>
    <w:p w14:paraId="6E85C1D6" w14:textId="77777777" w:rsidR="00DE6F80" w:rsidRPr="003B3665" w:rsidRDefault="00DE6F80" w:rsidP="00DE6F80">
      <w:pPr>
        <w:rPr>
          <w:color w:val="6680FF" w:themeColor="accent2"/>
          <w:sz w:val="40"/>
          <w:szCs w:val="40"/>
        </w:rPr>
      </w:pPr>
      <w:r w:rsidRPr="003B3665">
        <w:rPr>
          <w:color w:val="6680FF" w:themeColor="accent2"/>
          <w:sz w:val="40"/>
          <w:szCs w:val="40"/>
        </w:rPr>
        <w:t>Version Control </w:t>
      </w:r>
    </w:p>
    <w:p w14:paraId="1C6A214F" w14:textId="77777777" w:rsidR="00DE6F80" w:rsidRPr="003B3665" w:rsidRDefault="00DE6F80" w:rsidP="00DE6F80">
      <w:r w:rsidRPr="003B3665">
        <w:t> </w:t>
      </w:r>
    </w:p>
    <w:p w14:paraId="645DAAA6" w14:textId="3B7A3491" w:rsidR="00DE6F80" w:rsidRPr="003B3665" w:rsidRDefault="00DE6F80" w:rsidP="00DE6F80">
      <w:r w:rsidRPr="003B3665">
        <w:t>Document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15"/>
        <w:gridCol w:w="1785"/>
        <w:gridCol w:w="1950"/>
        <w:gridCol w:w="1575"/>
      </w:tblGrid>
      <w:tr w:rsidR="00DE6F80" w:rsidRPr="003B3665" w14:paraId="02974D45" w14:textId="77777777" w:rsidTr="30D3A047">
        <w:trPr>
          <w:trHeight w:val="300"/>
        </w:trPr>
        <w:tc>
          <w:tcPr>
            <w:tcW w:w="1860" w:type="dxa"/>
            <w:tcBorders>
              <w:top w:val="single" w:sz="6" w:space="0" w:color="212133" w:themeColor="text2"/>
              <w:left w:val="single" w:sz="6" w:space="0" w:color="212133" w:themeColor="text2"/>
              <w:bottom w:val="single" w:sz="6" w:space="0" w:color="212133" w:themeColor="text2"/>
              <w:right w:val="single" w:sz="4" w:space="0" w:color="FFFFFF"/>
            </w:tcBorders>
            <w:shd w:val="clear" w:color="auto" w:fill="212133" w:themeFill="text2"/>
            <w:vAlign w:val="center"/>
            <w:hideMark/>
          </w:tcPr>
          <w:p w14:paraId="78689B50" w14:textId="77777777" w:rsidR="00DE6F80" w:rsidRPr="00CC6A74" w:rsidRDefault="00DE6F80">
            <w:pPr>
              <w:rPr>
                <w:color w:val="F5F7FF" w:themeColor="background1"/>
              </w:rPr>
            </w:pPr>
            <w:r w:rsidRPr="00CC6A74">
              <w:rPr>
                <w:color w:val="F5F7FF" w:themeColor="background1"/>
              </w:rPr>
              <w:t>Version </w:t>
            </w:r>
          </w:p>
        </w:tc>
        <w:tc>
          <w:tcPr>
            <w:tcW w:w="1815" w:type="dxa"/>
            <w:tcBorders>
              <w:top w:val="single" w:sz="6" w:space="0" w:color="212133" w:themeColor="text2"/>
              <w:left w:val="single" w:sz="4" w:space="0" w:color="FFFFFF"/>
              <w:bottom w:val="single" w:sz="6" w:space="0" w:color="212133" w:themeColor="text2"/>
              <w:right w:val="single" w:sz="4" w:space="0" w:color="FFFFFF"/>
            </w:tcBorders>
            <w:shd w:val="clear" w:color="auto" w:fill="212133" w:themeFill="text2"/>
            <w:vAlign w:val="center"/>
            <w:hideMark/>
          </w:tcPr>
          <w:p w14:paraId="601B3350" w14:textId="77777777" w:rsidR="00DE6F80" w:rsidRPr="00CC6A74" w:rsidRDefault="00DE6F80">
            <w:pPr>
              <w:rPr>
                <w:color w:val="F5F7FF" w:themeColor="background1"/>
              </w:rPr>
            </w:pPr>
            <w:r w:rsidRPr="00CC6A74">
              <w:rPr>
                <w:color w:val="F5F7FF" w:themeColor="background1"/>
              </w:rPr>
              <w:t> </w:t>
            </w:r>
          </w:p>
          <w:p w14:paraId="0E8C6998" w14:textId="77777777" w:rsidR="00DE6F80" w:rsidRPr="00CC6A74" w:rsidRDefault="00DE6F80">
            <w:pPr>
              <w:rPr>
                <w:color w:val="F5F7FF" w:themeColor="background1"/>
              </w:rPr>
            </w:pPr>
            <w:r w:rsidRPr="00CC6A74">
              <w:rPr>
                <w:color w:val="F5F7FF" w:themeColor="background1"/>
              </w:rPr>
              <w:t>Status </w:t>
            </w:r>
          </w:p>
          <w:p w14:paraId="3BBBA46A" w14:textId="77777777" w:rsidR="00DE6F80" w:rsidRPr="00CC6A74" w:rsidRDefault="00DE6F80">
            <w:pPr>
              <w:rPr>
                <w:color w:val="F5F7FF" w:themeColor="background1"/>
              </w:rPr>
            </w:pPr>
            <w:r w:rsidRPr="00CC6A74">
              <w:rPr>
                <w:color w:val="F5F7FF" w:themeColor="background1"/>
              </w:rPr>
              <w:t> </w:t>
            </w:r>
          </w:p>
        </w:tc>
        <w:tc>
          <w:tcPr>
            <w:tcW w:w="1785" w:type="dxa"/>
            <w:tcBorders>
              <w:top w:val="single" w:sz="6" w:space="0" w:color="212133" w:themeColor="text2"/>
              <w:left w:val="single" w:sz="4" w:space="0" w:color="FFFFFF"/>
              <w:bottom w:val="single" w:sz="6" w:space="0" w:color="212133" w:themeColor="text2"/>
              <w:right w:val="single" w:sz="4" w:space="0" w:color="FFFFFF"/>
            </w:tcBorders>
            <w:shd w:val="clear" w:color="auto" w:fill="212133" w:themeFill="text2"/>
            <w:vAlign w:val="center"/>
            <w:hideMark/>
          </w:tcPr>
          <w:p w14:paraId="289F5931" w14:textId="77777777" w:rsidR="00DE6F80" w:rsidRPr="00CC6A74" w:rsidRDefault="00DE6F80">
            <w:pPr>
              <w:rPr>
                <w:color w:val="F5F7FF" w:themeColor="background1"/>
              </w:rPr>
            </w:pPr>
            <w:r w:rsidRPr="00CC6A74">
              <w:rPr>
                <w:color w:val="F5F7FF" w:themeColor="background1"/>
              </w:rPr>
              <w:t>Date </w:t>
            </w:r>
          </w:p>
        </w:tc>
        <w:tc>
          <w:tcPr>
            <w:tcW w:w="1950" w:type="dxa"/>
            <w:tcBorders>
              <w:top w:val="single" w:sz="6" w:space="0" w:color="212133" w:themeColor="text2"/>
              <w:left w:val="single" w:sz="4" w:space="0" w:color="FFFFFF"/>
              <w:bottom w:val="single" w:sz="6" w:space="0" w:color="212133" w:themeColor="text2"/>
              <w:right w:val="single" w:sz="4" w:space="0" w:color="FFFFFF"/>
            </w:tcBorders>
            <w:shd w:val="clear" w:color="auto" w:fill="212133" w:themeFill="text2"/>
            <w:vAlign w:val="center"/>
            <w:hideMark/>
          </w:tcPr>
          <w:p w14:paraId="042D68BF" w14:textId="77777777" w:rsidR="00DE6F80" w:rsidRPr="00CC6A74" w:rsidRDefault="00DE6F80">
            <w:pPr>
              <w:rPr>
                <w:color w:val="F5F7FF" w:themeColor="background1"/>
              </w:rPr>
            </w:pPr>
            <w:r w:rsidRPr="00CC6A74">
              <w:rPr>
                <w:color w:val="F5F7FF" w:themeColor="background1"/>
              </w:rPr>
              <w:t>Author(s) </w:t>
            </w:r>
          </w:p>
        </w:tc>
        <w:tc>
          <w:tcPr>
            <w:tcW w:w="1575" w:type="dxa"/>
            <w:tcBorders>
              <w:top w:val="single" w:sz="6" w:space="0" w:color="212133" w:themeColor="text2"/>
              <w:left w:val="single" w:sz="4" w:space="0" w:color="FFFFFF"/>
              <w:bottom w:val="single" w:sz="6" w:space="0" w:color="212133" w:themeColor="text2"/>
              <w:right w:val="single" w:sz="6" w:space="0" w:color="212133" w:themeColor="text2"/>
            </w:tcBorders>
            <w:shd w:val="clear" w:color="auto" w:fill="212133" w:themeFill="text2"/>
            <w:vAlign w:val="center"/>
            <w:hideMark/>
          </w:tcPr>
          <w:p w14:paraId="5D1826D9" w14:textId="77777777" w:rsidR="00DE6F80" w:rsidRPr="00CC6A74" w:rsidRDefault="00DE6F80">
            <w:pPr>
              <w:rPr>
                <w:color w:val="F5F7FF" w:themeColor="background1"/>
              </w:rPr>
            </w:pPr>
            <w:r w:rsidRPr="00CC6A74">
              <w:rPr>
                <w:color w:val="F5F7FF" w:themeColor="background1"/>
              </w:rPr>
              <w:t>Remarks </w:t>
            </w:r>
          </w:p>
        </w:tc>
      </w:tr>
      <w:tr w:rsidR="00DE6F80" w:rsidRPr="003B3665" w14:paraId="1E7F91B6" w14:textId="77777777" w:rsidTr="30D3A047">
        <w:trPr>
          <w:trHeight w:val="300"/>
        </w:trPr>
        <w:tc>
          <w:tcPr>
            <w:tcW w:w="1860" w:type="dxa"/>
            <w:tcBorders>
              <w:top w:val="single" w:sz="6" w:space="0" w:color="212133" w:themeColor="text2"/>
              <w:left w:val="single" w:sz="6" w:space="0" w:color="212133" w:themeColor="text2"/>
              <w:bottom w:val="single" w:sz="6" w:space="0" w:color="212133" w:themeColor="text2"/>
              <w:right w:val="single" w:sz="6" w:space="0" w:color="212133" w:themeColor="text2"/>
            </w:tcBorders>
            <w:vAlign w:val="center"/>
            <w:hideMark/>
          </w:tcPr>
          <w:p w14:paraId="017BFBE7" w14:textId="15223690" w:rsidR="00DE6F80" w:rsidRPr="003B3665" w:rsidRDefault="00DE6F80">
            <w:r w:rsidRPr="003B3665">
              <w:t> </w:t>
            </w:r>
            <w:r w:rsidR="00984A7F">
              <w:t>0.1</w:t>
            </w:r>
          </w:p>
        </w:tc>
        <w:tc>
          <w:tcPr>
            <w:tcW w:w="1815"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0C7B8A5D" w14:textId="454DF613" w:rsidR="00DE6F80" w:rsidRPr="003B3665" w:rsidRDefault="00340250">
            <w:r>
              <w:t xml:space="preserve"> </w:t>
            </w:r>
            <w:r w:rsidR="00486CA0">
              <w:t>For Approval</w:t>
            </w:r>
          </w:p>
        </w:tc>
        <w:tc>
          <w:tcPr>
            <w:tcW w:w="1785"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7A77DA28" w14:textId="56C88F9F" w:rsidR="00DE6F80" w:rsidRPr="003B3665" w:rsidRDefault="00DE6F80">
            <w:r w:rsidRPr="003B3665">
              <w:t> </w:t>
            </w:r>
            <w:r w:rsidR="002C19C4">
              <w:t>19.09.2025</w:t>
            </w:r>
          </w:p>
        </w:tc>
        <w:tc>
          <w:tcPr>
            <w:tcW w:w="1950"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62F92F70" w14:textId="3A3A6AEB" w:rsidR="00DE6F80" w:rsidRPr="003B3665" w:rsidRDefault="00DE6F80">
            <w:r w:rsidRPr="003B3665">
              <w:t> </w:t>
            </w:r>
            <w:r w:rsidR="00984A7F">
              <w:t>Rajiv Patel</w:t>
            </w:r>
          </w:p>
        </w:tc>
        <w:tc>
          <w:tcPr>
            <w:tcW w:w="1575"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0C9DD84C" w14:textId="09B58A92" w:rsidR="00DE6F80" w:rsidRPr="003B3665" w:rsidRDefault="00DE6F80">
            <w:r w:rsidRPr="003B3665">
              <w:t> </w:t>
            </w:r>
            <w:r w:rsidR="008D07F6">
              <w:t>Initial</w:t>
            </w:r>
            <w:r w:rsidR="00F132F3">
              <w:t xml:space="preserve"> </w:t>
            </w:r>
          </w:p>
        </w:tc>
      </w:tr>
      <w:tr w:rsidR="00014477" w:rsidRPr="003B3665" w14:paraId="66A4B8AB" w14:textId="77777777" w:rsidTr="30D3A047">
        <w:trPr>
          <w:trHeight w:val="300"/>
        </w:trPr>
        <w:tc>
          <w:tcPr>
            <w:tcW w:w="1860" w:type="dxa"/>
            <w:tcBorders>
              <w:top w:val="single" w:sz="6" w:space="0" w:color="212133" w:themeColor="text2"/>
              <w:left w:val="single" w:sz="6" w:space="0" w:color="212133" w:themeColor="text2"/>
              <w:bottom w:val="single" w:sz="6" w:space="0" w:color="212133" w:themeColor="text2"/>
              <w:right w:val="single" w:sz="6" w:space="0" w:color="212133" w:themeColor="text2"/>
            </w:tcBorders>
            <w:vAlign w:val="center"/>
          </w:tcPr>
          <w:p w14:paraId="1A95BFB9" w14:textId="4AE2444E" w:rsidR="00014477" w:rsidRPr="003B3665" w:rsidRDefault="00014477">
            <w:r>
              <w:t xml:space="preserve"> 0.2</w:t>
            </w:r>
          </w:p>
        </w:tc>
        <w:tc>
          <w:tcPr>
            <w:tcW w:w="1815"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7DE8E46F" w14:textId="3383B5BC" w:rsidR="00014477" w:rsidRDefault="00014477">
            <w:r>
              <w:t xml:space="preserve"> For Approval</w:t>
            </w:r>
          </w:p>
        </w:tc>
        <w:tc>
          <w:tcPr>
            <w:tcW w:w="1785"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6A907A6C" w14:textId="2EBDBDE6" w:rsidR="00014477" w:rsidRPr="003B3665" w:rsidRDefault="00F621FA">
            <w:r>
              <w:t xml:space="preserve"> 06.10.2025</w:t>
            </w:r>
          </w:p>
        </w:tc>
        <w:tc>
          <w:tcPr>
            <w:tcW w:w="1950"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43B56411" w14:textId="13BB7834" w:rsidR="00014477" w:rsidRPr="003B3665" w:rsidRDefault="00F621FA">
            <w:r>
              <w:t xml:space="preserve"> Rajiv Patel</w:t>
            </w:r>
          </w:p>
        </w:tc>
        <w:tc>
          <w:tcPr>
            <w:tcW w:w="1575"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20CCAA0F" w14:textId="75E76B58" w:rsidR="00014477" w:rsidRPr="003B3665" w:rsidRDefault="00F621FA">
            <w:r>
              <w:t xml:space="preserve"> </w:t>
            </w:r>
            <w:r w:rsidR="00A46FD5">
              <w:t xml:space="preserve">JB </w:t>
            </w:r>
            <w:r>
              <w:t xml:space="preserve">Q&amp;A </w:t>
            </w:r>
          </w:p>
        </w:tc>
      </w:tr>
      <w:tr w:rsidR="00014477" w:rsidRPr="003B3665" w14:paraId="022B37E0" w14:textId="77777777" w:rsidTr="30D3A047">
        <w:trPr>
          <w:trHeight w:val="300"/>
        </w:trPr>
        <w:tc>
          <w:tcPr>
            <w:tcW w:w="1860" w:type="dxa"/>
            <w:tcBorders>
              <w:top w:val="single" w:sz="6" w:space="0" w:color="212133" w:themeColor="text2"/>
              <w:left w:val="single" w:sz="6" w:space="0" w:color="212133" w:themeColor="text2"/>
              <w:bottom w:val="single" w:sz="6" w:space="0" w:color="212133" w:themeColor="text2"/>
              <w:right w:val="single" w:sz="6" w:space="0" w:color="212133" w:themeColor="text2"/>
            </w:tcBorders>
            <w:vAlign w:val="center"/>
          </w:tcPr>
          <w:p w14:paraId="79BDD2FF" w14:textId="27DAC0C6" w:rsidR="00014477" w:rsidRPr="003B3665" w:rsidRDefault="00F621FA">
            <w:r>
              <w:t xml:space="preserve"> 0.3</w:t>
            </w:r>
          </w:p>
        </w:tc>
        <w:tc>
          <w:tcPr>
            <w:tcW w:w="1815"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02546EC9" w14:textId="24BA6E75" w:rsidR="00014477" w:rsidRDefault="00A46FD5">
            <w:r>
              <w:t xml:space="preserve"> For Approval</w:t>
            </w:r>
          </w:p>
        </w:tc>
        <w:tc>
          <w:tcPr>
            <w:tcW w:w="1785"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7C2AC917" w14:textId="37612F65" w:rsidR="00014477" w:rsidRPr="003B3665" w:rsidRDefault="00A46FD5">
            <w:r>
              <w:t xml:space="preserve"> 07.10.2025</w:t>
            </w:r>
          </w:p>
        </w:tc>
        <w:tc>
          <w:tcPr>
            <w:tcW w:w="1950"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107180C8" w14:textId="0ED2A3B0" w:rsidR="00014477" w:rsidRPr="003B3665" w:rsidRDefault="00A46FD5">
            <w:r>
              <w:t xml:space="preserve"> Rajiv Patel</w:t>
            </w:r>
          </w:p>
        </w:tc>
        <w:tc>
          <w:tcPr>
            <w:tcW w:w="1575" w:type="dxa"/>
            <w:tcBorders>
              <w:top w:val="single" w:sz="6" w:space="0" w:color="212133" w:themeColor="text2"/>
              <w:left w:val="single" w:sz="6" w:space="0" w:color="212133" w:themeColor="text2"/>
              <w:bottom w:val="single" w:sz="6" w:space="0" w:color="212133" w:themeColor="text2"/>
              <w:right w:val="single" w:sz="6" w:space="0" w:color="212133" w:themeColor="text2"/>
            </w:tcBorders>
          </w:tcPr>
          <w:p w14:paraId="6D6621CA" w14:textId="12E25163" w:rsidR="00014477" w:rsidRPr="003B3665" w:rsidRDefault="00A46FD5">
            <w:r>
              <w:t xml:space="preserve"> BPC Q&amp;A</w:t>
            </w:r>
          </w:p>
        </w:tc>
      </w:tr>
      <w:tr w:rsidR="00DE6F80" w:rsidRPr="003B3665" w14:paraId="7CCE3243" w14:textId="77777777" w:rsidTr="30D3A047">
        <w:trPr>
          <w:trHeight w:val="300"/>
        </w:trPr>
        <w:tc>
          <w:tcPr>
            <w:tcW w:w="1860" w:type="dxa"/>
            <w:tcBorders>
              <w:top w:val="single" w:sz="6" w:space="0" w:color="212133" w:themeColor="text2"/>
              <w:left w:val="single" w:sz="6" w:space="0" w:color="212133" w:themeColor="text2"/>
              <w:bottom w:val="single" w:sz="6" w:space="0" w:color="212133" w:themeColor="text2"/>
              <w:right w:val="single" w:sz="6" w:space="0" w:color="212133" w:themeColor="text2"/>
            </w:tcBorders>
            <w:vAlign w:val="center"/>
            <w:hideMark/>
          </w:tcPr>
          <w:p w14:paraId="1F05AC24" w14:textId="2FF4FD49" w:rsidR="00DE6F80" w:rsidRPr="003B3665" w:rsidRDefault="00DE6F80">
            <w:r>
              <w:t> </w:t>
            </w:r>
            <w:r w:rsidR="24511CBC">
              <w:t>1.0</w:t>
            </w:r>
          </w:p>
        </w:tc>
        <w:tc>
          <w:tcPr>
            <w:tcW w:w="1815"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37A99D52" w14:textId="238F6E1D" w:rsidR="00DE6F80" w:rsidRPr="003B3665" w:rsidRDefault="1347EB7B">
            <w:r>
              <w:t xml:space="preserve"> Approved</w:t>
            </w:r>
          </w:p>
        </w:tc>
        <w:tc>
          <w:tcPr>
            <w:tcW w:w="1785"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01052E21" w14:textId="26427CDF" w:rsidR="00DE6F80" w:rsidRPr="003B3665" w:rsidRDefault="00DE6F80">
            <w:r>
              <w:t> </w:t>
            </w:r>
            <w:r w:rsidR="35DE22B1">
              <w:t>10.10.2025</w:t>
            </w:r>
          </w:p>
        </w:tc>
        <w:tc>
          <w:tcPr>
            <w:tcW w:w="1950"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3EC76B93" w14:textId="5CB3D88B" w:rsidR="00DE6F80" w:rsidRPr="003B3665" w:rsidRDefault="00DE6F80">
            <w:r>
              <w:t> </w:t>
            </w:r>
            <w:r w:rsidR="42157316">
              <w:t>Rajiv Patel</w:t>
            </w:r>
          </w:p>
        </w:tc>
        <w:tc>
          <w:tcPr>
            <w:tcW w:w="1575" w:type="dxa"/>
            <w:tcBorders>
              <w:top w:val="single" w:sz="6" w:space="0" w:color="212133" w:themeColor="text2"/>
              <w:left w:val="single" w:sz="6" w:space="0" w:color="212133" w:themeColor="text2"/>
              <w:bottom w:val="single" w:sz="6" w:space="0" w:color="212133" w:themeColor="text2"/>
              <w:right w:val="single" w:sz="6" w:space="0" w:color="212133" w:themeColor="text2"/>
            </w:tcBorders>
            <w:hideMark/>
          </w:tcPr>
          <w:p w14:paraId="0376BA1A" w14:textId="04C66623" w:rsidR="00DE6F80" w:rsidRPr="003B3665" w:rsidRDefault="29A7E974" w:rsidP="30D3A047">
            <w:pPr>
              <w:rPr>
                <w:rFonts w:eastAsia="Century Gothic" w:cs="Century Gothic"/>
              </w:rPr>
            </w:pPr>
            <w:r w:rsidRPr="30D3A047">
              <w:rPr>
                <w:rFonts w:eastAsia="Century Gothic" w:cs="Century Gothic"/>
                <w:color w:val="000000"/>
              </w:rPr>
              <w:t xml:space="preserve"> JB Q&amp;A</w:t>
            </w:r>
          </w:p>
        </w:tc>
      </w:tr>
    </w:tbl>
    <w:p w14:paraId="0D6B24BC" w14:textId="4E7D2E21" w:rsidR="00DE6F80" w:rsidRPr="003B3665" w:rsidRDefault="00DE6F80" w:rsidP="00DE6F80"/>
    <w:p w14:paraId="240853DB" w14:textId="4FD40BAE" w:rsidR="00DE6F80" w:rsidRDefault="00F977F4" w:rsidP="00A86D70">
      <w:r>
        <w:t>Template</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2"/>
        <w:gridCol w:w="1393"/>
        <w:gridCol w:w="1401"/>
        <w:gridCol w:w="1484"/>
        <w:gridCol w:w="1783"/>
        <w:gridCol w:w="1637"/>
      </w:tblGrid>
      <w:tr w:rsidR="00873FF9" w:rsidRPr="003B3665" w14:paraId="4C038311" w14:textId="7EAABAF4" w:rsidTr="00835974">
        <w:trPr>
          <w:trHeight w:val="300"/>
        </w:trPr>
        <w:tc>
          <w:tcPr>
            <w:tcW w:w="1312" w:type="dxa"/>
            <w:tcBorders>
              <w:top w:val="single" w:sz="6" w:space="0" w:color="212133"/>
              <w:left w:val="single" w:sz="6" w:space="0" w:color="212133"/>
              <w:bottom w:val="single" w:sz="6" w:space="0" w:color="212133"/>
              <w:right w:val="single" w:sz="4" w:space="0" w:color="FFFFFF"/>
            </w:tcBorders>
            <w:shd w:val="clear" w:color="auto" w:fill="212133" w:themeFill="text1"/>
            <w:vAlign w:val="center"/>
            <w:hideMark/>
          </w:tcPr>
          <w:p w14:paraId="2C3598BE" w14:textId="77777777" w:rsidR="00F977F4" w:rsidRPr="00CC6A74" w:rsidRDefault="00F977F4">
            <w:pPr>
              <w:rPr>
                <w:color w:val="F5F7FF" w:themeColor="background1"/>
              </w:rPr>
            </w:pPr>
            <w:r w:rsidRPr="00CC6A74">
              <w:rPr>
                <w:color w:val="F5F7FF" w:themeColor="background1"/>
              </w:rPr>
              <w:t>Version </w:t>
            </w:r>
          </w:p>
        </w:tc>
        <w:tc>
          <w:tcPr>
            <w:tcW w:w="1393"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1F317908" w14:textId="77777777" w:rsidR="00F977F4" w:rsidRPr="00CC6A74" w:rsidRDefault="00F977F4">
            <w:pPr>
              <w:rPr>
                <w:color w:val="F5F7FF" w:themeColor="background1"/>
              </w:rPr>
            </w:pPr>
            <w:r w:rsidRPr="00CC6A74">
              <w:rPr>
                <w:color w:val="F5F7FF" w:themeColor="background1"/>
              </w:rPr>
              <w:t> </w:t>
            </w:r>
          </w:p>
          <w:p w14:paraId="47FCF0BD" w14:textId="77777777" w:rsidR="00F977F4" w:rsidRPr="00CC6A74" w:rsidRDefault="00F977F4">
            <w:pPr>
              <w:rPr>
                <w:color w:val="F5F7FF" w:themeColor="background1"/>
              </w:rPr>
            </w:pPr>
            <w:r w:rsidRPr="00CC6A74">
              <w:rPr>
                <w:color w:val="F5F7FF" w:themeColor="background1"/>
              </w:rPr>
              <w:t>Status </w:t>
            </w:r>
          </w:p>
          <w:p w14:paraId="4DAC4B6A" w14:textId="77777777" w:rsidR="00F977F4" w:rsidRPr="00CC6A74" w:rsidRDefault="00F977F4">
            <w:pPr>
              <w:rPr>
                <w:color w:val="F5F7FF" w:themeColor="background1"/>
              </w:rPr>
            </w:pPr>
            <w:r w:rsidRPr="00CC6A74">
              <w:rPr>
                <w:color w:val="F5F7FF" w:themeColor="background1"/>
              </w:rPr>
              <w:t> </w:t>
            </w:r>
          </w:p>
        </w:tc>
        <w:tc>
          <w:tcPr>
            <w:tcW w:w="1401"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65D609A8" w14:textId="77777777" w:rsidR="00F977F4" w:rsidRPr="00CC6A74" w:rsidRDefault="00F977F4">
            <w:pPr>
              <w:rPr>
                <w:color w:val="F5F7FF" w:themeColor="background1"/>
              </w:rPr>
            </w:pPr>
            <w:r w:rsidRPr="00CC6A74">
              <w:rPr>
                <w:color w:val="F5F7FF" w:themeColor="background1"/>
              </w:rPr>
              <w:t>Date </w:t>
            </w:r>
          </w:p>
        </w:tc>
        <w:tc>
          <w:tcPr>
            <w:tcW w:w="1484"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5F3D5E4D" w14:textId="77777777" w:rsidR="00F977F4" w:rsidRPr="00CC6A74" w:rsidRDefault="00F977F4">
            <w:pPr>
              <w:rPr>
                <w:color w:val="F5F7FF" w:themeColor="background1"/>
              </w:rPr>
            </w:pPr>
            <w:r w:rsidRPr="00CC6A74">
              <w:rPr>
                <w:color w:val="F5F7FF" w:themeColor="background1"/>
              </w:rPr>
              <w:t>Author(s) </w:t>
            </w:r>
          </w:p>
        </w:tc>
        <w:tc>
          <w:tcPr>
            <w:tcW w:w="1783"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50579BDE" w14:textId="77777777" w:rsidR="00F977F4" w:rsidRPr="00CC6A74" w:rsidRDefault="00F977F4">
            <w:pPr>
              <w:rPr>
                <w:color w:val="F5F7FF" w:themeColor="background1"/>
              </w:rPr>
            </w:pPr>
            <w:r w:rsidRPr="00CC6A74">
              <w:rPr>
                <w:color w:val="F5F7FF" w:themeColor="background1"/>
              </w:rPr>
              <w:t>Remarks </w:t>
            </w:r>
          </w:p>
        </w:tc>
        <w:tc>
          <w:tcPr>
            <w:tcW w:w="1637" w:type="dxa"/>
            <w:tcBorders>
              <w:top w:val="single" w:sz="6" w:space="0" w:color="212133"/>
              <w:left w:val="single" w:sz="4" w:space="0" w:color="FFFFFF"/>
              <w:bottom w:val="single" w:sz="6" w:space="0" w:color="212133"/>
              <w:right w:val="single" w:sz="6" w:space="0" w:color="212133"/>
            </w:tcBorders>
            <w:shd w:val="clear" w:color="auto" w:fill="212133" w:themeFill="text1"/>
            <w:vAlign w:val="center"/>
          </w:tcPr>
          <w:p w14:paraId="76D31341" w14:textId="2C423EF9" w:rsidR="00F977F4" w:rsidRPr="00CC6A74" w:rsidRDefault="00F977F4" w:rsidP="00F977F4">
            <w:pPr>
              <w:rPr>
                <w:color w:val="F5F7FF" w:themeColor="background1"/>
              </w:rPr>
            </w:pPr>
            <w:r>
              <w:rPr>
                <w:color w:val="F5F7FF" w:themeColor="background1"/>
              </w:rPr>
              <w:t>Approved by</w:t>
            </w:r>
          </w:p>
        </w:tc>
      </w:tr>
      <w:tr w:rsidR="00762B59" w:rsidRPr="003B3665" w14:paraId="566775EF" w14:textId="33D5C968"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hideMark/>
          </w:tcPr>
          <w:p w14:paraId="3DC800D6" w14:textId="0E8C2F0C" w:rsidR="00762B59" w:rsidRPr="00762B59" w:rsidRDefault="00762B59" w:rsidP="00762B59">
            <w:pPr>
              <w:rPr>
                <w:rFonts w:cs="Calibri"/>
              </w:rPr>
            </w:pPr>
            <w:r w:rsidRPr="00762B59">
              <w:rPr>
                <w:rFonts w:cs="Calibri"/>
              </w:rPr>
              <w:t>1.0</w:t>
            </w:r>
          </w:p>
        </w:tc>
        <w:tc>
          <w:tcPr>
            <w:tcW w:w="1393" w:type="dxa"/>
            <w:tcBorders>
              <w:top w:val="single" w:sz="6" w:space="0" w:color="212133"/>
              <w:left w:val="single" w:sz="6" w:space="0" w:color="212133"/>
              <w:bottom w:val="single" w:sz="6" w:space="0" w:color="212133"/>
              <w:right w:val="single" w:sz="6" w:space="0" w:color="212133"/>
            </w:tcBorders>
            <w:vAlign w:val="center"/>
            <w:hideMark/>
          </w:tcPr>
          <w:p w14:paraId="3CD4ED88" w14:textId="13B865C7" w:rsidR="00762B59" w:rsidRPr="00762B59" w:rsidRDefault="00762B59" w:rsidP="00762B59">
            <w:pPr>
              <w:rPr>
                <w:rFonts w:cs="Calibri"/>
              </w:rPr>
            </w:pPr>
            <w:r w:rsidRPr="00762B59">
              <w:rPr>
                <w:rFonts w:cs="Calibri"/>
              </w:rPr>
              <w:t>Approved</w:t>
            </w:r>
          </w:p>
        </w:tc>
        <w:tc>
          <w:tcPr>
            <w:tcW w:w="1401" w:type="dxa"/>
            <w:tcBorders>
              <w:top w:val="single" w:sz="6" w:space="0" w:color="212133"/>
              <w:left w:val="single" w:sz="6" w:space="0" w:color="212133"/>
              <w:bottom w:val="single" w:sz="6" w:space="0" w:color="212133"/>
              <w:right w:val="single" w:sz="6" w:space="0" w:color="212133"/>
            </w:tcBorders>
            <w:vAlign w:val="center"/>
            <w:hideMark/>
          </w:tcPr>
          <w:p w14:paraId="4FA94170" w14:textId="45692602" w:rsidR="00762B59" w:rsidRPr="00762B59" w:rsidRDefault="00762B59" w:rsidP="00762B59">
            <w:pPr>
              <w:rPr>
                <w:rFonts w:cs="Calibri"/>
              </w:rPr>
            </w:pPr>
            <w:r w:rsidRPr="00762B59">
              <w:rPr>
                <w:rFonts w:cs="Calibri"/>
              </w:rPr>
              <w:t>09/03/2022</w:t>
            </w:r>
          </w:p>
        </w:tc>
        <w:tc>
          <w:tcPr>
            <w:tcW w:w="1484" w:type="dxa"/>
            <w:tcBorders>
              <w:top w:val="single" w:sz="6" w:space="0" w:color="212133"/>
              <w:left w:val="single" w:sz="6" w:space="0" w:color="212133"/>
              <w:bottom w:val="single" w:sz="6" w:space="0" w:color="212133"/>
              <w:right w:val="single" w:sz="6" w:space="0" w:color="212133"/>
            </w:tcBorders>
            <w:vAlign w:val="center"/>
            <w:hideMark/>
          </w:tcPr>
          <w:p w14:paraId="2B404705" w14:textId="5A8DDE74" w:rsidR="00762B59" w:rsidRPr="00762B59" w:rsidRDefault="00762B59" w:rsidP="00762B59">
            <w:pPr>
              <w:rPr>
                <w:rFonts w:cs="Calibri"/>
              </w:rPr>
            </w:pPr>
            <w:r w:rsidRPr="00762B59">
              <w:rPr>
                <w:rFonts w:cs="Calibri"/>
              </w:rPr>
              <w:t>Rachel Taggart</w:t>
            </w:r>
          </w:p>
        </w:tc>
        <w:tc>
          <w:tcPr>
            <w:tcW w:w="1783" w:type="dxa"/>
            <w:tcBorders>
              <w:top w:val="single" w:sz="6" w:space="0" w:color="212133"/>
              <w:left w:val="single" w:sz="6" w:space="0" w:color="212133"/>
              <w:bottom w:val="single" w:sz="6" w:space="0" w:color="212133"/>
              <w:right w:val="single" w:sz="6" w:space="0" w:color="212133"/>
            </w:tcBorders>
            <w:vAlign w:val="center"/>
            <w:hideMark/>
          </w:tcPr>
          <w:p w14:paraId="5BF162C8" w14:textId="6A89A83B" w:rsidR="00762B59" w:rsidRPr="00762B59" w:rsidRDefault="00762B59" w:rsidP="00762B59">
            <w:pPr>
              <w:rPr>
                <w:rFonts w:cs="Calibri"/>
              </w:rPr>
            </w:pPr>
            <w:r w:rsidRPr="00762B59">
              <w:rPr>
                <w:rFonts w:cs="Calibri"/>
              </w:rPr>
              <w:t>Detail Design Change Pack transferred to own document</w:t>
            </w:r>
          </w:p>
        </w:tc>
        <w:tc>
          <w:tcPr>
            <w:tcW w:w="1637" w:type="dxa"/>
            <w:tcBorders>
              <w:top w:val="single" w:sz="6" w:space="0" w:color="212133"/>
              <w:left w:val="single" w:sz="6" w:space="0" w:color="212133"/>
              <w:bottom w:val="single" w:sz="6" w:space="0" w:color="212133"/>
              <w:right w:val="single" w:sz="6" w:space="0" w:color="212133"/>
            </w:tcBorders>
          </w:tcPr>
          <w:p w14:paraId="2B9C6663" w14:textId="4EFE832E" w:rsidR="00762B59" w:rsidRPr="00762B59" w:rsidRDefault="00762B59" w:rsidP="00762B59">
            <w:pPr>
              <w:rPr>
                <w:rFonts w:cs="Calibri"/>
              </w:rPr>
            </w:pPr>
            <w:r w:rsidRPr="00762B59">
              <w:rPr>
                <w:rFonts w:cs="Calibri"/>
              </w:rPr>
              <w:t>Change Management Committee on 09/03/2022</w:t>
            </w:r>
          </w:p>
        </w:tc>
      </w:tr>
      <w:tr w:rsidR="00762B59" w:rsidRPr="003B3665" w14:paraId="4A45641C" w14:textId="0BC1342F"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hideMark/>
          </w:tcPr>
          <w:p w14:paraId="5A244583" w14:textId="0969CFC2" w:rsidR="00762B59" w:rsidRPr="00762B59" w:rsidRDefault="00762B59" w:rsidP="00762B59">
            <w:pPr>
              <w:rPr>
                <w:rFonts w:cs="Calibri"/>
              </w:rPr>
            </w:pPr>
            <w:r w:rsidRPr="00762B59">
              <w:rPr>
                <w:rFonts w:cs="Calibri"/>
              </w:rPr>
              <w:t>1.1</w:t>
            </w:r>
          </w:p>
        </w:tc>
        <w:tc>
          <w:tcPr>
            <w:tcW w:w="1393" w:type="dxa"/>
            <w:tcBorders>
              <w:top w:val="single" w:sz="6" w:space="0" w:color="212133"/>
              <w:left w:val="single" w:sz="6" w:space="0" w:color="212133"/>
              <w:bottom w:val="single" w:sz="6" w:space="0" w:color="212133"/>
              <w:right w:val="single" w:sz="6" w:space="0" w:color="212133"/>
            </w:tcBorders>
            <w:vAlign w:val="center"/>
            <w:hideMark/>
          </w:tcPr>
          <w:p w14:paraId="3C8B9DD0" w14:textId="22AD15D8" w:rsidR="00762B59" w:rsidRPr="00762B59" w:rsidRDefault="00762B59" w:rsidP="00762B59">
            <w:pPr>
              <w:rPr>
                <w:rFonts w:cs="Calibri"/>
              </w:rPr>
            </w:pPr>
            <w:r w:rsidRPr="00762B59">
              <w:rPr>
                <w:rFonts w:cs="Calibri"/>
              </w:rPr>
              <w:t>Approved</w:t>
            </w:r>
          </w:p>
        </w:tc>
        <w:tc>
          <w:tcPr>
            <w:tcW w:w="1401" w:type="dxa"/>
            <w:tcBorders>
              <w:top w:val="single" w:sz="6" w:space="0" w:color="212133"/>
              <w:left w:val="single" w:sz="6" w:space="0" w:color="212133"/>
              <w:bottom w:val="single" w:sz="6" w:space="0" w:color="212133"/>
              <w:right w:val="single" w:sz="6" w:space="0" w:color="212133"/>
            </w:tcBorders>
            <w:vAlign w:val="center"/>
            <w:hideMark/>
          </w:tcPr>
          <w:p w14:paraId="53320BA1" w14:textId="5C7C118B" w:rsidR="00762B59" w:rsidRPr="00762B59" w:rsidRDefault="00762B59" w:rsidP="00762B59">
            <w:pPr>
              <w:rPr>
                <w:rFonts w:cs="Calibri"/>
              </w:rPr>
            </w:pPr>
            <w:r w:rsidRPr="00762B59">
              <w:rPr>
                <w:rFonts w:cs="Calibri"/>
              </w:rPr>
              <w:t>25/04/2023</w:t>
            </w:r>
          </w:p>
        </w:tc>
        <w:tc>
          <w:tcPr>
            <w:tcW w:w="1484" w:type="dxa"/>
            <w:tcBorders>
              <w:top w:val="single" w:sz="6" w:space="0" w:color="212133"/>
              <w:left w:val="single" w:sz="6" w:space="0" w:color="212133"/>
              <w:bottom w:val="single" w:sz="6" w:space="0" w:color="212133"/>
              <w:right w:val="single" w:sz="6" w:space="0" w:color="212133"/>
            </w:tcBorders>
            <w:vAlign w:val="center"/>
            <w:hideMark/>
          </w:tcPr>
          <w:p w14:paraId="41F4FBE0" w14:textId="5F6A5283" w:rsidR="00762B59" w:rsidRPr="00762B59" w:rsidRDefault="00762B59" w:rsidP="00762B59">
            <w:pPr>
              <w:rPr>
                <w:rFonts w:cs="Calibri"/>
              </w:rPr>
            </w:pPr>
            <w:r w:rsidRPr="00762B59">
              <w:rPr>
                <w:rFonts w:cs="Calibri"/>
              </w:rPr>
              <w:t>Rachel Taggart</w:t>
            </w:r>
          </w:p>
        </w:tc>
        <w:tc>
          <w:tcPr>
            <w:tcW w:w="1783" w:type="dxa"/>
            <w:tcBorders>
              <w:top w:val="single" w:sz="6" w:space="0" w:color="212133"/>
              <w:left w:val="single" w:sz="6" w:space="0" w:color="212133"/>
              <w:bottom w:val="single" w:sz="6" w:space="0" w:color="212133"/>
              <w:right w:val="single" w:sz="6" w:space="0" w:color="212133"/>
            </w:tcBorders>
            <w:vAlign w:val="center"/>
            <w:hideMark/>
          </w:tcPr>
          <w:p w14:paraId="6E6F98CA" w14:textId="5EEB61BC" w:rsidR="00762B59" w:rsidRPr="00762B59" w:rsidRDefault="00762B59" w:rsidP="00762B59">
            <w:pPr>
              <w:rPr>
                <w:rFonts w:cs="Calibri"/>
              </w:rPr>
            </w:pPr>
            <w:r w:rsidRPr="00762B59">
              <w:rPr>
                <w:rFonts w:cs="Calibri"/>
              </w:rPr>
              <w:t>Updated with new font branding</w:t>
            </w:r>
          </w:p>
        </w:tc>
        <w:tc>
          <w:tcPr>
            <w:tcW w:w="1637" w:type="dxa"/>
            <w:tcBorders>
              <w:top w:val="single" w:sz="6" w:space="0" w:color="212133"/>
              <w:left w:val="single" w:sz="6" w:space="0" w:color="212133"/>
              <w:bottom w:val="single" w:sz="6" w:space="0" w:color="212133"/>
              <w:right w:val="single" w:sz="6" w:space="0" w:color="212133"/>
            </w:tcBorders>
            <w:vAlign w:val="center"/>
          </w:tcPr>
          <w:p w14:paraId="0DFBA567" w14:textId="3F8B01E2" w:rsidR="00762B59" w:rsidRPr="00762B59" w:rsidRDefault="00762B59" w:rsidP="00762B59">
            <w:pPr>
              <w:rPr>
                <w:rFonts w:cs="Calibri"/>
              </w:rPr>
            </w:pPr>
            <w:r w:rsidRPr="00762B59">
              <w:rPr>
                <w:rFonts w:cs="Calibri"/>
              </w:rPr>
              <w:t>Emma Smith</w:t>
            </w:r>
          </w:p>
        </w:tc>
      </w:tr>
      <w:tr w:rsidR="00762B59" w:rsidRPr="003B3665" w14:paraId="2CCF473D" w14:textId="77777777"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tcPr>
          <w:p w14:paraId="2F20CDF3" w14:textId="2C42BE16" w:rsidR="00762B59" w:rsidRPr="008208E4" w:rsidRDefault="00762B59" w:rsidP="00762B59">
            <w:pPr>
              <w:rPr>
                <w:rFonts w:cs="Calibri"/>
              </w:rPr>
            </w:pPr>
            <w:r w:rsidRPr="00762B59">
              <w:rPr>
                <w:rFonts w:cs="Calibri"/>
              </w:rPr>
              <w:t>1.2</w:t>
            </w:r>
          </w:p>
        </w:tc>
        <w:tc>
          <w:tcPr>
            <w:tcW w:w="1393" w:type="dxa"/>
            <w:tcBorders>
              <w:top w:val="single" w:sz="6" w:space="0" w:color="212133"/>
              <w:left w:val="single" w:sz="6" w:space="0" w:color="212133"/>
              <w:bottom w:val="single" w:sz="6" w:space="0" w:color="212133"/>
              <w:right w:val="single" w:sz="6" w:space="0" w:color="212133"/>
            </w:tcBorders>
            <w:vAlign w:val="center"/>
          </w:tcPr>
          <w:p w14:paraId="1889BF11" w14:textId="1E469B47" w:rsidR="00762B59" w:rsidRPr="008208E4" w:rsidRDefault="00762B59" w:rsidP="00762B59">
            <w:pPr>
              <w:rPr>
                <w:rFonts w:cs="Calibri"/>
              </w:rPr>
            </w:pPr>
            <w:r w:rsidRPr="00762B59">
              <w:rPr>
                <w:rFonts w:cs="Calibri"/>
              </w:rPr>
              <w:t>Updated</w:t>
            </w:r>
          </w:p>
        </w:tc>
        <w:tc>
          <w:tcPr>
            <w:tcW w:w="1401" w:type="dxa"/>
            <w:tcBorders>
              <w:top w:val="single" w:sz="6" w:space="0" w:color="212133"/>
              <w:left w:val="single" w:sz="6" w:space="0" w:color="212133"/>
              <w:bottom w:val="single" w:sz="6" w:space="0" w:color="212133"/>
              <w:right w:val="single" w:sz="6" w:space="0" w:color="212133"/>
            </w:tcBorders>
            <w:vAlign w:val="center"/>
          </w:tcPr>
          <w:p w14:paraId="7773B634" w14:textId="76545FF9" w:rsidR="00762B59" w:rsidRPr="008208E4" w:rsidRDefault="00762B59" w:rsidP="00762B59">
            <w:pPr>
              <w:rPr>
                <w:rFonts w:cs="Calibri"/>
              </w:rPr>
            </w:pPr>
            <w:r w:rsidRPr="00762B59">
              <w:rPr>
                <w:rFonts w:cs="Calibri"/>
              </w:rPr>
              <w:t>14/08/2023</w:t>
            </w:r>
          </w:p>
        </w:tc>
        <w:tc>
          <w:tcPr>
            <w:tcW w:w="1484" w:type="dxa"/>
            <w:tcBorders>
              <w:top w:val="single" w:sz="6" w:space="0" w:color="212133"/>
              <w:left w:val="single" w:sz="6" w:space="0" w:color="212133"/>
              <w:bottom w:val="single" w:sz="6" w:space="0" w:color="212133"/>
              <w:right w:val="single" w:sz="6" w:space="0" w:color="212133"/>
            </w:tcBorders>
            <w:vAlign w:val="center"/>
          </w:tcPr>
          <w:p w14:paraId="2D21F096" w14:textId="082786B7" w:rsidR="00762B59" w:rsidRPr="008208E4" w:rsidRDefault="00762B59" w:rsidP="00762B59">
            <w:pPr>
              <w:rPr>
                <w:rFonts w:cs="Calibri"/>
              </w:rPr>
            </w:pPr>
            <w:r w:rsidRPr="00762B59">
              <w:rPr>
                <w:rFonts w:cs="Calibri"/>
              </w:rPr>
              <w:t>Kate Lancaster</w:t>
            </w:r>
          </w:p>
        </w:tc>
        <w:tc>
          <w:tcPr>
            <w:tcW w:w="1783" w:type="dxa"/>
            <w:tcBorders>
              <w:top w:val="single" w:sz="6" w:space="0" w:color="212133"/>
              <w:left w:val="single" w:sz="6" w:space="0" w:color="212133"/>
              <w:bottom w:val="single" w:sz="6" w:space="0" w:color="212133"/>
              <w:right w:val="single" w:sz="6" w:space="0" w:color="212133"/>
            </w:tcBorders>
            <w:vAlign w:val="center"/>
          </w:tcPr>
          <w:p w14:paraId="0A178289" w14:textId="7A5DF84E" w:rsidR="00762B59" w:rsidRPr="008208E4" w:rsidRDefault="00762B59" w:rsidP="00762B59">
            <w:pPr>
              <w:rPr>
                <w:rFonts w:cs="Calibri"/>
              </w:rPr>
            </w:pPr>
            <w:r w:rsidRPr="00762B59">
              <w:rPr>
                <w:rFonts w:cs="Calibri"/>
              </w:rPr>
              <w:t>Updated with Representation tabs</w:t>
            </w:r>
          </w:p>
        </w:tc>
        <w:tc>
          <w:tcPr>
            <w:tcW w:w="1637" w:type="dxa"/>
            <w:tcBorders>
              <w:top w:val="single" w:sz="6" w:space="0" w:color="212133"/>
              <w:left w:val="single" w:sz="6" w:space="0" w:color="212133"/>
              <w:bottom w:val="single" w:sz="6" w:space="0" w:color="212133"/>
              <w:right w:val="single" w:sz="6" w:space="0" w:color="212133"/>
            </w:tcBorders>
            <w:vAlign w:val="center"/>
          </w:tcPr>
          <w:p w14:paraId="42F785A8" w14:textId="75DF2275" w:rsidR="00762B59" w:rsidRPr="008208E4" w:rsidRDefault="00762B59" w:rsidP="00762B59">
            <w:pPr>
              <w:rPr>
                <w:rFonts w:cs="Calibri"/>
              </w:rPr>
            </w:pPr>
            <w:r>
              <w:rPr>
                <w:rFonts w:cs="Calibri"/>
              </w:rPr>
              <w:t>N/A</w:t>
            </w:r>
          </w:p>
        </w:tc>
      </w:tr>
      <w:tr w:rsidR="00835974" w:rsidRPr="003B3665" w14:paraId="1416BB44" w14:textId="77777777"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tcPr>
          <w:p w14:paraId="5DBD6FA1" w14:textId="1E4011FB" w:rsidR="00835974" w:rsidRPr="008208E4" w:rsidRDefault="00835974" w:rsidP="008208E4">
            <w:pPr>
              <w:rPr>
                <w:rFonts w:cs="Calibri"/>
              </w:rPr>
            </w:pPr>
            <w:r>
              <w:rPr>
                <w:rFonts w:cs="Calibri"/>
              </w:rPr>
              <w:t>1.3</w:t>
            </w:r>
          </w:p>
        </w:tc>
        <w:tc>
          <w:tcPr>
            <w:tcW w:w="1393" w:type="dxa"/>
            <w:tcBorders>
              <w:top w:val="single" w:sz="6" w:space="0" w:color="212133"/>
              <w:left w:val="single" w:sz="6" w:space="0" w:color="212133"/>
              <w:bottom w:val="single" w:sz="6" w:space="0" w:color="212133"/>
              <w:right w:val="single" w:sz="6" w:space="0" w:color="212133"/>
            </w:tcBorders>
            <w:vAlign w:val="center"/>
          </w:tcPr>
          <w:p w14:paraId="47705DD0" w14:textId="7A404DF5" w:rsidR="00835974" w:rsidRPr="008208E4" w:rsidRDefault="00835974" w:rsidP="008208E4">
            <w:pPr>
              <w:rPr>
                <w:rFonts w:cs="Calibri"/>
              </w:rPr>
            </w:pPr>
            <w:r>
              <w:rPr>
                <w:rFonts w:cs="Calibri"/>
              </w:rPr>
              <w:t>For Approval</w:t>
            </w:r>
          </w:p>
        </w:tc>
        <w:tc>
          <w:tcPr>
            <w:tcW w:w="1401" w:type="dxa"/>
            <w:tcBorders>
              <w:top w:val="single" w:sz="6" w:space="0" w:color="212133"/>
              <w:left w:val="single" w:sz="6" w:space="0" w:color="212133"/>
              <w:bottom w:val="single" w:sz="6" w:space="0" w:color="212133"/>
              <w:right w:val="single" w:sz="6" w:space="0" w:color="212133"/>
            </w:tcBorders>
            <w:vAlign w:val="center"/>
          </w:tcPr>
          <w:p w14:paraId="3CCBC4BC" w14:textId="173E1657" w:rsidR="00835974" w:rsidRPr="008208E4" w:rsidRDefault="00762B59" w:rsidP="008208E4">
            <w:pPr>
              <w:rPr>
                <w:rFonts w:cs="Calibri"/>
              </w:rPr>
            </w:pPr>
            <w:r>
              <w:rPr>
                <w:rFonts w:cs="Calibri"/>
              </w:rPr>
              <w:t>21</w:t>
            </w:r>
            <w:r w:rsidR="00873FF9">
              <w:rPr>
                <w:rFonts w:cs="Calibri"/>
              </w:rPr>
              <w:t>/07/2025</w:t>
            </w:r>
          </w:p>
        </w:tc>
        <w:tc>
          <w:tcPr>
            <w:tcW w:w="1484" w:type="dxa"/>
            <w:tcBorders>
              <w:top w:val="single" w:sz="6" w:space="0" w:color="212133"/>
              <w:left w:val="single" w:sz="6" w:space="0" w:color="212133"/>
              <w:bottom w:val="single" w:sz="6" w:space="0" w:color="212133"/>
              <w:right w:val="single" w:sz="6" w:space="0" w:color="212133"/>
            </w:tcBorders>
            <w:vAlign w:val="center"/>
          </w:tcPr>
          <w:p w14:paraId="704747C5" w14:textId="66A8200B" w:rsidR="00835974" w:rsidRPr="008208E4" w:rsidRDefault="00873FF9" w:rsidP="008208E4">
            <w:pPr>
              <w:rPr>
                <w:rFonts w:cs="Calibri"/>
              </w:rPr>
            </w:pPr>
            <w:r w:rsidRPr="008208E4">
              <w:rPr>
                <w:rFonts w:cs="Calibri"/>
              </w:rPr>
              <w:t>Kate Lancaster</w:t>
            </w:r>
          </w:p>
        </w:tc>
        <w:tc>
          <w:tcPr>
            <w:tcW w:w="1783" w:type="dxa"/>
            <w:tcBorders>
              <w:top w:val="single" w:sz="6" w:space="0" w:color="212133"/>
              <w:left w:val="single" w:sz="6" w:space="0" w:color="212133"/>
              <w:bottom w:val="single" w:sz="6" w:space="0" w:color="212133"/>
              <w:right w:val="single" w:sz="6" w:space="0" w:color="212133"/>
            </w:tcBorders>
            <w:vAlign w:val="center"/>
          </w:tcPr>
          <w:p w14:paraId="79994AD9" w14:textId="13B96A0B" w:rsidR="00835974" w:rsidRPr="008208E4" w:rsidRDefault="00873FF9" w:rsidP="008208E4">
            <w:pPr>
              <w:rPr>
                <w:rFonts w:cs="Calibri"/>
              </w:rPr>
            </w:pPr>
            <w:r>
              <w:rPr>
                <w:rFonts w:cs="Calibri"/>
              </w:rPr>
              <w:t>Updated branding</w:t>
            </w:r>
          </w:p>
        </w:tc>
        <w:tc>
          <w:tcPr>
            <w:tcW w:w="1637" w:type="dxa"/>
            <w:tcBorders>
              <w:top w:val="single" w:sz="6" w:space="0" w:color="212133"/>
              <w:left w:val="single" w:sz="6" w:space="0" w:color="212133"/>
              <w:bottom w:val="single" w:sz="6" w:space="0" w:color="212133"/>
              <w:right w:val="single" w:sz="6" w:space="0" w:color="212133"/>
            </w:tcBorders>
            <w:vAlign w:val="center"/>
          </w:tcPr>
          <w:p w14:paraId="08D95175" w14:textId="28115B4D" w:rsidR="00835974" w:rsidRDefault="00873FF9" w:rsidP="008208E4">
            <w:pPr>
              <w:rPr>
                <w:rFonts w:cs="Calibri"/>
              </w:rPr>
            </w:pPr>
            <w:r>
              <w:rPr>
                <w:rFonts w:cs="Calibri"/>
              </w:rPr>
              <w:t>To be approved by ChMC</w:t>
            </w:r>
          </w:p>
        </w:tc>
      </w:tr>
    </w:tbl>
    <w:p w14:paraId="2F6C6FD8" w14:textId="77777777" w:rsidR="00F977F4" w:rsidRPr="00A86D70" w:rsidRDefault="00F977F4" w:rsidP="00A86D70"/>
    <w:sectPr w:rsidR="00F977F4" w:rsidRPr="00A86D70">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B437D" w14:textId="77777777" w:rsidR="00822151" w:rsidRDefault="00822151" w:rsidP="00681903">
      <w:r>
        <w:separator/>
      </w:r>
    </w:p>
  </w:endnote>
  <w:endnote w:type="continuationSeparator" w:id="0">
    <w:p w14:paraId="65233030" w14:textId="77777777" w:rsidR="00822151" w:rsidRDefault="00822151" w:rsidP="00681903">
      <w:r>
        <w:continuationSeparator/>
      </w:r>
    </w:p>
  </w:endnote>
  <w:endnote w:type="continuationNotice" w:id="1">
    <w:p w14:paraId="20FD82D8" w14:textId="77777777" w:rsidR="00822151" w:rsidRDefault="00822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7435" w14:textId="2EB54C17" w:rsidR="00EE22C0" w:rsidRPr="0090426D" w:rsidRDefault="000F2661">
    <w:pPr>
      <w:pStyle w:val="Footer"/>
      <w:rPr>
        <w:color w:val="FFFFFF"/>
        <w:sz w:val="22"/>
        <w:szCs w:val="22"/>
      </w:rPr>
    </w:pPr>
    <w:r w:rsidRPr="00690C9E">
      <w:rPr>
        <w:noProof/>
        <w:sz w:val="22"/>
        <w:szCs w:val="22"/>
      </w:rPr>
      <mc:AlternateContent>
        <mc:Choice Requires="wps">
          <w:drawing>
            <wp:anchor distT="45720" distB="45720" distL="114300" distR="114300" simplePos="0" relativeHeight="251658242" behindDoc="0" locked="0" layoutInCell="1" allowOverlap="1" wp14:anchorId="24F5BDCA" wp14:editId="0730408C">
              <wp:simplePos x="0" y="0"/>
              <wp:positionH relativeFrom="page">
                <wp:posOffset>485775</wp:posOffset>
              </wp:positionH>
              <wp:positionV relativeFrom="paragraph">
                <wp:posOffset>63500</wp:posOffset>
              </wp:positionV>
              <wp:extent cx="7073265"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457200"/>
                      </a:xfrm>
                      <a:prstGeom prst="rect">
                        <a:avLst/>
                      </a:prstGeom>
                      <a:noFill/>
                      <a:ln w="9525">
                        <a:noFill/>
                        <a:miter lim="800000"/>
                        <a:headEnd/>
                        <a:tailEnd/>
                      </a:ln>
                    </wps:spPr>
                    <wps:txbx>
                      <w:txbxContent>
                        <w:p w14:paraId="71B09867" w14:textId="44C04D02" w:rsidR="00690C9E" w:rsidRPr="00AD1840" w:rsidRDefault="00AD1840">
                          <w:pPr>
                            <w:rPr>
                              <w:color w:val="FFFFFF"/>
                              <w:sz w:val="18"/>
                              <w:szCs w:val="18"/>
                            </w:rPr>
                          </w:pPr>
                          <w:r w:rsidRPr="00AD1840">
                            <w:rPr>
                              <w:color w:val="FFFFFF"/>
                              <w:sz w:val="18"/>
                              <w:szCs w:val="18"/>
                            </w:rPr>
                            <w:t>V1.3</w:t>
                          </w:r>
                        </w:p>
                        <w:p w14:paraId="24BCC5F6" w14:textId="5AF1B518" w:rsidR="00AD1840" w:rsidRPr="00AD1840" w:rsidRDefault="00AD1840">
                          <w:pPr>
                            <w:rPr>
                              <w:color w:val="FFFFFF"/>
                              <w:sz w:val="18"/>
                              <w:szCs w:val="18"/>
                            </w:rPr>
                          </w:pPr>
                          <w:r w:rsidRPr="00AD1840">
                            <w:rPr>
                              <w:color w:val="FFFFFF"/>
                              <w:sz w:val="18"/>
                              <w:szCs w:val="18"/>
                            </w:rPr>
                            <w:t>*Assumed impacted parties of the proposed change, all parties are encouraged to review</w:t>
                          </w:r>
                        </w:p>
                        <w:p w14:paraId="4934D16B" w14:textId="77777777" w:rsidR="00AD1840" w:rsidRPr="00AD1840" w:rsidRDefault="00AD1840">
                          <w:pPr>
                            <w:rPr>
                              <w:sz w:val="20"/>
                              <w:szCs w:val="20"/>
                            </w:rPr>
                          </w:pPr>
                        </w:p>
                        <w:p w14:paraId="345E7446" w14:textId="77777777" w:rsidR="00AD1840" w:rsidRDefault="00AD18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5BDCA" id="_x0000_t202" coordsize="21600,21600" o:spt="202" path="m,l,21600r21600,l21600,xe">
              <v:stroke joinstyle="miter"/>
              <v:path gradientshapeok="t" o:connecttype="rect"/>
            </v:shapetype>
            <v:shape id="Text Box 2" o:spid="_x0000_s1026" type="#_x0000_t202" style="position:absolute;margin-left:38.25pt;margin-top:5pt;width:556.95pt;height:36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" filled="f" stroked="f">
              <v:textbox>
                <w:txbxContent>
                  <w:p w14:paraId="71B09867" w14:textId="44C04D02" w:rsidR="00690C9E" w:rsidRPr="00AD1840" w:rsidRDefault="00AD1840">
                    <w:pPr>
                      <w:rPr>
                        <w:color w:val="FFFFFF"/>
                        <w:sz w:val="18"/>
                        <w:szCs w:val="18"/>
                      </w:rPr>
                    </w:pPr>
                    <w:r w:rsidRPr="00AD1840">
                      <w:rPr>
                        <w:color w:val="FFFFFF"/>
                        <w:sz w:val="18"/>
                        <w:szCs w:val="18"/>
                      </w:rPr>
                      <w:t>V1.3</w:t>
                    </w:r>
                  </w:p>
                  <w:p w14:paraId="24BCC5F6" w14:textId="5AF1B518" w:rsidR="00AD1840" w:rsidRPr="00AD1840" w:rsidRDefault="00AD1840">
                    <w:pPr>
                      <w:rPr>
                        <w:color w:val="FFFFFF"/>
                        <w:sz w:val="18"/>
                        <w:szCs w:val="18"/>
                      </w:rPr>
                    </w:pPr>
                    <w:r w:rsidRPr="00AD1840">
                      <w:rPr>
                        <w:color w:val="FFFFFF"/>
                        <w:sz w:val="18"/>
                        <w:szCs w:val="18"/>
                      </w:rPr>
                      <w:t>*Assumed impacted parties of the proposed change, all parties are encouraged to review</w:t>
                    </w:r>
                  </w:p>
                  <w:p w14:paraId="4934D16B" w14:textId="77777777" w:rsidR="00AD1840" w:rsidRPr="00AD1840" w:rsidRDefault="00AD1840">
                    <w:pPr>
                      <w:rPr>
                        <w:sz w:val="20"/>
                        <w:szCs w:val="20"/>
                      </w:rPr>
                    </w:pPr>
                  </w:p>
                  <w:p w14:paraId="345E7446" w14:textId="77777777" w:rsidR="00AD1840" w:rsidRDefault="00AD1840"/>
                </w:txbxContent>
              </v:textbox>
              <w10:wrap anchorx="page"/>
            </v:shape>
          </w:pict>
        </mc:Fallback>
      </mc:AlternateContent>
    </w:r>
    <w:r w:rsidRPr="0090426D">
      <w:rPr>
        <w:noProof/>
        <w:color w:val="FFFFFF"/>
        <w:sz w:val="22"/>
        <w:szCs w:val="22"/>
      </w:rPr>
      <w:drawing>
        <wp:anchor distT="0" distB="0" distL="114300" distR="114300" simplePos="0" relativeHeight="251658241" behindDoc="1" locked="0" layoutInCell="1" allowOverlap="1" wp14:anchorId="27F41934" wp14:editId="22F34B52">
          <wp:simplePos x="0" y="0"/>
          <wp:positionH relativeFrom="page">
            <wp:align>left</wp:align>
          </wp:positionH>
          <wp:positionV relativeFrom="paragraph">
            <wp:posOffset>-114935</wp:posOffset>
          </wp:positionV>
          <wp:extent cx="7543800" cy="722119"/>
          <wp:effectExtent l="0" t="0" r="0" b="1905"/>
          <wp:wrapNone/>
          <wp:docPr id="95510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02543" name="Picture 955102543"/>
                  <pic:cNvPicPr/>
                </pic:nvPicPr>
                <pic:blipFill>
                  <a:blip r:embed="rId1">
                    <a:extLst>
                      <a:ext uri="{28A0092B-C50C-407E-A947-70E740481C1C}">
                        <a14:useLocalDpi xmlns:a14="http://schemas.microsoft.com/office/drawing/2010/main" val="0"/>
                      </a:ext>
                    </a:extLst>
                  </a:blip>
                  <a:stretch>
                    <a:fillRect/>
                  </a:stretch>
                </pic:blipFill>
                <pic:spPr>
                  <a:xfrm>
                    <a:off x="0" y="0"/>
                    <a:ext cx="7543800" cy="7221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6FD94" w14:textId="77777777" w:rsidR="00822151" w:rsidRDefault="00822151" w:rsidP="00681903">
      <w:r>
        <w:separator/>
      </w:r>
    </w:p>
  </w:footnote>
  <w:footnote w:type="continuationSeparator" w:id="0">
    <w:p w14:paraId="3DBDB235" w14:textId="77777777" w:rsidR="00822151" w:rsidRDefault="00822151" w:rsidP="00681903">
      <w:r>
        <w:continuationSeparator/>
      </w:r>
    </w:p>
  </w:footnote>
  <w:footnote w:type="continuationNotice" w:id="1">
    <w:p w14:paraId="5DCA17FD" w14:textId="77777777" w:rsidR="00822151" w:rsidRDefault="00822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D302" w14:textId="1C5D2E0B" w:rsidR="005E7187" w:rsidRDefault="00145A98" w:rsidP="00681903">
    <w:pPr>
      <w:pStyle w:val="Header"/>
    </w:pPr>
    <w:r>
      <w:rPr>
        <w:noProof/>
      </w:rPr>
      <w:drawing>
        <wp:anchor distT="0" distB="0" distL="114300" distR="114300" simplePos="0" relativeHeight="251658240" behindDoc="1" locked="0" layoutInCell="1" allowOverlap="1" wp14:anchorId="3DBC23A1" wp14:editId="46DCA1C2">
          <wp:simplePos x="0" y="0"/>
          <wp:positionH relativeFrom="column">
            <wp:posOffset>-127000</wp:posOffset>
          </wp:positionH>
          <wp:positionV relativeFrom="paragraph">
            <wp:posOffset>118582</wp:posOffset>
          </wp:positionV>
          <wp:extent cx="1756372" cy="292199"/>
          <wp:effectExtent l="0" t="0" r="0" b="0"/>
          <wp:wrapNone/>
          <wp:docPr id="57623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3576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6372" cy="2921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3F3D"/>
    <w:multiLevelType w:val="hybridMultilevel"/>
    <w:tmpl w:val="A0FC7A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35E22"/>
    <w:multiLevelType w:val="hybridMultilevel"/>
    <w:tmpl w:val="1FD8E3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9B5B03"/>
    <w:multiLevelType w:val="hybridMultilevel"/>
    <w:tmpl w:val="4A60CAE0"/>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8CA321B"/>
    <w:multiLevelType w:val="hybridMultilevel"/>
    <w:tmpl w:val="FD8A31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345C28"/>
    <w:multiLevelType w:val="hybridMultilevel"/>
    <w:tmpl w:val="5FA25E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A071AF"/>
    <w:multiLevelType w:val="hybridMultilevel"/>
    <w:tmpl w:val="1D9C503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58F73A08"/>
    <w:multiLevelType w:val="hybridMultilevel"/>
    <w:tmpl w:val="29CCDB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A21A3E"/>
    <w:multiLevelType w:val="hybridMultilevel"/>
    <w:tmpl w:val="C00C2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FD87889"/>
    <w:multiLevelType w:val="hybridMultilevel"/>
    <w:tmpl w:val="6754A0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1983950">
    <w:abstractNumId w:val="4"/>
  </w:num>
  <w:num w:numId="2" w16cid:durableId="1571504765">
    <w:abstractNumId w:val="8"/>
  </w:num>
  <w:num w:numId="3" w16cid:durableId="165486316">
    <w:abstractNumId w:val="0"/>
  </w:num>
  <w:num w:numId="4" w16cid:durableId="845362341">
    <w:abstractNumId w:val="6"/>
  </w:num>
  <w:num w:numId="5" w16cid:durableId="1370954850">
    <w:abstractNumId w:val="1"/>
  </w:num>
  <w:num w:numId="6" w16cid:durableId="318652506">
    <w:abstractNumId w:val="5"/>
  </w:num>
  <w:num w:numId="7" w16cid:durableId="1998222259">
    <w:abstractNumId w:val="7"/>
  </w:num>
  <w:num w:numId="8" w16cid:durableId="1110510653">
    <w:abstractNumId w:val="2"/>
  </w:num>
  <w:num w:numId="9" w16cid:durableId="80323824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537"/>
    <w:rsid w:val="00000CFC"/>
    <w:rsid w:val="00003E23"/>
    <w:rsid w:val="000049D8"/>
    <w:rsid w:val="00005BB2"/>
    <w:rsid w:val="000071A6"/>
    <w:rsid w:val="00007B2C"/>
    <w:rsid w:val="00007F0B"/>
    <w:rsid w:val="00010B28"/>
    <w:rsid w:val="00011889"/>
    <w:rsid w:val="000129DE"/>
    <w:rsid w:val="00013737"/>
    <w:rsid w:val="000139D1"/>
    <w:rsid w:val="00013ADE"/>
    <w:rsid w:val="00014477"/>
    <w:rsid w:val="00015ED7"/>
    <w:rsid w:val="00016AF5"/>
    <w:rsid w:val="00016F05"/>
    <w:rsid w:val="000178D5"/>
    <w:rsid w:val="0002014B"/>
    <w:rsid w:val="00020C0B"/>
    <w:rsid w:val="00020FB5"/>
    <w:rsid w:val="00021ACF"/>
    <w:rsid w:val="000224AB"/>
    <w:rsid w:val="00022ADB"/>
    <w:rsid w:val="00022B2E"/>
    <w:rsid w:val="00024217"/>
    <w:rsid w:val="00024A89"/>
    <w:rsid w:val="00025999"/>
    <w:rsid w:val="00025F63"/>
    <w:rsid w:val="0003086E"/>
    <w:rsid w:val="000312AA"/>
    <w:rsid w:val="00031371"/>
    <w:rsid w:val="00031666"/>
    <w:rsid w:val="0003505C"/>
    <w:rsid w:val="000357BB"/>
    <w:rsid w:val="0003740D"/>
    <w:rsid w:val="000375A3"/>
    <w:rsid w:val="00040762"/>
    <w:rsid w:val="000417B7"/>
    <w:rsid w:val="00041C20"/>
    <w:rsid w:val="00042F60"/>
    <w:rsid w:val="00044747"/>
    <w:rsid w:val="000449FE"/>
    <w:rsid w:val="00045AEF"/>
    <w:rsid w:val="000462EE"/>
    <w:rsid w:val="0004680D"/>
    <w:rsid w:val="00051070"/>
    <w:rsid w:val="00051EB1"/>
    <w:rsid w:val="00053532"/>
    <w:rsid w:val="00055E1F"/>
    <w:rsid w:val="00056F6B"/>
    <w:rsid w:val="00060BC1"/>
    <w:rsid w:val="000612B3"/>
    <w:rsid w:val="00061D2F"/>
    <w:rsid w:val="000631CD"/>
    <w:rsid w:val="00063BF0"/>
    <w:rsid w:val="00063CF0"/>
    <w:rsid w:val="00066CE1"/>
    <w:rsid w:val="00067EEA"/>
    <w:rsid w:val="00070054"/>
    <w:rsid w:val="0007260B"/>
    <w:rsid w:val="00072859"/>
    <w:rsid w:val="00072F25"/>
    <w:rsid w:val="00073BB6"/>
    <w:rsid w:val="000740A7"/>
    <w:rsid w:val="00075098"/>
    <w:rsid w:val="00076C65"/>
    <w:rsid w:val="00077611"/>
    <w:rsid w:val="00081B7D"/>
    <w:rsid w:val="0008244E"/>
    <w:rsid w:val="00083873"/>
    <w:rsid w:val="00083C0D"/>
    <w:rsid w:val="00083C81"/>
    <w:rsid w:val="00086751"/>
    <w:rsid w:val="00091FF4"/>
    <w:rsid w:val="0009225D"/>
    <w:rsid w:val="00092638"/>
    <w:rsid w:val="00093452"/>
    <w:rsid w:val="00094C80"/>
    <w:rsid w:val="00096ECD"/>
    <w:rsid w:val="0009750F"/>
    <w:rsid w:val="000A02D2"/>
    <w:rsid w:val="000A1471"/>
    <w:rsid w:val="000A3A1F"/>
    <w:rsid w:val="000A5DC4"/>
    <w:rsid w:val="000B0D25"/>
    <w:rsid w:val="000B0E40"/>
    <w:rsid w:val="000B1041"/>
    <w:rsid w:val="000B1100"/>
    <w:rsid w:val="000B31C3"/>
    <w:rsid w:val="000B36EA"/>
    <w:rsid w:val="000B3812"/>
    <w:rsid w:val="000B4901"/>
    <w:rsid w:val="000B6403"/>
    <w:rsid w:val="000B704A"/>
    <w:rsid w:val="000C201D"/>
    <w:rsid w:val="000C370D"/>
    <w:rsid w:val="000C3B08"/>
    <w:rsid w:val="000C3FF6"/>
    <w:rsid w:val="000C57BD"/>
    <w:rsid w:val="000C5EE4"/>
    <w:rsid w:val="000C6B84"/>
    <w:rsid w:val="000D1961"/>
    <w:rsid w:val="000D2C26"/>
    <w:rsid w:val="000D3741"/>
    <w:rsid w:val="000D4C9D"/>
    <w:rsid w:val="000E0037"/>
    <w:rsid w:val="000E0370"/>
    <w:rsid w:val="000E0883"/>
    <w:rsid w:val="000E181C"/>
    <w:rsid w:val="000E1A42"/>
    <w:rsid w:val="000E1CBC"/>
    <w:rsid w:val="000E2579"/>
    <w:rsid w:val="000E39BE"/>
    <w:rsid w:val="000E4A76"/>
    <w:rsid w:val="000E4F90"/>
    <w:rsid w:val="000E61B4"/>
    <w:rsid w:val="000F05D4"/>
    <w:rsid w:val="000F18EA"/>
    <w:rsid w:val="000F1976"/>
    <w:rsid w:val="000F2544"/>
    <w:rsid w:val="000F2661"/>
    <w:rsid w:val="000F283F"/>
    <w:rsid w:val="000F3B6C"/>
    <w:rsid w:val="000F3F7C"/>
    <w:rsid w:val="000F472B"/>
    <w:rsid w:val="000F5D82"/>
    <w:rsid w:val="000F62BF"/>
    <w:rsid w:val="000F62EC"/>
    <w:rsid w:val="000F636F"/>
    <w:rsid w:val="000F6AA7"/>
    <w:rsid w:val="000F6AF5"/>
    <w:rsid w:val="000F6E62"/>
    <w:rsid w:val="000F7559"/>
    <w:rsid w:val="000F77DB"/>
    <w:rsid w:val="000F7B6E"/>
    <w:rsid w:val="0010084E"/>
    <w:rsid w:val="00100B35"/>
    <w:rsid w:val="00101277"/>
    <w:rsid w:val="001019F5"/>
    <w:rsid w:val="00101BD7"/>
    <w:rsid w:val="00102766"/>
    <w:rsid w:val="001030E0"/>
    <w:rsid w:val="00103F3F"/>
    <w:rsid w:val="00106A3C"/>
    <w:rsid w:val="00107D49"/>
    <w:rsid w:val="0011248D"/>
    <w:rsid w:val="00112C59"/>
    <w:rsid w:val="00112FB5"/>
    <w:rsid w:val="0011303F"/>
    <w:rsid w:val="001133EC"/>
    <w:rsid w:val="00113865"/>
    <w:rsid w:val="00115554"/>
    <w:rsid w:val="0011602C"/>
    <w:rsid w:val="0011714E"/>
    <w:rsid w:val="00120684"/>
    <w:rsid w:val="00120BA4"/>
    <w:rsid w:val="00120FBC"/>
    <w:rsid w:val="00121051"/>
    <w:rsid w:val="00121A08"/>
    <w:rsid w:val="0012201F"/>
    <w:rsid w:val="0012282D"/>
    <w:rsid w:val="001237C9"/>
    <w:rsid w:val="00123839"/>
    <w:rsid w:val="001239F1"/>
    <w:rsid w:val="00124E59"/>
    <w:rsid w:val="00125DC8"/>
    <w:rsid w:val="001268E3"/>
    <w:rsid w:val="00127A4D"/>
    <w:rsid w:val="0013007D"/>
    <w:rsid w:val="001304EA"/>
    <w:rsid w:val="00130ACE"/>
    <w:rsid w:val="001319E6"/>
    <w:rsid w:val="001329E1"/>
    <w:rsid w:val="001329F5"/>
    <w:rsid w:val="00132CD2"/>
    <w:rsid w:val="00133450"/>
    <w:rsid w:val="001377EA"/>
    <w:rsid w:val="00137A9F"/>
    <w:rsid w:val="00137D56"/>
    <w:rsid w:val="00140162"/>
    <w:rsid w:val="00140F80"/>
    <w:rsid w:val="00140FCF"/>
    <w:rsid w:val="00145A98"/>
    <w:rsid w:val="001462FB"/>
    <w:rsid w:val="00147C85"/>
    <w:rsid w:val="00150AC1"/>
    <w:rsid w:val="00150BAA"/>
    <w:rsid w:val="00150BC9"/>
    <w:rsid w:val="00152A67"/>
    <w:rsid w:val="00153F27"/>
    <w:rsid w:val="00155A1C"/>
    <w:rsid w:val="001567D3"/>
    <w:rsid w:val="00156D40"/>
    <w:rsid w:val="001620C1"/>
    <w:rsid w:val="0016227C"/>
    <w:rsid w:val="00162A0D"/>
    <w:rsid w:val="00162DCE"/>
    <w:rsid w:val="00164C46"/>
    <w:rsid w:val="00164DCB"/>
    <w:rsid w:val="001654B9"/>
    <w:rsid w:val="001656EB"/>
    <w:rsid w:val="00165809"/>
    <w:rsid w:val="00165CD9"/>
    <w:rsid w:val="0016752B"/>
    <w:rsid w:val="00167FEB"/>
    <w:rsid w:val="0017012F"/>
    <w:rsid w:val="001717FB"/>
    <w:rsid w:val="00172456"/>
    <w:rsid w:val="001727D7"/>
    <w:rsid w:val="00173983"/>
    <w:rsid w:val="001743E0"/>
    <w:rsid w:val="00174DFA"/>
    <w:rsid w:val="00174F0F"/>
    <w:rsid w:val="00175871"/>
    <w:rsid w:val="00176C3A"/>
    <w:rsid w:val="001772C8"/>
    <w:rsid w:val="00177A4C"/>
    <w:rsid w:val="00180498"/>
    <w:rsid w:val="00180A41"/>
    <w:rsid w:val="00181576"/>
    <w:rsid w:val="00182050"/>
    <w:rsid w:val="001821CD"/>
    <w:rsid w:val="00182FD7"/>
    <w:rsid w:val="00184EA2"/>
    <w:rsid w:val="001850A3"/>
    <w:rsid w:val="00190645"/>
    <w:rsid w:val="001929A2"/>
    <w:rsid w:val="00192FD1"/>
    <w:rsid w:val="00193E4E"/>
    <w:rsid w:val="0019506E"/>
    <w:rsid w:val="00196DEC"/>
    <w:rsid w:val="00197B56"/>
    <w:rsid w:val="001A0887"/>
    <w:rsid w:val="001A253A"/>
    <w:rsid w:val="001A2865"/>
    <w:rsid w:val="001A346D"/>
    <w:rsid w:val="001A4F36"/>
    <w:rsid w:val="001A5333"/>
    <w:rsid w:val="001A5B16"/>
    <w:rsid w:val="001A6035"/>
    <w:rsid w:val="001A6786"/>
    <w:rsid w:val="001A7642"/>
    <w:rsid w:val="001B0DA9"/>
    <w:rsid w:val="001B1CB5"/>
    <w:rsid w:val="001B24A2"/>
    <w:rsid w:val="001B2B5E"/>
    <w:rsid w:val="001B4400"/>
    <w:rsid w:val="001B4A57"/>
    <w:rsid w:val="001B7404"/>
    <w:rsid w:val="001B744D"/>
    <w:rsid w:val="001C09A5"/>
    <w:rsid w:val="001C14AB"/>
    <w:rsid w:val="001C1BFD"/>
    <w:rsid w:val="001C304F"/>
    <w:rsid w:val="001C3764"/>
    <w:rsid w:val="001C403A"/>
    <w:rsid w:val="001C4ABA"/>
    <w:rsid w:val="001C4D0C"/>
    <w:rsid w:val="001C6FBA"/>
    <w:rsid w:val="001D00CE"/>
    <w:rsid w:val="001D0385"/>
    <w:rsid w:val="001D15DF"/>
    <w:rsid w:val="001D28F8"/>
    <w:rsid w:val="001D3201"/>
    <w:rsid w:val="001D38D4"/>
    <w:rsid w:val="001D438B"/>
    <w:rsid w:val="001D4508"/>
    <w:rsid w:val="001D4F6D"/>
    <w:rsid w:val="001D5642"/>
    <w:rsid w:val="001D59FE"/>
    <w:rsid w:val="001D7991"/>
    <w:rsid w:val="001E0039"/>
    <w:rsid w:val="001E2145"/>
    <w:rsid w:val="001E2596"/>
    <w:rsid w:val="001E26B2"/>
    <w:rsid w:val="001E296A"/>
    <w:rsid w:val="001E4AC1"/>
    <w:rsid w:val="001E500B"/>
    <w:rsid w:val="001E63F4"/>
    <w:rsid w:val="001E76F2"/>
    <w:rsid w:val="001F0296"/>
    <w:rsid w:val="001F0CF9"/>
    <w:rsid w:val="001F13D1"/>
    <w:rsid w:val="001F1518"/>
    <w:rsid w:val="001F1FFC"/>
    <w:rsid w:val="001F3CC0"/>
    <w:rsid w:val="001F412B"/>
    <w:rsid w:val="001F5985"/>
    <w:rsid w:val="001F59C9"/>
    <w:rsid w:val="001F621B"/>
    <w:rsid w:val="001F73B3"/>
    <w:rsid w:val="001F7888"/>
    <w:rsid w:val="0020283F"/>
    <w:rsid w:val="00204B77"/>
    <w:rsid w:val="002058E2"/>
    <w:rsid w:val="00207F49"/>
    <w:rsid w:val="00211582"/>
    <w:rsid w:val="00211654"/>
    <w:rsid w:val="0021235A"/>
    <w:rsid w:val="00212587"/>
    <w:rsid w:val="002126CA"/>
    <w:rsid w:val="002135B8"/>
    <w:rsid w:val="0021405B"/>
    <w:rsid w:val="002145B1"/>
    <w:rsid w:val="00215955"/>
    <w:rsid w:val="00216A8A"/>
    <w:rsid w:val="0021705A"/>
    <w:rsid w:val="002173E9"/>
    <w:rsid w:val="002207E8"/>
    <w:rsid w:val="00220971"/>
    <w:rsid w:val="00221114"/>
    <w:rsid w:val="00221173"/>
    <w:rsid w:val="002217B5"/>
    <w:rsid w:val="0022236C"/>
    <w:rsid w:val="002231A4"/>
    <w:rsid w:val="00223F96"/>
    <w:rsid w:val="00224550"/>
    <w:rsid w:val="00227B63"/>
    <w:rsid w:val="00230EA5"/>
    <w:rsid w:val="00232742"/>
    <w:rsid w:val="0023304A"/>
    <w:rsid w:val="0023385C"/>
    <w:rsid w:val="002346E5"/>
    <w:rsid w:val="00236062"/>
    <w:rsid w:val="00236D40"/>
    <w:rsid w:val="00241543"/>
    <w:rsid w:val="002417BA"/>
    <w:rsid w:val="00241E95"/>
    <w:rsid w:val="002423E6"/>
    <w:rsid w:val="00243B50"/>
    <w:rsid w:val="00244124"/>
    <w:rsid w:val="00244949"/>
    <w:rsid w:val="00244BAE"/>
    <w:rsid w:val="00246426"/>
    <w:rsid w:val="00246DAC"/>
    <w:rsid w:val="00247B72"/>
    <w:rsid w:val="00250774"/>
    <w:rsid w:val="00251FAC"/>
    <w:rsid w:val="00252DC8"/>
    <w:rsid w:val="0025348C"/>
    <w:rsid w:val="00253F98"/>
    <w:rsid w:val="00254073"/>
    <w:rsid w:val="00254D2A"/>
    <w:rsid w:val="0025678A"/>
    <w:rsid w:val="00257665"/>
    <w:rsid w:val="002577AD"/>
    <w:rsid w:val="002609FE"/>
    <w:rsid w:val="002637F9"/>
    <w:rsid w:val="00264114"/>
    <w:rsid w:val="00264B84"/>
    <w:rsid w:val="00266665"/>
    <w:rsid w:val="0026720C"/>
    <w:rsid w:val="0026769B"/>
    <w:rsid w:val="00270687"/>
    <w:rsid w:val="0027119E"/>
    <w:rsid w:val="00272107"/>
    <w:rsid w:val="00273AB5"/>
    <w:rsid w:val="00273CAF"/>
    <w:rsid w:val="0027423E"/>
    <w:rsid w:val="00274A9D"/>
    <w:rsid w:val="00274E2B"/>
    <w:rsid w:val="002765FE"/>
    <w:rsid w:val="00276996"/>
    <w:rsid w:val="002803E2"/>
    <w:rsid w:val="002816A4"/>
    <w:rsid w:val="00281AAF"/>
    <w:rsid w:val="0028255A"/>
    <w:rsid w:val="00282574"/>
    <w:rsid w:val="00283FF9"/>
    <w:rsid w:val="0028416D"/>
    <w:rsid w:val="00286394"/>
    <w:rsid w:val="00287AC3"/>
    <w:rsid w:val="00290100"/>
    <w:rsid w:val="002904E5"/>
    <w:rsid w:val="00290706"/>
    <w:rsid w:val="00290F56"/>
    <w:rsid w:val="002912C3"/>
    <w:rsid w:val="0029257A"/>
    <w:rsid w:val="002925BF"/>
    <w:rsid w:val="00294424"/>
    <w:rsid w:val="00295DDD"/>
    <w:rsid w:val="0029716C"/>
    <w:rsid w:val="00297E5B"/>
    <w:rsid w:val="00297E78"/>
    <w:rsid w:val="002A003A"/>
    <w:rsid w:val="002A04F3"/>
    <w:rsid w:val="002A0661"/>
    <w:rsid w:val="002A21BB"/>
    <w:rsid w:val="002A2C01"/>
    <w:rsid w:val="002A30DC"/>
    <w:rsid w:val="002A3C15"/>
    <w:rsid w:val="002A514C"/>
    <w:rsid w:val="002A6133"/>
    <w:rsid w:val="002A7524"/>
    <w:rsid w:val="002B063E"/>
    <w:rsid w:val="002B13BF"/>
    <w:rsid w:val="002B270C"/>
    <w:rsid w:val="002B2DBA"/>
    <w:rsid w:val="002B2DC5"/>
    <w:rsid w:val="002B2E1B"/>
    <w:rsid w:val="002B48EE"/>
    <w:rsid w:val="002B4D02"/>
    <w:rsid w:val="002B54FF"/>
    <w:rsid w:val="002B5645"/>
    <w:rsid w:val="002B5928"/>
    <w:rsid w:val="002B6F7F"/>
    <w:rsid w:val="002B7A89"/>
    <w:rsid w:val="002C02FB"/>
    <w:rsid w:val="002C19C4"/>
    <w:rsid w:val="002C2700"/>
    <w:rsid w:val="002C2FE4"/>
    <w:rsid w:val="002C30C2"/>
    <w:rsid w:val="002C3E53"/>
    <w:rsid w:val="002C52A0"/>
    <w:rsid w:val="002C5B96"/>
    <w:rsid w:val="002C6F6E"/>
    <w:rsid w:val="002C711F"/>
    <w:rsid w:val="002D0325"/>
    <w:rsid w:val="002D0AA5"/>
    <w:rsid w:val="002D1FCF"/>
    <w:rsid w:val="002D2CC9"/>
    <w:rsid w:val="002D34AC"/>
    <w:rsid w:val="002D460C"/>
    <w:rsid w:val="002D52C3"/>
    <w:rsid w:val="002D5D57"/>
    <w:rsid w:val="002D6082"/>
    <w:rsid w:val="002D666A"/>
    <w:rsid w:val="002D7B30"/>
    <w:rsid w:val="002E0379"/>
    <w:rsid w:val="002E0954"/>
    <w:rsid w:val="002E0A16"/>
    <w:rsid w:val="002E1425"/>
    <w:rsid w:val="002E1D9D"/>
    <w:rsid w:val="002E2549"/>
    <w:rsid w:val="002E3453"/>
    <w:rsid w:val="002E3699"/>
    <w:rsid w:val="002E5B0D"/>
    <w:rsid w:val="002E5BB5"/>
    <w:rsid w:val="002E5CB1"/>
    <w:rsid w:val="002E660F"/>
    <w:rsid w:val="002E7961"/>
    <w:rsid w:val="002E7ABC"/>
    <w:rsid w:val="002F02FD"/>
    <w:rsid w:val="002F08FA"/>
    <w:rsid w:val="002F09EB"/>
    <w:rsid w:val="002F0AFE"/>
    <w:rsid w:val="002F14E4"/>
    <w:rsid w:val="002F1BF7"/>
    <w:rsid w:val="002F1DBB"/>
    <w:rsid w:val="002F2BD3"/>
    <w:rsid w:val="002F4C90"/>
    <w:rsid w:val="002F599E"/>
    <w:rsid w:val="002F6BA5"/>
    <w:rsid w:val="00300E49"/>
    <w:rsid w:val="00300F79"/>
    <w:rsid w:val="003012F6"/>
    <w:rsid w:val="00301CA5"/>
    <w:rsid w:val="00302E20"/>
    <w:rsid w:val="00302ED0"/>
    <w:rsid w:val="00303107"/>
    <w:rsid w:val="0030369F"/>
    <w:rsid w:val="00303C87"/>
    <w:rsid w:val="00303DDE"/>
    <w:rsid w:val="003044FF"/>
    <w:rsid w:val="0030547B"/>
    <w:rsid w:val="003055C9"/>
    <w:rsid w:val="0030586A"/>
    <w:rsid w:val="00305FDE"/>
    <w:rsid w:val="00306651"/>
    <w:rsid w:val="00310158"/>
    <w:rsid w:val="003118C7"/>
    <w:rsid w:val="003118E3"/>
    <w:rsid w:val="00311A37"/>
    <w:rsid w:val="0031223A"/>
    <w:rsid w:val="003122C9"/>
    <w:rsid w:val="00312ED2"/>
    <w:rsid w:val="00317985"/>
    <w:rsid w:val="00317A48"/>
    <w:rsid w:val="00317C06"/>
    <w:rsid w:val="003203AB"/>
    <w:rsid w:val="00322119"/>
    <w:rsid w:val="00322E52"/>
    <w:rsid w:val="003230AC"/>
    <w:rsid w:val="00323F56"/>
    <w:rsid w:val="00324718"/>
    <w:rsid w:val="00326BBF"/>
    <w:rsid w:val="003276A3"/>
    <w:rsid w:val="003302D7"/>
    <w:rsid w:val="00330B54"/>
    <w:rsid w:val="00330CEC"/>
    <w:rsid w:val="00331A05"/>
    <w:rsid w:val="003323D8"/>
    <w:rsid w:val="00332DC0"/>
    <w:rsid w:val="00333DF7"/>
    <w:rsid w:val="0033484F"/>
    <w:rsid w:val="003362B2"/>
    <w:rsid w:val="00336525"/>
    <w:rsid w:val="00337ED5"/>
    <w:rsid w:val="00340250"/>
    <w:rsid w:val="0034041E"/>
    <w:rsid w:val="003419A6"/>
    <w:rsid w:val="00341A71"/>
    <w:rsid w:val="00343909"/>
    <w:rsid w:val="00344272"/>
    <w:rsid w:val="0034593C"/>
    <w:rsid w:val="00347B24"/>
    <w:rsid w:val="00350989"/>
    <w:rsid w:val="00350DD0"/>
    <w:rsid w:val="00350F92"/>
    <w:rsid w:val="00352533"/>
    <w:rsid w:val="00354B89"/>
    <w:rsid w:val="00354D31"/>
    <w:rsid w:val="00355786"/>
    <w:rsid w:val="00355A73"/>
    <w:rsid w:val="00357A3B"/>
    <w:rsid w:val="00357A7F"/>
    <w:rsid w:val="003609D9"/>
    <w:rsid w:val="0036282A"/>
    <w:rsid w:val="003628D4"/>
    <w:rsid w:val="00362F66"/>
    <w:rsid w:val="00363998"/>
    <w:rsid w:val="00363F61"/>
    <w:rsid w:val="003665AA"/>
    <w:rsid w:val="00366ABE"/>
    <w:rsid w:val="00366DBF"/>
    <w:rsid w:val="00371698"/>
    <w:rsid w:val="0037201E"/>
    <w:rsid w:val="003722DB"/>
    <w:rsid w:val="0037376A"/>
    <w:rsid w:val="00376ECA"/>
    <w:rsid w:val="003774CB"/>
    <w:rsid w:val="00377A0B"/>
    <w:rsid w:val="00381783"/>
    <w:rsid w:val="00381812"/>
    <w:rsid w:val="00381B7E"/>
    <w:rsid w:val="00382DE8"/>
    <w:rsid w:val="00384480"/>
    <w:rsid w:val="00385076"/>
    <w:rsid w:val="00387EA1"/>
    <w:rsid w:val="00390322"/>
    <w:rsid w:val="003908E2"/>
    <w:rsid w:val="0039242C"/>
    <w:rsid w:val="00392761"/>
    <w:rsid w:val="00392B38"/>
    <w:rsid w:val="00392C41"/>
    <w:rsid w:val="003936A2"/>
    <w:rsid w:val="00393A89"/>
    <w:rsid w:val="00393B8D"/>
    <w:rsid w:val="0039514A"/>
    <w:rsid w:val="00396621"/>
    <w:rsid w:val="003A08E1"/>
    <w:rsid w:val="003A0DDA"/>
    <w:rsid w:val="003A12CE"/>
    <w:rsid w:val="003A16C7"/>
    <w:rsid w:val="003A19AF"/>
    <w:rsid w:val="003A1F3D"/>
    <w:rsid w:val="003A5004"/>
    <w:rsid w:val="003A6EDA"/>
    <w:rsid w:val="003A77E8"/>
    <w:rsid w:val="003B171F"/>
    <w:rsid w:val="003B18A9"/>
    <w:rsid w:val="003B385C"/>
    <w:rsid w:val="003B3A58"/>
    <w:rsid w:val="003B4CF9"/>
    <w:rsid w:val="003B705E"/>
    <w:rsid w:val="003C0209"/>
    <w:rsid w:val="003C0954"/>
    <w:rsid w:val="003C23D9"/>
    <w:rsid w:val="003C3005"/>
    <w:rsid w:val="003C31F0"/>
    <w:rsid w:val="003C3A1B"/>
    <w:rsid w:val="003C418E"/>
    <w:rsid w:val="003C5073"/>
    <w:rsid w:val="003C653D"/>
    <w:rsid w:val="003C717A"/>
    <w:rsid w:val="003C77CF"/>
    <w:rsid w:val="003C78BB"/>
    <w:rsid w:val="003D02D5"/>
    <w:rsid w:val="003D0708"/>
    <w:rsid w:val="003D0B42"/>
    <w:rsid w:val="003D10FC"/>
    <w:rsid w:val="003D1563"/>
    <w:rsid w:val="003D4C68"/>
    <w:rsid w:val="003D4FDE"/>
    <w:rsid w:val="003D54C2"/>
    <w:rsid w:val="003D6ABF"/>
    <w:rsid w:val="003D6B9B"/>
    <w:rsid w:val="003D6BE8"/>
    <w:rsid w:val="003D7491"/>
    <w:rsid w:val="003E02A5"/>
    <w:rsid w:val="003E1426"/>
    <w:rsid w:val="003E1799"/>
    <w:rsid w:val="003E2BD2"/>
    <w:rsid w:val="003E33B4"/>
    <w:rsid w:val="003E3712"/>
    <w:rsid w:val="003E3886"/>
    <w:rsid w:val="003E651D"/>
    <w:rsid w:val="003E6EFB"/>
    <w:rsid w:val="003F0B16"/>
    <w:rsid w:val="003F1A8F"/>
    <w:rsid w:val="003F26D9"/>
    <w:rsid w:val="003F2B3E"/>
    <w:rsid w:val="003F36C0"/>
    <w:rsid w:val="003F47ED"/>
    <w:rsid w:val="003F4828"/>
    <w:rsid w:val="003F6BA2"/>
    <w:rsid w:val="003F6CE0"/>
    <w:rsid w:val="003F786F"/>
    <w:rsid w:val="003F7C16"/>
    <w:rsid w:val="004022C1"/>
    <w:rsid w:val="00402A33"/>
    <w:rsid w:val="00404328"/>
    <w:rsid w:val="00404464"/>
    <w:rsid w:val="00404B74"/>
    <w:rsid w:val="00405505"/>
    <w:rsid w:val="00406D6E"/>
    <w:rsid w:val="0040765D"/>
    <w:rsid w:val="0040796E"/>
    <w:rsid w:val="0041160E"/>
    <w:rsid w:val="00411D64"/>
    <w:rsid w:val="00412317"/>
    <w:rsid w:val="0041236A"/>
    <w:rsid w:val="00413336"/>
    <w:rsid w:val="00417A1A"/>
    <w:rsid w:val="00421563"/>
    <w:rsid w:val="00421826"/>
    <w:rsid w:val="00421E45"/>
    <w:rsid w:val="00423075"/>
    <w:rsid w:val="00423867"/>
    <w:rsid w:val="00425675"/>
    <w:rsid w:val="00425680"/>
    <w:rsid w:val="00426854"/>
    <w:rsid w:val="00431144"/>
    <w:rsid w:val="00432827"/>
    <w:rsid w:val="00433D3F"/>
    <w:rsid w:val="0043405B"/>
    <w:rsid w:val="004366DE"/>
    <w:rsid w:val="004379C6"/>
    <w:rsid w:val="00437A91"/>
    <w:rsid w:val="0044015A"/>
    <w:rsid w:val="004415B4"/>
    <w:rsid w:val="00441995"/>
    <w:rsid w:val="00442160"/>
    <w:rsid w:val="00442BE9"/>
    <w:rsid w:val="0044467D"/>
    <w:rsid w:val="00444A61"/>
    <w:rsid w:val="00444F0B"/>
    <w:rsid w:val="00444F64"/>
    <w:rsid w:val="00445574"/>
    <w:rsid w:val="004459C3"/>
    <w:rsid w:val="004471C9"/>
    <w:rsid w:val="00447A08"/>
    <w:rsid w:val="00455342"/>
    <w:rsid w:val="004558FC"/>
    <w:rsid w:val="0046033D"/>
    <w:rsid w:val="00463D61"/>
    <w:rsid w:val="00465357"/>
    <w:rsid w:val="00466D91"/>
    <w:rsid w:val="00467B2B"/>
    <w:rsid w:val="004709C9"/>
    <w:rsid w:val="004718AC"/>
    <w:rsid w:val="00472810"/>
    <w:rsid w:val="00473518"/>
    <w:rsid w:val="00474749"/>
    <w:rsid w:val="004749D2"/>
    <w:rsid w:val="004755C2"/>
    <w:rsid w:val="00475A07"/>
    <w:rsid w:val="00476219"/>
    <w:rsid w:val="00476B3A"/>
    <w:rsid w:val="004801EE"/>
    <w:rsid w:val="0048028E"/>
    <w:rsid w:val="004804AC"/>
    <w:rsid w:val="00481FD3"/>
    <w:rsid w:val="00484D39"/>
    <w:rsid w:val="00484E60"/>
    <w:rsid w:val="004859CC"/>
    <w:rsid w:val="0048691B"/>
    <w:rsid w:val="00486A6D"/>
    <w:rsid w:val="00486CA0"/>
    <w:rsid w:val="00486E6D"/>
    <w:rsid w:val="0048702B"/>
    <w:rsid w:val="0048719D"/>
    <w:rsid w:val="00490029"/>
    <w:rsid w:val="00491607"/>
    <w:rsid w:val="00491E29"/>
    <w:rsid w:val="004925AC"/>
    <w:rsid w:val="00494C83"/>
    <w:rsid w:val="00494DDE"/>
    <w:rsid w:val="00495C6F"/>
    <w:rsid w:val="00497704"/>
    <w:rsid w:val="00497E0B"/>
    <w:rsid w:val="004A0AA0"/>
    <w:rsid w:val="004A1603"/>
    <w:rsid w:val="004A2034"/>
    <w:rsid w:val="004A2620"/>
    <w:rsid w:val="004A33D8"/>
    <w:rsid w:val="004A34B9"/>
    <w:rsid w:val="004A46EC"/>
    <w:rsid w:val="004A6017"/>
    <w:rsid w:val="004A6C4B"/>
    <w:rsid w:val="004A6DA1"/>
    <w:rsid w:val="004A6DA8"/>
    <w:rsid w:val="004A725B"/>
    <w:rsid w:val="004A7E9B"/>
    <w:rsid w:val="004B03E1"/>
    <w:rsid w:val="004B1D3D"/>
    <w:rsid w:val="004B2CDA"/>
    <w:rsid w:val="004B543B"/>
    <w:rsid w:val="004B628F"/>
    <w:rsid w:val="004B6820"/>
    <w:rsid w:val="004B74AC"/>
    <w:rsid w:val="004B799E"/>
    <w:rsid w:val="004C19EA"/>
    <w:rsid w:val="004C1CA5"/>
    <w:rsid w:val="004C3B3A"/>
    <w:rsid w:val="004C4ED9"/>
    <w:rsid w:val="004C67A5"/>
    <w:rsid w:val="004C7A43"/>
    <w:rsid w:val="004D01EE"/>
    <w:rsid w:val="004D042A"/>
    <w:rsid w:val="004D067B"/>
    <w:rsid w:val="004D1BFC"/>
    <w:rsid w:val="004D248C"/>
    <w:rsid w:val="004D28E5"/>
    <w:rsid w:val="004D396A"/>
    <w:rsid w:val="004D4661"/>
    <w:rsid w:val="004D508E"/>
    <w:rsid w:val="004D54AB"/>
    <w:rsid w:val="004D6C89"/>
    <w:rsid w:val="004D6E94"/>
    <w:rsid w:val="004D72A9"/>
    <w:rsid w:val="004D7F4F"/>
    <w:rsid w:val="004E10F8"/>
    <w:rsid w:val="004E17E6"/>
    <w:rsid w:val="004E29EB"/>
    <w:rsid w:val="004E2DA2"/>
    <w:rsid w:val="004E36EE"/>
    <w:rsid w:val="004E4739"/>
    <w:rsid w:val="004E4968"/>
    <w:rsid w:val="004E69FE"/>
    <w:rsid w:val="004E71BC"/>
    <w:rsid w:val="004E7253"/>
    <w:rsid w:val="004E7EDD"/>
    <w:rsid w:val="004F06B4"/>
    <w:rsid w:val="004F1A42"/>
    <w:rsid w:val="004F304B"/>
    <w:rsid w:val="004F34C6"/>
    <w:rsid w:val="004F36CE"/>
    <w:rsid w:val="004F3D1C"/>
    <w:rsid w:val="004F659D"/>
    <w:rsid w:val="004F69A1"/>
    <w:rsid w:val="004F6A19"/>
    <w:rsid w:val="004F7029"/>
    <w:rsid w:val="00500A58"/>
    <w:rsid w:val="00502507"/>
    <w:rsid w:val="00503267"/>
    <w:rsid w:val="00503642"/>
    <w:rsid w:val="00503EE2"/>
    <w:rsid w:val="00505B78"/>
    <w:rsid w:val="005064D7"/>
    <w:rsid w:val="005074C4"/>
    <w:rsid w:val="00507AAB"/>
    <w:rsid w:val="00507D0A"/>
    <w:rsid w:val="00507D40"/>
    <w:rsid w:val="00522018"/>
    <w:rsid w:val="005228E5"/>
    <w:rsid w:val="005231DA"/>
    <w:rsid w:val="0052323B"/>
    <w:rsid w:val="00523605"/>
    <w:rsid w:val="005240FF"/>
    <w:rsid w:val="00524787"/>
    <w:rsid w:val="00525737"/>
    <w:rsid w:val="0052690F"/>
    <w:rsid w:val="005276CF"/>
    <w:rsid w:val="00527D04"/>
    <w:rsid w:val="00527E8C"/>
    <w:rsid w:val="00530D59"/>
    <w:rsid w:val="00530F4A"/>
    <w:rsid w:val="00531BFA"/>
    <w:rsid w:val="00531F01"/>
    <w:rsid w:val="00533722"/>
    <w:rsid w:val="00535A6A"/>
    <w:rsid w:val="0054000F"/>
    <w:rsid w:val="00540340"/>
    <w:rsid w:val="005415ED"/>
    <w:rsid w:val="005429B0"/>
    <w:rsid w:val="00544E64"/>
    <w:rsid w:val="00545F0E"/>
    <w:rsid w:val="00546204"/>
    <w:rsid w:val="00546B4E"/>
    <w:rsid w:val="00546C1F"/>
    <w:rsid w:val="005512E7"/>
    <w:rsid w:val="0055188F"/>
    <w:rsid w:val="0055355F"/>
    <w:rsid w:val="0055398F"/>
    <w:rsid w:val="00554796"/>
    <w:rsid w:val="00555164"/>
    <w:rsid w:val="0055540E"/>
    <w:rsid w:val="0055676A"/>
    <w:rsid w:val="00556E5A"/>
    <w:rsid w:val="00560083"/>
    <w:rsid w:val="005612D5"/>
    <w:rsid w:val="0056274F"/>
    <w:rsid w:val="005629F2"/>
    <w:rsid w:val="00563DFE"/>
    <w:rsid w:val="0056518B"/>
    <w:rsid w:val="005665D7"/>
    <w:rsid w:val="0056697E"/>
    <w:rsid w:val="00566A73"/>
    <w:rsid w:val="00566ADD"/>
    <w:rsid w:val="00570974"/>
    <w:rsid w:val="00571250"/>
    <w:rsid w:val="00571C95"/>
    <w:rsid w:val="00572178"/>
    <w:rsid w:val="0057255D"/>
    <w:rsid w:val="00574DC5"/>
    <w:rsid w:val="005751CC"/>
    <w:rsid w:val="00576878"/>
    <w:rsid w:val="00576D50"/>
    <w:rsid w:val="005811AC"/>
    <w:rsid w:val="00581653"/>
    <w:rsid w:val="00583A53"/>
    <w:rsid w:val="005845F7"/>
    <w:rsid w:val="0058484C"/>
    <w:rsid w:val="00586BEA"/>
    <w:rsid w:val="0058747B"/>
    <w:rsid w:val="00590285"/>
    <w:rsid w:val="00590AAF"/>
    <w:rsid w:val="00590D5C"/>
    <w:rsid w:val="00591BDA"/>
    <w:rsid w:val="00591DF1"/>
    <w:rsid w:val="005926B9"/>
    <w:rsid w:val="005932E4"/>
    <w:rsid w:val="00595D29"/>
    <w:rsid w:val="00596FB2"/>
    <w:rsid w:val="005972CC"/>
    <w:rsid w:val="005A2866"/>
    <w:rsid w:val="005A371F"/>
    <w:rsid w:val="005A3AB9"/>
    <w:rsid w:val="005A4144"/>
    <w:rsid w:val="005A46E2"/>
    <w:rsid w:val="005A4F34"/>
    <w:rsid w:val="005A625F"/>
    <w:rsid w:val="005A762F"/>
    <w:rsid w:val="005B1312"/>
    <w:rsid w:val="005B2892"/>
    <w:rsid w:val="005B2C06"/>
    <w:rsid w:val="005B2DB3"/>
    <w:rsid w:val="005B2FFE"/>
    <w:rsid w:val="005B323E"/>
    <w:rsid w:val="005B3563"/>
    <w:rsid w:val="005B5820"/>
    <w:rsid w:val="005B79BD"/>
    <w:rsid w:val="005B7CC8"/>
    <w:rsid w:val="005C1059"/>
    <w:rsid w:val="005C16A7"/>
    <w:rsid w:val="005C2728"/>
    <w:rsid w:val="005C28C1"/>
    <w:rsid w:val="005C3667"/>
    <w:rsid w:val="005C3EA8"/>
    <w:rsid w:val="005C4BCE"/>
    <w:rsid w:val="005C4C84"/>
    <w:rsid w:val="005C635D"/>
    <w:rsid w:val="005D0566"/>
    <w:rsid w:val="005D0AE0"/>
    <w:rsid w:val="005D2047"/>
    <w:rsid w:val="005D4B0D"/>
    <w:rsid w:val="005E04AE"/>
    <w:rsid w:val="005E05EB"/>
    <w:rsid w:val="005E31BE"/>
    <w:rsid w:val="005E368E"/>
    <w:rsid w:val="005E4CE8"/>
    <w:rsid w:val="005E5EAA"/>
    <w:rsid w:val="005E5F2B"/>
    <w:rsid w:val="005E6AB6"/>
    <w:rsid w:val="005E7187"/>
    <w:rsid w:val="005E7DEA"/>
    <w:rsid w:val="005F269D"/>
    <w:rsid w:val="005F3B9D"/>
    <w:rsid w:val="005F4655"/>
    <w:rsid w:val="005F4E0B"/>
    <w:rsid w:val="005F4FE7"/>
    <w:rsid w:val="005F5DC0"/>
    <w:rsid w:val="005F7308"/>
    <w:rsid w:val="006004C6"/>
    <w:rsid w:val="006004F0"/>
    <w:rsid w:val="00602928"/>
    <w:rsid w:val="006029A8"/>
    <w:rsid w:val="00604024"/>
    <w:rsid w:val="00611E9D"/>
    <w:rsid w:val="006123F4"/>
    <w:rsid w:val="00614AB6"/>
    <w:rsid w:val="00614DAA"/>
    <w:rsid w:val="00615111"/>
    <w:rsid w:val="006155B8"/>
    <w:rsid w:val="00615B47"/>
    <w:rsid w:val="00615E4F"/>
    <w:rsid w:val="00617C3C"/>
    <w:rsid w:val="0062030E"/>
    <w:rsid w:val="00620660"/>
    <w:rsid w:val="00620C4A"/>
    <w:rsid w:val="00620F48"/>
    <w:rsid w:val="00623F2F"/>
    <w:rsid w:val="0062522C"/>
    <w:rsid w:val="006254F7"/>
    <w:rsid w:val="006262B4"/>
    <w:rsid w:val="00626710"/>
    <w:rsid w:val="00627718"/>
    <w:rsid w:val="006311E5"/>
    <w:rsid w:val="00631E08"/>
    <w:rsid w:val="00632353"/>
    <w:rsid w:val="0063353D"/>
    <w:rsid w:val="00634FBE"/>
    <w:rsid w:val="00635F2D"/>
    <w:rsid w:val="00635FA1"/>
    <w:rsid w:val="00636F4B"/>
    <w:rsid w:val="00637B05"/>
    <w:rsid w:val="00640942"/>
    <w:rsid w:val="00640BA4"/>
    <w:rsid w:val="00640EA1"/>
    <w:rsid w:val="00640F43"/>
    <w:rsid w:val="00641A90"/>
    <w:rsid w:val="00645CF5"/>
    <w:rsid w:val="00646483"/>
    <w:rsid w:val="00646E0E"/>
    <w:rsid w:val="00647502"/>
    <w:rsid w:val="006504C0"/>
    <w:rsid w:val="00650880"/>
    <w:rsid w:val="00650CF8"/>
    <w:rsid w:val="0065125E"/>
    <w:rsid w:val="006522EC"/>
    <w:rsid w:val="00653C02"/>
    <w:rsid w:val="00653D51"/>
    <w:rsid w:val="006545EC"/>
    <w:rsid w:val="0065463C"/>
    <w:rsid w:val="00654C3E"/>
    <w:rsid w:val="0065674E"/>
    <w:rsid w:val="006604D3"/>
    <w:rsid w:val="00660709"/>
    <w:rsid w:val="00661529"/>
    <w:rsid w:val="006616C2"/>
    <w:rsid w:val="00661C09"/>
    <w:rsid w:val="006637C0"/>
    <w:rsid w:val="006648D8"/>
    <w:rsid w:val="0066576A"/>
    <w:rsid w:val="00665BF5"/>
    <w:rsid w:val="00665DB9"/>
    <w:rsid w:val="00667991"/>
    <w:rsid w:val="00667A5A"/>
    <w:rsid w:val="00667A99"/>
    <w:rsid w:val="00667AF0"/>
    <w:rsid w:val="0067093E"/>
    <w:rsid w:val="00672414"/>
    <w:rsid w:val="006729C1"/>
    <w:rsid w:val="006736BD"/>
    <w:rsid w:val="00673BC3"/>
    <w:rsid w:val="00673D18"/>
    <w:rsid w:val="006747DB"/>
    <w:rsid w:val="00676180"/>
    <w:rsid w:val="00676D00"/>
    <w:rsid w:val="00680E6A"/>
    <w:rsid w:val="00681452"/>
    <w:rsid w:val="00681903"/>
    <w:rsid w:val="00681BE7"/>
    <w:rsid w:val="00683045"/>
    <w:rsid w:val="00683B1E"/>
    <w:rsid w:val="0068466A"/>
    <w:rsid w:val="00684E04"/>
    <w:rsid w:val="006855A4"/>
    <w:rsid w:val="0068682F"/>
    <w:rsid w:val="00687460"/>
    <w:rsid w:val="0068790C"/>
    <w:rsid w:val="006903C8"/>
    <w:rsid w:val="00690C9E"/>
    <w:rsid w:val="00690D08"/>
    <w:rsid w:val="0069103F"/>
    <w:rsid w:val="006911A9"/>
    <w:rsid w:val="0069207B"/>
    <w:rsid w:val="00692616"/>
    <w:rsid w:val="00694ED4"/>
    <w:rsid w:val="0069585A"/>
    <w:rsid w:val="00695E93"/>
    <w:rsid w:val="0069671D"/>
    <w:rsid w:val="006970B6"/>
    <w:rsid w:val="00697496"/>
    <w:rsid w:val="006A1260"/>
    <w:rsid w:val="006A18CD"/>
    <w:rsid w:val="006A2389"/>
    <w:rsid w:val="006A2B5E"/>
    <w:rsid w:val="006A2C92"/>
    <w:rsid w:val="006A339A"/>
    <w:rsid w:val="006A3B9F"/>
    <w:rsid w:val="006A4547"/>
    <w:rsid w:val="006A52F6"/>
    <w:rsid w:val="006A5830"/>
    <w:rsid w:val="006A5DE0"/>
    <w:rsid w:val="006A6DD4"/>
    <w:rsid w:val="006B017E"/>
    <w:rsid w:val="006B09D0"/>
    <w:rsid w:val="006B0AA9"/>
    <w:rsid w:val="006B2827"/>
    <w:rsid w:val="006B2F5D"/>
    <w:rsid w:val="006B376E"/>
    <w:rsid w:val="006B3F22"/>
    <w:rsid w:val="006B5D82"/>
    <w:rsid w:val="006B611F"/>
    <w:rsid w:val="006B6649"/>
    <w:rsid w:val="006B7580"/>
    <w:rsid w:val="006B7993"/>
    <w:rsid w:val="006B7F6A"/>
    <w:rsid w:val="006C0F59"/>
    <w:rsid w:val="006C19A2"/>
    <w:rsid w:val="006C2553"/>
    <w:rsid w:val="006C4657"/>
    <w:rsid w:val="006C5421"/>
    <w:rsid w:val="006C775A"/>
    <w:rsid w:val="006D1188"/>
    <w:rsid w:val="006D1671"/>
    <w:rsid w:val="006D1BD9"/>
    <w:rsid w:val="006D1CF2"/>
    <w:rsid w:val="006D22E1"/>
    <w:rsid w:val="006D354C"/>
    <w:rsid w:val="006D4FD2"/>
    <w:rsid w:val="006D5388"/>
    <w:rsid w:val="006D642B"/>
    <w:rsid w:val="006D66D9"/>
    <w:rsid w:val="006D67E1"/>
    <w:rsid w:val="006D76D3"/>
    <w:rsid w:val="006E159B"/>
    <w:rsid w:val="006E2A11"/>
    <w:rsid w:val="006E33FD"/>
    <w:rsid w:val="006E35FE"/>
    <w:rsid w:val="006E3B08"/>
    <w:rsid w:val="006E494A"/>
    <w:rsid w:val="006E5813"/>
    <w:rsid w:val="006E61CD"/>
    <w:rsid w:val="006E6DCC"/>
    <w:rsid w:val="006E748D"/>
    <w:rsid w:val="006E77C3"/>
    <w:rsid w:val="006E77CA"/>
    <w:rsid w:val="006F21A2"/>
    <w:rsid w:val="006F2A49"/>
    <w:rsid w:val="006F307B"/>
    <w:rsid w:val="006F6423"/>
    <w:rsid w:val="006F6FFC"/>
    <w:rsid w:val="006F78DE"/>
    <w:rsid w:val="006F7CB0"/>
    <w:rsid w:val="006F7F47"/>
    <w:rsid w:val="00701EC6"/>
    <w:rsid w:val="007029CE"/>
    <w:rsid w:val="00706FD0"/>
    <w:rsid w:val="0070705C"/>
    <w:rsid w:val="007070C2"/>
    <w:rsid w:val="007100B1"/>
    <w:rsid w:val="00710AB7"/>
    <w:rsid w:val="00711A8D"/>
    <w:rsid w:val="007126BC"/>
    <w:rsid w:val="007134F4"/>
    <w:rsid w:val="00713834"/>
    <w:rsid w:val="00714244"/>
    <w:rsid w:val="00715006"/>
    <w:rsid w:val="00715705"/>
    <w:rsid w:val="007167A4"/>
    <w:rsid w:val="00716A38"/>
    <w:rsid w:val="00720617"/>
    <w:rsid w:val="007219B7"/>
    <w:rsid w:val="00721A6A"/>
    <w:rsid w:val="00722247"/>
    <w:rsid w:val="007233BF"/>
    <w:rsid w:val="00724462"/>
    <w:rsid w:val="00724E65"/>
    <w:rsid w:val="00725E2B"/>
    <w:rsid w:val="007261B0"/>
    <w:rsid w:val="0072677F"/>
    <w:rsid w:val="00726F07"/>
    <w:rsid w:val="00727357"/>
    <w:rsid w:val="0073018B"/>
    <w:rsid w:val="007309BF"/>
    <w:rsid w:val="00730B03"/>
    <w:rsid w:val="00731D30"/>
    <w:rsid w:val="00733D25"/>
    <w:rsid w:val="007368D6"/>
    <w:rsid w:val="00736F30"/>
    <w:rsid w:val="00737DC1"/>
    <w:rsid w:val="0074017D"/>
    <w:rsid w:val="00741409"/>
    <w:rsid w:val="007416AC"/>
    <w:rsid w:val="00741987"/>
    <w:rsid w:val="00741C96"/>
    <w:rsid w:val="007440F7"/>
    <w:rsid w:val="007442F8"/>
    <w:rsid w:val="007450A5"/>
    <w:rsid w:val="007453CD"/>
    <w:rsid w:val="00745529"/>
    <w:rsid w:val="007458C6"/>
    <w:rsid w:val="00745DB5"/>
    <w:rsid w:val="00745E70"/>
    <w:rsid w:val="00746A83"/>
    <w:rsid w:val="00747882"/>
    <w:rsid w:val="00747FB5"/>
    <w:rsid w:val="00750649"/>
    <w:rsid w:val="00752E77"/>
    <w:rsid w:val="007569A5"/>
    <w:rsid w:val="00757C3E"/>
    <w:rsid w:val="00761706"/>
    <w:rsid w:val="00761BD1"/>
    <w:rsid w:val="00761DC4"/>
    <w:rsid w:val="007627B2"/>
    <w:rsid w:val="00762B59"/>
    <w:rsid w:val="00763498"/>
    <w:rsid w:val="0076483C"/>
    <w:rsid w:val="00764DE3"/>
    <w:rsid w:val="00764E33"/>
    <w:rsid w:val="00766235"/>
    <w:rsid w:val="00766DB4"/>
    <w:rsid w:val="007671EB"/>
    <w:rsid w:val="00767A23"/>
    <w:rsid w:val="00767DEC"/>
    <w:rsid w:val="00770F39"/>
    <w:rsid w:val="007718D5"/>
    <w:rsid w:val="0077200C"/>
    <w:rsid w:val="00775156"/>
    <w:rsid w:val="00775224"/>
    <w:rsid w:val="00776FE0"/>
    <w:rsid w:val="00780FA2"/>
    <w:rsid w:val="00781782"/>
    <w:rsid w:val="00782609"/>
    <w:rsid w:val="00783319"/>
    <w:rsid w:val="00783E1D"/>
    <w:rsid w:val="00784587"/>
    <w:rsid w:val="00784881"/>
    <w:rsid w:val="00784A42"/>
    <w:rsid w:val="00784B7A"/>
    <w:rsid w:val="00785FE0"/>
    <w:rsid w:val="00786379"/>
    <w:rsid w:val="00786CF8"/>
    <w:rsid w:val="00787779"/>
    <w:rsid w:val="00790DF0"/>
    <w:rsid w:val="00791F1B"/>
    <w:rsid w:val="0079246E"/>
    <w:rsid w:val="0079253B"/>
    <w:rsid w:val="007931AD"/>
    <w:rsid w:val="0079560F"/>
    <w:rsid w:val="0079606B"/>
    <w:rsid w:val="00796AD9"/>
    <w:rsid w:val="00797A53"/>
    <w:rsid w:val="00797F3F"/>
    <w:rsid w:val="007A0039"/>
    <w:rsid w:val="007A0CCA"/>
    <w:rsid w:val="007A1799"/>
    <w:rsid w:val="007A1C83"/>
    <w:rsid w:val="007A1F9F"/>
    <w:rsid w:val="007A341A"/>
    <w:rsid w:val="007A35E1"/>
    <w:rsid w:val="007A413A"/>
    <w:rsid w:val="007A459E"/>
    <w:rsid w:val="007A5CA6"/>
    <w:rsid w:val="007A625B"/>
    <w:rsid w:val="007A6B27"/>
    <w:rsid w:val="007A6D69"/>
    <w:rsid w:val="007A7AED"/>
    <w:rsid w:val="007B0190"/>
    <w:rsid w:val="007B0867"/>
    <w:rsid w:val="007B2E6E"/>
    <w:rsid w:val="007B3254"/>
    <w:rsid w:val="007B3998"/>
    <w:rsid w:val="007B3BFB"/>
    <w:rsid w:val="007B4D4E"/>
    <w:rsid w:val="007B4E98"/>
    <w:rsid w:val="007B562C"/>
    <w:rsid w:val="007B69BC"/>
    <w:rsid w:val="007B7DB7"/>
    <w:rsid w:val="007C10B7"/>
    <w:rsid w:val="007C2961"/>
    <w:rsid w:val="007C2A96"/>
    <w:rsid w:val="007C2D80"/>
    <w:rsid w:val="007C3FE7"/>
    <w:rsid w:val="007C4186"/>
    <w:rsid w:val="007C447B"/>
    <w:rsid w:val="007C456B"/>
    <w:rsid w:val="007C4958"/>
    <w:rsid w:val="007C4D93"/>
    <w:rsid w:val="007C5BDB"/>
    <w:rsid w:val="007C5FE3"/>
    <w:rsid w:val="007C6B18"/>
    <w:rsid w:val="007D0B35"/>
    <w:rsid w:val="007D2C37"/>
    <w:rsid w:val="007D3704"/>
    <w:rsid w:val="007D3888"/>
    <w:rsid w:val="007D45F1"/>
    <w:rsid w:val="007D539D"/>
    <w:rsid w:val="007D5A91"/>
    <w:rsid w:val="007D5CAF"/>
    <w:rsid w:val="007D651F"/>
    <w:rsid w:val="007D6D69"/>
    <w:rsid w:val="007E0BF2"/>
    <w:rsid w:val="007E20E6"/>
    <w:rsid w:val="007E2462"/>
    <w:rsid w:val="007E2A3E"/>
    <w:rsid w:val="007E3E11"/>
    <w:rsid w:val="007E4325"/>
    <w:rsid w:val="007E4515"/>
    <w:rsid w:val="007E52CD"/>
    <w:rsid w:val="007E56C7"/>
    <w:rsid w:val="007E5CE4"/>
    <w:rsid w:val="007E6068"/>
    <w:rsid w:val="007E6243"/>
    <w:rsid w:val="007E7FC2"/>
    <w:rsid w:val="007F0066"/>
    <w:rsid w:val="007F0D52"/>
    <w:rsid w:val="007F192E"/>
    <w:rsid w:val="007F3F8A"/>
    <w:rsid w:val="007F4775"/>
    <w:rsid w:val="007F5E2F"/>
    <w:rsid w:val="007F5F93"/>
    <w:rsid w:val="007F73BF"/>
    <w:rsid w:val="0080039C"/>
    <w:rsid w:val="00803646"/>
    <w:rsid w:val="00804B13"/>
    <w:rsid w:val="00805BDB"/>
    <w:rsid w:val="00806D95"/>
    <w:rsid w:val="008102A6"/>
    <w:rsid w:val="00811216"/>
    <w:rsid w:val="008115F2"/>
    <w:rsid w:val="008121E4"/>
    <w:rsid w:val="00812395"/>
    <w:rsid w:val="008128DE"/>
    <w:rsid w:val="00813A5D"/>
    <w:rsid w:val="00815AEF"/>
    <w:rsid w:val="008203A4"/>
    <w:rsid w:val="008208E4"/>
    <w:rsid w:val="008218F6"/>
    <w:rsid w:val="00822151"/>
    <w:rsid w:val="00822550"/>
    <w:rsid w:val="00822C22"/>
    <w:rsid w:val="008243B6"/>
    <w:rsid w:val="008273BB"/>
    <w:rsid w:val="00827A7E"/>
    <w:rsid w:val="00827A80"/>
    <w:rsid w:val="00830A67"/>
    <w:rsid w:val="00832943"/>
    <w:rsid w:val="0083481C"/>
    <w:rsid w:val="00835974"/>
    <w:rsid w:val="008360AD"/>
    <w:rsid w:val="00836AF0"/>
    <w:rsid w:val="00837904"/>
    <w:rsid w:val="00840B4E"/>
    <w:rsid w:val="00841A90"/>
    <w:rsid w:val="008425EB"/>
    <w:rsid w:val="00842A97"/>
    <w:rsid w:val="0084335B"/>
    <w:rsid w:val="008451F0"/>
    <w:rsid w:val="008477AA"/>
    <w:rsid w:val="00847E0D"/>
    <w:rsid w:val="00852858"/>
    <w:rsid w:val="008529AF"/>
    <w:rsid w:val="00854246"/>
    <w:rsid w:val="00855244"/>
    <w:rsid w:val="00855269"/>
    <w:rsid w:val="00856271"/>
    <w:rsid w:val="008609E5"/>
    <w:rsid w:val="00861DE1"/>
    <w:rsid w:val="008638F0"/>
    <w:rsid w:val="00863EDD"/>
    <w:rsid w:val="00864066"/>
    <w:rsid w:val="00864553"/>
    <w:rsid w:val="00864852"/>
    <w:rsid w:val="00865DD7"/>
    <w:rsid w:val="00866F78"/>
    <w:rsid w:val="00870310"/>
    <w:rsid w:val="00870CB2"/>
    <w:rsid w:val="00870F2B"/>
    <w:rsid w:val="00872E82"/>
    <w:rsid w:val="00873FF9"/>
    <w:rsid w:val="008740D0"/>
    <w:rsid w:val="008745D5"/>
    <w:rsid w:val="008752B4"/>
    <w:rsid w:val="00876690"/>
    <w:rsid w:val="00876D99"/>
    <w:rsid w:val="008775C9"/>
    <w:rsid w:val="00877C18"/>
    <w:rsid w:val="00880641"/>
    <w:rsid w:val="00880C8B"/>
    <w:rsid w:val="00880F4D"/>
    <w:rsid w:val="00882101"/>
    <w:rsid w:val="00882171"/>
    <w:rsid w:val="0088220F"/>
    <w:rsid w:val="00882419"/>
    <w:rsid w:val="00883D0E"/>
    <w:rsid w:val="00886189"/>
    <w:rsid w:val="008873F5"/>
    <w:rsid w:val="00887A33"/>
    <w:rsid w:val="00891ABC"/>
    <w:rsid w:val="0089234C"/>
    <w:rsid w:val="00894191"/>
    <w:rsid w:val="00894EAF"/>
    <w:rsid w:val="00894EE5"/>
    <w:rsid w:val="00896F07"/>
    <w:rsid w:val="008970ED"/>
    <w:rsid w:val="008A003D"/>
    <w:rsid w:val="008A0CEA"/>
    <w:rsid w:val="008A1DEB"/>
    <w:rsid w:val="008A2A73"/>
    <w:rsid w:val="008A2B91"/>
    <w:rsid w:val="008A452C"/>
    <w:rsid w:val="008A5A88"/>
    <w:rsid w:val="008A725E"/>
    <w:rsid w:val="008B1B01"/>
    <w:rsid w:val="008B21E9"/>
    <w:rsid w:val="008B3401"/>
    <w:rsid w:val="008B35DF"/>
    <w:rsid w:val="008B670B"/>
    <w:rsid w:val="008B6820"/>
    <w:rsid w:val="008B7F68"/>
    <w:rsid w:val="008C06AD"/>
    <w:rsid w:val="008C0DAF"/>
    <w:rsid w:val="008C2C9B"/>
    <w:rsid w:val="008C3971"/>
    <w:rsid w:val="008C3DA0"/>
    <w:rsid w:val="008C5828"/>
    <w:rsid w:val="008C58A3"/>
    <w:rsid w:val="008C608A"/>
    <w:rsid w:val="008C6CD4"/>
    <w:rsid w:val="008D07F6"/>
    <w:rsid w:val="008D0C5B"/>
    <w:rsid w:val="008D1ECC"/>
    <w:rsid w:val="008D1F97"/>
    <w:rsid w:val="008D2D32"/>
    <w:rsid w:val="008D30CA"/>
    <w:rsid w:val="008D523A"/>
    <w:rsid w:val="008D5293"/>
    <w:rsid w:val="008D5311"/>
    <w:rsid w:val="008D5D03"/>
    <w:rsid w:val="008D69A8"/>
    <w:rsid w:val="008D7298"/>
    <w:rsid w:val="008E0AE3"/>
    <w:rsid w:val="008E20B7"/>
    <w:rsid w:val="008E20CC"/>
    <w:rsid w:val="008E41DB"/>
    <w:rsid w:val="008E44D8"/>
    <w:rsid w:val="008E57C7"/>
    <w:rsid w:val="008E6AC8"/>
    <w:rsid w:val="008E735F"/>
    <w:rsid w:val="008E7EDE"/>
    <w:rsid w:val="008F0672"/>
    <w:rsid w:val="008F0BFD"/>
    <w:rsid w:val="008F0D09"/>
    <w:rsid w:val="008F0F7C"/>
    <w:rsid w:val="008F13C9"/>
    <w:rsid w:val="008F1695"/>
    <w:rsid w:val="008F1D20"/>
    <w:rsid w:val="008F1D94"/>
    <w:rsid w:val="008F2589"/>
    <w:rsid w:val="008F2773"/>
    <w:rsid w:val="008F3AF1"/>
    <w:rsid w:val="008F417E"/>
    <w:rsid w:val="008F41CF"/>
    <w:rsid w:val="008F478B"/>
    <w:rsid w:val="008F651C"/>
    <w:rsid w:val="008F6591"/>
    <w:rsid w:val="008F7C53"/>
    <w:rsid w:val="00900FA1"/>
    <w:rsid w:val="00902189"/>
    <w:rsid w:val="009035DB"/>
    <w:rsid w:val="009038AD"/>
    <w:rsid w:val="00904250"/>
    <w:rsid w:val="0090426D"/>
    <w:rsid w:val="009052C6"/>
    <w:rsid w:val="009056C4"/>
    <w:rsid w:val="00906D7C"/>
    <w:rsid w:val="00906FE4"/>
    <w:rsid w:val="00907334"/>
    <w:rsid w:val="00907512"/>
    <w:rsid w:val="00907E3E"/>
    <w:rsid w:val="00907F80"/>
    <w:rsid w:val="009106E2"/>
    <w:rsid w:val="009108A0"/>
    <w:rsid w:val="009111AD"/>
    <w:rsid w:val="009121EF"/>
    <w:rsid w:val="00912226"/>
    <w:rsid w:val="0091255E"/>
    <w:rsid w:val="0091318A"/>
    <w:rsid w:val="009133B3"/>
    <w:rsid w:val="009138BC"/>
    <w:rsid w:val="009141CD"/>
    <w:rsid w:val="009147B5"/>
    <w:rsid w:val="00914F6D"/>
    <w:rsid w:val="00915060"/>
    <w:rsid w:val="0091530C"/>
    <w:rsid w:val="009160E2"/>
    <w:rsid w:val="00916C9A"/>
    <w:rsid w:val="009173AC"/>
    <w:rsid w:val="00917422"/>
    <w:rsid w:val="009177EE"/>
    <w:rsid w:val="00917DF8"/>
    <w:rsid w:val="00920722"/>
    <w:rsid w:val="009210EA"/>
    <w:rsid w:val="00921E26"/>
    <w:rsid w:val="00922F47"/>
    <w:rsid w:val="00923061"/>
    <w:rsid w:val="009230E1"/>
    <w:rsid w:val="009232F9"/>
    <w:rsid w:val="00923BA1"/>
    <w:rsid w:val="0092444E"/>
    <w:rsid w:val="00924B3F"/>
    <w:rsid w:val="00924C48"/>
    <w:rsid w:val="0092520C"/>
    <w:rsid w:val="0092622C"/>
    <w:rsid w:val="009275AD"/>
    <w:rsid w:val="00927E8D"/>
    <w:rsid w:val="00927ED0"/>
    <w:rsid w:val="00931422"/>
    <w:rsid w:val="009340FC"/>
    <w:rsid w:val="009341D5"/>
    <w:rsid w:val="00934EC9"/>
    <w:rsid w:val="0093501C"/>
    <w:rsid w:val="00937C0B"/>
    <w:rsid w:val="009414B0"/>
    <w:rsid w:val="00941550"/>
    <w:rsid w:val="009418FE"/>
    <w:rsid w:val="009421E6"/>
    <w:rsid w:val="009443EF"/>
    <w:rsid w:val="00944F86"/>
    <w:rsid w:val="00945EA5"/>
    <w:rsid w:val="00946A1E"/>
    <w:rsid w:val="00950FC7"/>
    <w:rsid w:val="009517A4"/>
    <w:rsid w:val="00951B18"/>
    <w:rsid w:val="00953667"/>
    <w:rsid w:val="00953C15"/>
    <w:rsid w:val="00955C04"/>
    <w:rsid w:val="00956175"/>
    <w:rsid w:val="009570B2"/>
    <w:rsid w:val="0095745D"/>
    <w:rsid w:val="00960068"/>
    <w:rsid w:val="009601E7"/>
    <w:rsid w:val="00960C37"/>
    <w:rsid w:val="00960CA3"/>
    <w:rsid w:val="00961368"/>
    <w:rsid w:val="00961606"/>
    <w:rsid w:val="009627F4"/>
    <w:rsid w:val="00962A18"/>
    <w:rsid w:val="00963162"/>
    <w:rsid w:val="009646FD"/>
    <w:rsid w:val="0096614F"/>
    <w:rsid w:val="0097082F"/>
    <w:rsid w:val="00970B8D"/>
    <w:rsid w:val="009710F1"/>
    <w:rsid w:val="009731BF"/>
    <w:rsid w:val="0097465C"/>
    <w:rsid w:val="00974C65"/>
    <w:rsid w:val="009756E5"/>
    <w:rsid w:val="009764B5"/>
    <w:rsid w:val="00976664"/>
    <w:rsid w:val="00976819"/>
    <w:rsid w:val="00976843"/>
    <w:rsid w:val="00977A01"/>
    <w:rsid w:val="0098021D"/>
    <w:rsid w:val="00980A7F"/>
    <w:rsid w:val="00980B1A"/>
    <w:rsid w:val="009815D2"/>
    <w:rsid w:val="00982550"/>
    <w:rsid w:val="0098269D"/>
    <w:rsid w:val="00983464"/>
    <w:rsid w:val="00983636"/>
    <w:rsid w:val="00984A7F"/>
    <w:rsid w:val="00984EC6"/>
    <w:rsid w:val="00984FED"/>
    <w:rsid w:val="00985167"/>
    <w:rsid w:val="00985377"/>
    <w:rsid w:val="00985D8C"/>
    <w:rsid w:val="009862CA"/>
    <w:rsid w:val="00986B82"/>
    <w:rsid w:val="0098768B"/>
    <w:rsid w:val="009912ED"/>
    <w:rsid w:val="0099147E"/>
    <w:rsid w:val="00991A68"/>
    <w:rsid w:val="0099249B"/>
    <w:rsid w:val="00992881"/>
    <w:rsid w:val="00992D31"/>
    <w:rsid w:val="00993986"/>
    <w:rsid w:val="00993B81"/>
    <w:rsid w:val="009947AE"/>
    <w:rsid w:val="00995DF7"/>
    <w:rsid w:val="009966D6"/>
    <w:rsid w:val="009A0A2D"/>
    <w:rsid w:val="009A0A3C"/>
    <w:rsid w:val="009A217C"/>
    <w:rsid w:val="009A32E8"/>
    <w:rsid w:val="009A3987"/>
    <w:rsid w:val="009A5DD8"/>
    <w:rsid w:val="009A6157"/>
    <w:rsid w:val="009A671A"/>
    <w:rsid w:val="009A673B"/>
    <w:rsid w:val="009B08F1"/>
    <w:rsid w:val="009B3C9E"/>
    <w:rsid w:val="009B3DFB"/>
    <w:rsid w:val="009B71B1"/>
    <w:rsid w:val="009B7216"/>
    <w:rsid w:val="009C09A3"/>
    <w:rsid w:val="009C2D7D"/>
    <w:rsid w:val="009C3AEE"/>
    <w:rsid w:val="009C3C8C"/>
    <w:rsid w:val="009C3DC2"/>
    <w:rsid w:val="009C4DAA"/>
    <w:rsid w:val="009C542D"/>
    <w:rsid w:val="009C648E"/>
    <w:rsid w:val="009D02F9"/>
    <w:rsid w:val="009D0C43"/>
    <w:rsid w:val="009D269E"/>
    <w:rsid w:val="009D4975"/>
    <w:rsid w:val="009D53C3"/>
    <w:rsid w:val="009D5865"/>
    <w:rsid w:val="009D73CA"/>
    <w:rsid w:val="009D7829"/>
    <w:rsid w:val="009D79A3"/>
    <w:rsid w:val="009E013E"/>
    <w:rsid w:val="009E0537"/>
    <w:rsid w:val="009E3FFE"/>
    <w:rsid w:val="009E4308"/>
    <w:rsid w:val="009E55E0"/>
    <w:rsid w:val="009E6B7F"/>
    <w:rsid w:val="009E6DEB"/>
    <w:rsid w:val="009E7B0E"/>
    <w:rsid w:val="009E7D81"/>
    <w:rsid w:val="009F023B"/>
    <w:rsid w:val="009F1067"/>
    <w:rsid w:val="009F232F"/>
    <w:rsid w:val="009F24D8"/>
    <w:rsid w:val="009F26A2"/>
    <w:rsid w:val="009F2D9C"/>
    <w:rsid w:val="009F392E"/>
    <w:rsid w:val="009F3958"/>
    <w:rsid w:val="009F4373"/>
    <w:rsid w:val="009F4CCD"/>
    <w:rsid w:val="009F4F1F"/>
    <w:rsid w:val="009F57CE"/>
    <w:rsid w:val="009F5F92"/>
    <w:rsid w:val="009F72D6"/>
    <w:rsid w:val="00A00911"/>
    <w:rsid w:val="00A01FAE"/>
    <w:rsid w:val="00A02A3E"/>
    <w:rsid w:val="00A02AE4"/>
    <w:rsid w:val="00A03D45"/>
    <w:rsid w:val="00A055B5"/>
    <w:rsid w:val="00A06D04"/>
    <w:rsid w:val="00A10C61"/>
    <w:rsid w:val="00A14367"/>
    <w:rsid w:val="00A15956"/>
    <w:rsid w:val="00A15C2A"/>
    <w:rsid w:val="00A15EFD"/>
    <w:rsid w:val="00A162AD"/>
    <w:rsid w:val="00A17D1B"/>
    <w:rsid w:val="00A24012"/>
    <w:rsid w:val="00A246B1"/>
    <w:rsid w:val="00A3003F"/>
    <w:rsid w:val="00A305D5"/>
    <w:rsid w:val="00A30E04"/>
    <w:rsid w:val="00A30E1D"/>
    <w:rsid w:val="00A31179"/>
    <w:rsid w:val="00A31A3D"/>
    <w:rsid w:val="00A33B16"/>
    <w:rsid w:val="00A35069"/>
    <w:rsid w:val="00A35478"/>
    <w:rsid w:val="00A358D8"/>
    <w:rsid w:val="00A36380"/>
    <w:rsid w:val="00A36911"/>
    <w:rsid w:val="00A41679"/>
    <w:rsid w:val="00A4174A"/>
    <w:rsid w:val="00A42F77"/>
    <w:rsid w:val="00A458A6"/>
    <w:rsid w:val="00A46701"/>
    <w:rsid w:val="00A467E9"/>
    <w:rsid w:val="00A46B33"/>
    <w:rsid w:val="00A46C3A"/>
    <w:rsid w:val="00A46FD5"/>
    <w:rsid w:val="00A4734F"/>
    <w:rsid w:val="00A47EEC"/>
    <w:rsid w:val="00A500BE"/>
    <w:rsid w:val="00A50574"/>
    <w:rsid w:val="00A52F6B"/>
    <w:rsid w:val="00A54136"/>
    <w:rsid w:val="00A54D0D"/>
    <w:rsid w:val="00A56C6E"/>
    <w:rsid w:val="00A56D1E"/>
    <w:rsid w:val="00A5723A"/>
    <w:rsid w:val="00A57AC7"/>
    <w:rsid w:val="00A610DC"/>
    <w:rsid w:val="00A6290C"/>
    <w:rsid w:val="00A63085"/>
    <w:rsid w:val="00A6488A"/>
    <w:rsid w:val="00A651AC"/>
    <w:rsid w:val="00A67526"/>
    <w:rsid w:val="00A7115A"/>
    <w:rsid w:val="00A7179D"/>
    <w:rsid w:val="00A72AEE"/>
    <w:rsid w:val="00A76BC4"/>
    <w:rsid w:val="00A77AFC"/>
    <w:rsid w:val="00A80063"/>
    <w:rsid w:val="00A81A9C"/>
    <w:rsid w:val="00A822F6"/>
    <w:rsid w:val="00A83DBE"/>
    <w:rsid w:val="00A83E6E"/>
    <w:rsid w:val="00A842F7"/>
    <w:rsid w:val="00A844F0"/>
    <w:rsid w:val="00A85D90"/>
    <w:rsid w:val="00A86123"/>
    <w:rsid w:val="00A86527"/>
    <w:rsid w:val="00A86D70"/>
    <w:rsid w:val="00A872E4"/>
    <w:rsid w:val="00A872FD"/>
    <w:rsid w:val="00A87948"/>
    <w:rsid w:val="00A9024E"/>
    <w:rsid w:val="00A90471"/>
    <w:rsid w:val="00A90642"/>
    <w:rsid w:val="00A908EF"/>
    <w:rsid w:val="00A9279D"/>
    <w:rsid w:val="00A9408E"/>
    <w:rsid w:val="00A94C0C"/>
    <w:rsid w:val="00A94CAC"/>
    <w:rsid w:val="00A951DB"/>
    <w:rsid w:val="00A95249"/>
    <w:rsid w:val="00A95E8C"/>
    <w:rsid w:val="00A97692"/>
    <w:rsid w:val="00A978F0"/>
    <w:rsid w:val="00AA0B4C"/>
    <w:rsid w:val="00AA195C"/>
    <w:rsid w:val="00AA1E81"/>
    <w:rsid w:val="00AA23EB"/>
    <w:rsid w:val="00AA361C"/>
    <w:rsid w:val="00AA3AC1"/>
    <w:rsid w:val="00AA3C2C"/>
    <w:rsid w:val="00AA50BB"/>
    <w:rsid w:val="00AA5638"/>
    <w:rsid w:val="00AA5B85"/>
    <w:rsid w:val="00AA5CC5"/>
    <w:rsid w:val="00AA72E3"/>
    <w:rsid w:val="00AB0B2B"/>
    <w:rsid w:val="00AB100C"/>
    <w:rsid w:val="00AB1C0A"/>
    <w:rsid w:val="00AB451D"/>
    <w:rsid w:val="00AB4CDE"/>
    <w:rsid w:val="00AB4CE3"/>
    <w:rsid w:val="00AB502A"/>
    <w:rsid w:val="00AB7342"/>
    <w:rsid w:val="00AC2C5D"/>
    <w:rsid w:val="00AC3AF7"/>
    <w:rsid w:val="00AC5075"/>
    <w:rsid w:val="00AC5ECC"/>
    <w:rsid w:val="00AC6881"/>
    <w:rsid w:val="00AD07C6"/>
    <w:rsid w:val="00AD1840"/>
    <w:rsid w:val="00AD2E24"/>
    <w:rsid w:val="00AD398F"/>
    <w:rsid w:val="00AD5B58"/>
    <w:rsid w:val="00AD61B0"/>
    <w:rsid w:val="00AD62CE"/>
    <w:rsid w:val="00AD6487"/>
    <w:rsid w:val="00AD663A"/>
    <w:rsid w:val="00AD6896"/>
    <w:rsid w:val="00AD6D37"/>
    <w:rsid w:val="00AD6DE6"/>
    <w:rsid w:val="00AD7D99"/>
    <w:rsid w:val="00AE0211"/>
    <w:rsid w:val="00AE1039"/>
    <w:rsid w:val="00AE13D6"/>
    <w:rsid w:val="00AE1A59"/>
    <w:rsid w:val="00AE2C3B"/>
    <w:rsid w:val="00AE33D2"/>
    <w:rsid w:val="00AE3FE1"/>
    <w:rsid w:val="00AE55D3"/>
    <w:rsid w:val="00AE66A9"/>
    <w:rsid w:val="00AE6E38"/>
    <w:rsid w:val="00AE7662"/>
    <w:rsid w:val="00AF016E"/>
    <w:rsid w:val="00AF160F"/>
    <w:rsid w:val="00AF23C3"/>
    <w:rsid w:val="00AF659D"/>
    <w:rsid w:val="00AF6B59"/>
    <w:rsid w:val="00AF7032"/>
    <w:rsid w:val="00AF78ED"/>
    <w:rsid w:val="00B01668"/>
    <w:rsid w:val="00B01CC9"/>
    <w:rsid w:val="00B02598"/>
    <w:rsid w:val="00B02DFA"/>
    <w:rsid w:val="00B0511E"/>
    <w:rsid w:val="00B05987"/>
    <w:rsid w:val="00B06B7A"/>
    <w:rsid w:val="00B07C95"/>
    <w:rsid w:val="00B10921"/>
    <w:rsid w:val="00B10CA4"/>
    <w:rsid w:val="00B10F1E"/>
    <w:rsid w:val="00B1284C"/>
    <w:rsid w:val="00B1349B"/>
    <w:rsid w:val="00B136C7"/>
    <w:rsid w:val="00B13DDB"/>
    <w:rsid w:val="00B14651"/>
    <w:rsid w:val="00B151BB"/>
    <w:rsid w:val="00B15CDC"/>
    <w:rsid w:val="00B21A0D"/>
    <w:rsid w:val="00B22B41"/>
    <w:rsid w:val="00B23454"/>
    <w:rsid w:val="00B23A47"/>
    <w:rsid w:val="00B245C4"/>
    <w:rsid w:val="00B261FA"/>
    <w:rsid w:val="00B26FC8"/>
    <w:rsid w:val="00B30513"/>
    <w:rsid w:val="00B30EC0"/>
    <w:rsid w:val="00B33033"/>
    <w:rsid w:val="00B33F52"/>
    <w:rsid w:val="00B34247"/>
    <w:rsid w:val="00B344D7"/>
    <w:rsid w:val="00B34CB9"/>
    <w:rsid w:val="00B357AB"/>
    <w:rsid w:val="00B36506"/>
    <w:rsid w:val="00B40412"/>
    <w:rsid w:val="00B41244"/>
    <w:rsid w:val="00B42866"/>
    <w:rsid w:val="00B42F64"/>
    <w:rsid w:val="00B4330D"/>
    <w:rsid w:val="00B43815"/>
    <w:rsid w:val="00B44B0C"/>
    <w:rsid w:val="00B458F4"/>
    <w:rsid w:val="00B47F6D"/>
    <w:rsid w:val="00B50D77"/>
    <w:rsid w:val="00B51445"/>
    <w:rsid w:val="00B530B2"/>
    <w:rsid w:val="00B54E23"/>
    <w:rsid w:val="00B56CA2"/>
    <w:rsid w:val="00B56D32"/>
    <w:rsid w:val="00B57325"/>
    <w:rsid w:val="00B576E0"/>
    <w:rsid w:val="00B57ABB"/>
    <w:rsid w:val="00B60897"/>
    <w:rsid w:val="00B61245"/>
    <w:rsid w:val="00B619FC"/>
    <w:rsid w:val="00B63488"/>
    <w:rsid w:val="00B63601"/>
    <w:rsid w:val="00B63D04"/>
    <w:rsid w:val="00B63F91"/>
    <w:rsid w:val="00B6528D"/>
    <w:rsid w:val="00B653BC"/>
    <w:rsid w:val="00B65461"/>
    <w:rsid w:val="00B65E86"/>
    <w:rsid w:val="00B667CF"/>
    <w:rsid w:val="00B70578"/>
    <w:rsid w:val="00B70821"/>
    <w:rsid w:val="00B71C43"/>
    <w:rsid w:val="00B72EED"/>
    <w:rsid w:val="00B73B42"/>
    <w:rsid w:val="00B746B6"/>
    <w:rsid w:val="00B74B49"/>
    <w:rsid w:val="00B76713"/>
    <w:rsid w:val="00B76BC0"/>
    <w:rsid w:val="00B77487"/>
    <w:rsid w:val="00B80209"/>
    <w:rsid w:val="00B80D72"/>
    <w:rsid w:val="00B80EB1"/>
    <w:rsid w:val="00B818A8"/>
    <w:rsid w:val="00B82734"/>
    <w:rsid w:val="00B827DB"/>
    <w:rsid w:val="00B8289D"/>
    <w:rsid w:val="00B836F6"/>
    <w:rsid w:val="00B83B85"/>
    <w:rsid w:val="00B83D08"/>
    <w:rsid w:val="00B84AB0"/>
    <w:rsid w:val="00B859B7"/>
    <w:rsid w:val="00B869F7"/>
    <w:rsid w:val="00B86DBE"/>
    <w:rsid w:val="00B90D33"/>
    <w:rsid w:val="00B915AD"/>
    <w:rsid w:val="00B91D38"/>
    <w:rsid w:val="00B935E4"/>
    <w:rsid w:val="00B938BC"/>
    <w:rsid w:val="00B93AB7"/>
    <w:rsid w:val="00B95300"/>
    <w:rsid w:val="00B96484"/>
    <w:rsid w:val="00B96E30"/>
    <w:rsid w:val="00B9754A"/>
    <w:rsid w:val="00BA4434"/>
    <w:rsid w:val="00BA45E2"/>
    <w:rsid w:val="00BA49FF"/>
    <w:rsid w:val="00BA54FB"/>
    <w:rsid w:val="00BA5821"/>
    <w:rsid w:val="00BA6595"/>
    <w:rsid w:val="00BA6C7B"/>
    <w:rsid w:val="00BB0D23"/>
    <w:rsid w:val="00BB1316"/>
    <w:rsid w:val="00BB141A"/>
    <w:rsid w:val="00BB17C5"/>
    <w:rsid w:val="00BB1EF1"/>
    <w:rsid w:val="00BB50DE"/>
    <w:rsid w:val="00BB5C94"/>
    <w:rsid w:val="00BB7933"/>
    <w:rsid w:val="00BC004A"/>
    <w:rsid w:val="00BC0937"/>
    <w:rsid w:val="00BC220D"/>
    <w:rsid w:val="00BC255D"/>
    <w:rsid w:val="00BC2882"/>
    <w:rsid w:val="00BC2DB2"/>
    <w:rsid w:val="00BC42FC"/>
    <w:rsid w:val="00BC4511"/>
    <w:rsid w:val="00BC7F45"/>
    <w:rsid w:val="00BD0C79"/>
    <w:rsid w:val="00BD1846"/>
    <w:rsid w:val="00BD1EBC"/>
    <w:rsid w:val="00BD2040"/>
    <w:rsid w:val="00BD212E"/>
    <w:rsid w:val="00BD2FF7"/>
    <w:rsid w:val="00BD5A32"/>
    <w:rsid w:val="00BD7B45"/>
    <w:rsid w:val="00BE0133"/>
    <w:rsid w:val="00BE0285"/>
    <w:rsid w:val="00BE12E8"/>
    <w:rsid w:val="00BE40C8"/>
    <w:rsid w:val="00BE5E96"/>
    <w:rsid w:val="00BE6B96"/>
    <w:rsid w:val="00BF059B"/>
    <w:rsid w:val="00BF06A9"/>
    <w:rsid w:val="00BF1A27"/>
    <w:rsid w:val="00BF1FFE"/>
    <w:rsid w:val="00BF224C"/>
    <w:rsid w:val="00BF2DC3"/>
    <w:rsid w:val="00BF41DE"/>
    <w:rsid w:val="00BF42CC"/>
    <w:rsid w:val="00BF5246"/>
    <w:rsid w:val="00BF771F"/>
    <w:rsid w:val="00C0224A"/>
    <w:rsid w:val="00C024FF"/>
    <w:rsid w:val="00C02DAB"/>
    <w:rsid w:val="00C0327D"/>
    <w:rsid w:val="00C051AD"/>
    <w:rsid w:val="00C05358"/>
    <w:rsid w:val="00C05BB0"/>
    <w:rsid w:val="00C05EA9"/>
    <w:rsid w:val="00C06080"/>
    <w:rsid w:val="00C074AF"/>
    <w:rsid w:val="00C10483"/>
    <w:rsid w:val="00C10769"/>
    <w:rsid w:val="00C11741"/>
    <w:rsid w:val="00C12390"/>
    <w:rsid w:val="00C12971"/>
    <w:rsid w:val="00C12F3C"/>
    <w:rsid w:val="00C13E92"/>
    <w:rsid w:val="00C14211"/>
    <w:rsid w:val="00C14355"/>
    <w:rsid w:val="00C14612"/>
    <w:rsid w:val="00C15DFE"/>
    <w:rsid w:val="00C16281"/>
    <w:rsid w:val="00C166D1"/>
    <w:rsid w:val="00C17311"/>
    <w:rsid w:val="00C17D93"/>
    <w:rsid w:val="00C2193B"/>
    <w:rsid w:val="00C22738"/>
    <w:rsid w:val="00C23145"/>
    <w:rsid w:val="00C2421C"/>
    <w:rsid w:val="00C2556D"/>
    <w:rsid w:val="00C26801"/>
    <w:rsid w:val="00C269BF"/>
    <w:rsid w:val="00C27DA0"/>
    <w:rsid w:val="00C3096B"/>
    <w:rsid w:val="00C30CC4"/>
    <w:rsid w:val="00C314B7"/>
    <w:rsid w:val="00C323AA"/>
    <w:rsid w:val="00C32507"/>
    <w:rsid w:val="00C332B7"/>
    <w:rsid w:val="00C34027"/>
    <w:rsid w:val="00C34E15"/>
    <w:rsid w:val="00C35BEF"/>
    <w:rsid w:val="00C35F5E"/>
    <w:rsid w:val="00C36FC5"/>
    <w:rsid w:val="00C377AA"/>
    <w:rsid w:val="00C37A2B"/>
    <w:rsid w:val="00C37FA6"/>
    <w:rsid w:val="00C41798"/>
    <w:rsid w:val="00C42044"/>
    <w:rsid w:val="00C43E83"/>
    <w:rsid w:val="00C441BE"/>
    <w:rsid w:val="00C44241"/>
    <w:rsid w:val="00C45E38"/>
    <w:rsid w:val="00C46D18"/>
    <w:rsid w:val="00C46F98"/>
    <w:rsid w:val="00C472AD"/>
    <w:rsid w:val="00C477DA"/>
    <w:rsid w:val="00C503C4"/>
    <w:rsid w:val="00C50738"/>
    <w:rsid w:val="00C50A3C"/>
    <w:rsid w:val="00C51BEF"/>
    <w:rsid w:val="00C52273"/>
    <w:rsid w:val="00C5302B"/>
    <w:rsid w:val="00C55BE6"/>
    <w:rsid w:val="00C566D1"/>
    <w:rsid w:val="00C567A5"/>
    <w:rsid w:val="00C619E3"/>
    <w:rsid w:val="00C61E72"/>
    <w:rsid w:val="00C63567"/>
    <w:rsid w:val="00C637C0"/>
    <w:rsid w:val="00C64D43"/>
    <w:rsid w:val="00C64EB1"/>
    <w:rsid w:val="00C66023"/>
    <w:rsid w:val="00C66AE1"/>
    <w:rsid w:val="00C67289"/>
    <w:rsid w:val="00C67434"/>
    <w:rsid w:val="00C67EAC"/>
    <w:rsid w:val="00C67F37"/>
    <w:rsid w:val="00C70622"/>
    <w:rsid w:val="00C71816"/>
    <w:rsid w:val="00C727D6"/>
    <w:rsid w:val="00C73266"/>
    <w:rsid w:val="00C75B3E"/>
    <w:rsid w:val="00C75B8F"/>
    <w:rsid w:val="00C76068"/>
    <w:rsid w:val="00C76398"/>
    <w:rsid w:val="00C76E83"/>
    <w:rsid w:val="00C772F3"/>
    <w:rsid w:val="00C81AB0"/>
    <w:rsid w:val="00C81D4D"/>
    <w:rsid w:val="00C82964"/>
    <w:rsid w:val="00C8343B"/>
    <w:rsid w:val="00C844DE"/>
    <w:rsid w:val="00C87057"/>
    <w:rsid w:val="00C8742B"/>
    <w:rsid w:val="00C87CB4"/>
    <w:rsid w:val="00C9196B"/>
    <w:rsid w:val="00C9197D"/>
    <w:rsid w:val="00C91BA4"/>
    <w:rsid w:val="00C91CF2"/>
    <w:rsid w:val="00C91D73"/>
    <w:rsid w:val="00C92C68"/>
    <w:rsid w:val="00C97ADB"/>
    <w:rsid w:val="00CA0DF3"/>
    <w:rsid w:val="00CA1A48"/>
    <w:rsid w:val="00CA4303"/>
    <w:rsid w:val="00CA4E9A"/>
    <w:rsid w:val="00CA5AD6"/>
    <w:rsid w:val="00CA5C2C"/>
    <w:rsid w:val="00CB1B51"/>
    <w:rsid w:val="00CB281B"/>
    <w:rsid w:val="00CB2FC4"/>
    <w:rsid w:val="00CB4D89"/>
    <w:rsid w:val="00CB5AF9"/>
    <w:rsid w:val="00CB70E4"/>
    <w:rsid w:val="00CC172D"/>
    <w:rsid w:val="00CC1D15"/>
    <w:rsid w:val="00CC3859"/>
    <w:rsid w:val="00CC3B6C"/>
    <w:rsid w:val="00CC6839"/>
    <w:rsid w:val="00CD02B4"/>
    <w:rsid w:val="00CD096C"/>
    <w:rsid w:val="00CD16E7"/>
    <w:rsid w:val="00CD31BB"/>
    <w:rsid w:val="00CD372B"/>
    <w:rsid w:val="00CD399B"/>
    <w:rsid w:val="00CD4DD9"/>
    <w:rsid w:val="00CD6A4A"/>
    <w:rsid w:val="00CD7893"/>
    <w:rsid w:val="00CE050D"/>
    <w:rsid w:val="00CE093F"/>
    <w:rsid w:val="00CE09A2"/>
    <w:rsid w:val="00CE146F"/>
    <w:rsid w:val="00CE14F3"/>
    <w:rsid w:val="00CE1806"/>
    <w:rsid w:val="00CE1C50"/>
    <w:rsid w:val="00CE23A2"/>
    <w:rsid w:val="00CE2DAE"/>
    <w:rsid w:val="00CE2FB6"/>
    <w:rsid w:val="00CE519E"/>
    <w:rsid w:val="00CE5AE0"/>
    <w:rsid w:val="00CE667D"/>
    <w:rsid w:val="00CE697C"/>
    <w:rsid w:val="00CE732A"/>
    <w:rsid w:val="00CE7367"/>
    <w:rsid w:val="00CF060F"/>
    <w:rsid w:val="00CF065A"/>
    <w:rsid w:val="00CF07AA"/>
    <w:rsid w:val="00CF36BD"/>
    <w:rsid w:val="00CF3864"/>
    <w:rsid w:val="00CF57EA"/>
    <w:rsid w:val="00D003FC"/>
    <w:rsid w:val="00D01137"/>
    <w:rsid w:val="00D03111"/>
    <w:rsid w:val="00D0387B"/>
    <w:rsid w:val="00D03B90"/>
    <w:rsid w:val="00D045C1"/>
    <w:rsid w:val="00D04774"/>
    <w:rsid w:val="00D04B30"/>
    <w:rsid w:val="00D04E75"/>
    <w:rsid w:val="00D04E79"/>
    <w:rsid w:val="00D051CA"/>
    <w:rsid w:val="00D05AF7"/>
    <w:rsid w:val="00D06514"/>
    <w:rsid w:val="00D06F65"/>
    <w:rsid w:val="00D07BF9"/>
    <w:rsid w:val="00D108E4"/>
    <w:rsid w:val="00D109B7"/>
    <w:rsid w:val="00D111A5"/>
    <w:rsid w:val="00D1127A"/>
    <w:rsid w:val="00D11E67"/>
    <w:rsid w:val="00D12703"/>
    <w:rsid w:val="00D1294E"/>
    <w:rsid w:val="00D12DFA"/>
    <w:rsid w:val="00D141E7"/>
    <w:rsid w:val="00D14A38"/>
    <w:rsid w:val="00D16007"/>
    <w:rsid w:val="00D16964"/>
    <w:rsid w:val="00D20EFC"/>
    <w:rsid w:val="00D21A50"/>
    <w:rsid w:val="00D22A52"/>
    <w:rsid w:val="00D2440F"/>
    <w:rsid w:val="00D268EC"/>
    <w:rsid w:val="00D2725D"/>
    <w:rsid w:val="00D27381"/>
    <w:rsid w:val="00D3032D"/>
    <w:rsid w:val="00D30B49"/>
    <w:rsid w:val="00D3148E"/>
    <w:rsid w:val="00D31604"/>
    <w:rsid w:val="00D31B29"/>
    <w:rsid w:val="00D32095"/>
    <w:rsid w:val="00D326FF"/>
    <w:rsid w:val="00D34487"/>
    <w:rsid w:val="00D3620A"/>
    <w:rsid w:val="00D363A3"/>
    <w:rsid w:val="00D363AD"/>
    <w:rsid w:val="00D3649B"/>
    <w:rsid w:val="00D36644"/>
    <w:rsid w:val="00D37187"/>
    <w:rsid w:val="00D373BE"/>
    <w:rsid w:val="00D41FE9"/>
    <w:rsid w:val="00D46445"/>
    <w:rsid w:val="00D469E8"/>
    <w:rsid w:val="00D47DB9"/>
    <w:rsid w:val="00D5071C"/>
    <w:rsid w:val="00D50ECA"/>
    <w:rsid w:val="00D51475"/>
    <w:rsid w:val="00D516D4"/>
    <w:rsid w:val="00D5189F"/>
    <w:rsid w:val="00D5192E"/>
    <w:rsid w:val="00D54792"/>
    <w:rsid w:val="00D5500D"/>
    <w:rsid w:val="00D6002F"/>
    <w:rsid w:val="00D60A87"/>
    <w:rsid w:val="00D612E8"/>
    <w:rsid w:val="00D63814"/>
    <w:rsid w:val="00D63962"/>
    <w:rsid w:val="00D646A7"/>
    <w:rsid w:val="00D658B0"/>
    <w:rsid w:val="00D65F1A"/>
    <w:rsid w:val="00D66EB5"/>
    <w:rsid w:val="00D67C1D"/>
    <w:rsid w:val="00D70301"/>
    <w:rsid w:val="00D70AAA"/>
    <w:rsid w:val="00D722FD"/>
    <w:rsid w:val="00D72FBB"/>
    <w:rsid w:val="00D7398A"/>
    <w:rsid w:val="00D73BBE"/>
    <w:rsid w:val="00D73C24"/>
    <w:rsid w:val="00D75E31"/>
    <w:rsid w:val="00D7627B"/>
    <w:rsid w:val="00D77BCF"/>
    <w:rsid w:val="00D813BE"/>
    <w:rsid w:val="00D8165D"/>
    <w:rsid w:val="00D81BE5"/>
    <w:rsid w:val="00D82166"/>
    <w:rsid w:val="00D82BC5"/>
    <w:rsid w:val="00D82D2B"/>
    <w:rsid w:val="00D83018"/>
    <w:rsid w:val="00D83458"/>
    <w:rsid w:val="00D83FC4"/>
    <w:rsid w:val="00D845A2"/>
    <w:rsid w:val="00D84AE5"/>
    <w:rsid w:val="00D85743"/>
    <w:rsid w:val="00D867BC"/>
    <w:rsid w:val="00D86D56"/>
    <w:rsid w:val="00D86FF2"/>
    <w:rsid w:val="00D879B5"/>
    <w:rsid w:val="00D913F8"/>
    <w:rsid w:val="00D91F6D"/>
    <w:rsid w:val="00D93587"/>
    <w:rsid w:val="00D93952"/>
    <w:rsid w:val="00D93C7D"/>
    <w:rsid w:val="00D93F51"/>
    <w:rsid w:val="00D961BC"/>
    <w:rsid w:val="00DA0106"/>
    <w:rsid w:val="00DA4EE5"/>
    <w:rsid w:val="00DA6B0F"/>
    <w:rsid w:val="00DA7BF2"/>
    <w:rsid w:val="00DB088A"/>
    <w:rsid w:val="00DB0EFE"/>
    <w:rsid w:val="00DB236F"/>
    <w:rsid w:val="00DB461F"/>
    <w:rsid w:val="00DB6297"/>
    <w:rsid w:val="00DB7BE5"/>
    <w:rsid w:val="00DC1ADD"/>
    <w:rsid w:val="00DC1C35"/>
    <w:rsid w:val="00DC35B8"/>
    <w:rsid w:val="00DC37A3"/>
    <w:rsid w:val="00DC4471"/>
    <w:rsid w:val="00DC44D0"/>
    <w:rsid w:val="00DD0435"/>
    <w:rsid w:val="00DD150C"/>
    <w:rsid w:val="00DD1BEB"/>
    <w:rsid w:val="00DD2757"/>
    <w:rsid w:val="00DD59AB"/>
    <w:rsid w:val="00DD6753"/>
    <w:rsid w:val="00DE0BF4"/>
    <w:rsid w:val="00DE13F2"/>
    <w:rsid w:val="00DE15F2"/>
    <w:rsid w:val="00DE37A8"/>
    <w:rsid w:val="00DE4418"/>
    <w:rsid w:val="00DE443A"/>
    <w:rsid w:val="00DE6F80"/>
    <w:rsid w:val="00DE748B"/>
    <w:rsid w:val="00DF1A4D"/>
    <w:rsid w:val="00DF1BD3"/>
    <w:rsid w:val="00DF2484"/>
    <w:rsid w:val="00DF2535"/>
    <w:rsid w:val="00DF3CB9"/>
    <w:rsid w:val="00DF3D1C"/>
    <w:rsid w:val="00DF4E0B"/>
    <w:rsid w:val="00DF5DD1"/>
    <w:rsid w:val="00E00396"/>
    <w:rsid w:val="00E007C0"/>
    <w:rsid w:val="00E00880"/>
    <w:rsid w:val="00E00F42"/>
    <w:rsid w:val="00E02939"/>
    <w:rsid w:val="00E03D36"/>
    <w:rsid w:val="00E04C7C"/>
    <w:rsid w:val="00E05512"/>
    <w:rsid w:val="00E07C51"/>
    <w:rsid w:val="00E103DF"/>
    <w:rsid w:val="00E10A27"/>
    <w:rsid w:val="00E11CA4"/>
    <w:rsid w:val="00E11CD5"/>
    <w:rsid w:val="00E122DF"/>
    <w:rsid w:val="00E12FC7"/>
    <w:rsid w:val="00E1460C"/>
    <w:rsid w:val="00E15427"/>
    <w:rsid w:val="00E15D7C"/>
    <w:rsid w:val="00E15EDF"/>
    <w:rsid w:val="00E15F78"/>
    <w:rsid w:val="00E16905"/>
    <w:rsid w:val="00E17528"/>
    <w:rsid w:val="00E17E08"/>
    <w:rsid w:val="00E20C64"/>
    <w:rsid w:val="00E212ED"/>
    <w:rsid w:val="00E213E6"/>
    <w:rsid w:val="00E21421"/>
    <w:rsid w:val="00E21555"/>
    <w:rsid w:val="00E2360B"/>
    <w:rsid w:val="00E237F5"/>
    <w:rsid w:val="00E25C4B"/>
    <w:rsid w:val="00E266D2"/>
    <w:rsid w:val="00E27284"/>
    <w:rsid w:val="00E27FE4"/>
    <w:rsid w:val="00E316CB"/>
    <w:rsid w:val="00E31D4E"/>
    <w:rsid w:val="00E31EE2"/>
    <w:rsid w:val="00E32084"/>
    <w:rsid w:val="00E3219C"/>
    <w:rsid w:val="00E332AF"/>
    <w:rsid w:val="00E33A81"/>
    <w:rsid w:val="00E3462F"/>
    <w:rsid w:val="00E35209"/>
    <w:rsid w:val="00E35250"/>
    <w:rsid w:val="00E36C1B"/>
    <w:rsid w:val="00E36D71"/>
    <w:rsid w:val="00E378A1"/>
    <w:rsid w:val="00E37C0C"/>
    <w:rsid w:val="00E40B1F"/>
    <w:rsid w:val="00E40B68"/>
    <w:rsid w:val="00E413E6"/>
    <w:rsid w:val="00E4212F"/>
    <w:rsid w:val="00E423CC"/>
    <w:rsid w:val="00E43F77"/>
    <w:rsid w:val="00E451C8"/>
    <w:rsid w:val="00E50102"/>
    <w:rsid w:val="00E50435"/>
    <w:rsid w:val="00E506C2"/>
    <w:rsid w:val="00E522F8"/>
    <w:rsid w:val="00E52AC3"/>
    <w:rsid w:val="00E53AEA"/>
    <w:rsid w:val="00E54F55"/>
    <w:rsid w:val="00E54F9A"/>
    <w:rsid w:val="00E55683"/>
    <w:rsid w:val="00E55E61"/>
    <w:rsid w:val="00E569A2"/>
    <w:rsid w:val="00E56C3B"/>
    <w:rsid w:val="00E623E8"/>
    <w:rsid w:val="00E64350"/>
    <w:rsid w:val="00E64F10"/>
    <w:rsid w:val="00E650D0"/>
    <w:rsid w:val="00E65668"/>
    <w:rsid w:val="00E657AC"/>
    <w:rsid w:val="00E65E1C"/>
    <w:rsid w:val="00E706AB"/>
    <w:rsid w:val="00E7147A"/>
    <w:rsid w:val="00E718D1"/>
    <w:rsid w:val="00E71B39"/>
    <w:rsid w:val="00E71B4D"/>
    <w:rsid w:val="00E72936"/>
    <w:rsid w:val="00E740A6"/>
    <w:rsid w:val="00E74826"/>
    <w:rsid w:val="00E74DC5"/>
    <w:rsid w:val="00E7516C"/>
    <w:rsid w:val="00E751E0"/>
    <w:rsid w:val="00E75FAC"/>
    <w:rsid w:val="00E760F8"/>
    <w:rsid w:val="00E7675A"/>
    <w:rsid w:val="00E82262"/>
    <w:rsid w:val="00E82463"/>
    <w:rsid w:val="00E82BC3"/>
    <w:rsid w:val="00E83D71"/>
    <w:rsid w:val="00E842DF"/>
    <w:rsid w:val="00E84693"/>
    <w:rsid w:val="00E84E3B"/>
    <w:rsid w:val="00E8557C"/>
    <w:rsid w:val="00E866A3"/>
    <w:rsid w:val="00E86FB9"/>
    <w:rsid w:val="00E87AEF"/>
    <w:rsid w:val="00E90607"/>
    <w:rsid w:val="00E9062C"/>
    <w:rsid w:val="00E923CC"/>
    <w:rsid w:val="00E924F7"/>
    <w:rsid w:val="00E92FBE"/>
    <w:rsid w:val="00E946BD"/>
    <w:rsid w:val="00E963FE"/>
    <w:rsid w:val="00E96E10"/>
    <w:rsid w:val="00E97AE6"/>
    <w:rsid w:val="00EA1DB5"/>
    <w:rsid w:val="00EA271E"/>
    <w:rsid w:val="00EA2DFE"/>
    <w:rsid w:val="00EA35F0"/>
    <w:rsid w:val="00EA3BA1"/>
    <w:rsid w:val="00EA44AC"/>
    <w:rsid w:val="00EA46D7"/>
    <w:rsid w:val="00EA5A7C"/>
    <w:rsid w:val="00EA6398"/>
    <w:rsid w:val="00EA66B2"/>
    <w:rsid w:val="00EA69DE"/>
    <w:rsid w:val="00EA6EB4"/>
    <w:rsid w:val="00EB01DF"/>
    <w:rsid w:val="00EB1295"/>
    <w:rsid w:val="00EB2CCF"/>
    <w:rsid w:val="00EB3009"/>
    <w:rsid w:val="00EB301D"/>
    <w:rsid w:val="00EB340B"/>
    <w:rsid w:val="00EB4649"/>
    <w:rsid w:val="00EB74A4"/>
    <w:rsid w:val="00EC045E"/>
    <w:rsid w:val="00EC0E38"/>
    <w:rsid w:val="00EC192F"/>
    <w:rsid w:val="00EC2013"/>
    <w:rsid w:val="00EC2706"/>
    <w:rsid w:val="00EC348F"/>
    <w:rsid w:val="00EC37AA"/>
    <w:rsid w:val="00EC3E35"/>
    <w:rsid w:val="00EC4A14"/>
    <w:rsid w:val="00EC4AA5"/>
    <w:rsid w:val="00ED1DAD"/>
    <w:rsid w:val="00ED3010"/>
    <w:rsid w:val="00ED3FCA"/>
    <w:rsid w:val="00ED4931"/>
    <w:rsid w:val="00ED5BF5"/>
    <w:rsid w:val="00ED600B"/>
    <w:rsid w:val="00ED67EA"/>
    <w:rsid w:val="00ED763F"/>
    <w:rsid w:val="00ED7A4E"/>
    <w:rsid w:val="00ED7EE2"/>
    <w:rsid w:val="00EE07C7"/>
    <w:rsid w:val="00EE1396"/>
    <w:rsid w:val="00EE14AB"/>
    <w:rsid w:val="00EE22C0"/>
    <w:rsid w:val="00EE247D"/>
    <w:rsid w:val="00EE2DC8"/>
    <w:rsid w:val="00EE4BFB"/>
    <w:rsid w:val="00EE4F08"/>
    <w:rsid w:val="00EE50B0"/>
    <w:rsid w:val="00EE5ADE"/>
    <w:rsid w:val="00EE6039"/>
    <w:rsid w:val="00EE6AF6"/>
    <w:rsid w:val="00EF01E6"/>
    <w:rsid w:val="00EF01EF"/>
    <w:rsid w:val="00EF129B"/>
    <w:rsid w:val="00EF13F8"/>
    <w:rsid w:val="00EF20BF"/>
    <w:rsid w:val="00EF2F84"/>
    <w:rsid w:val="00EF4E2C"/>
    <w:rsid w:val="00EF588C"/>
    <w:rsid w:val="00EF6449"/>
    <w:rsid w:val="00EF6644"/>
    <w:rsid w:val="00EF699F"/>
    <w:rsid w:val="00EF733B"/>
    <w:rsid w:val="00EF7E7C"/>
    <w:rsid w:val="00F00C1A"/>
    <w:rsid w:val="00F01F94"/>
    <w:rsid w:val="00F0324F"/>
    <w:rsid w:val="00F0416C"/>
    <w:rsid w:val="00F043A8"/>
    <w:rsid w:val="00F0441E"/>
    <w:rsid w:val="00F0681D"/>
    <w:rsid w:val="00F06BD6"/>
    <w:rsid w:val="00F0724B"/>
    <w:rsid w:val="00F10838"/>
    <w:rsid w:val="00F10F4A"/>
    <w:rsid w:val="00F13026"/>
    <w:rsid w:val="00F132F3"/>
    <w:rsid w:val="00F13C40"/>
    <w:rsid w:val="00F140FD"/>
    <w:rsid w:val="00F1434B"/>
    <w:rsid w:val="00F14E1C"/>
    <w:rsid w:val="00F1534C"/>
    <w:rsid w:val="00F15B49"/>
    <w:rsid w:val="00F1672E"/>
    <w:rsid w:val="00F16889"/>
    <w:rsid w:val="00F2012D"/>
    <w:rsid w:val="00F204C3"/>
    <w:rsid w:val="00F2132C"/>
    <w:rsid w:val="00F22119"/>
    <w:rsid w:val="00F2482E"/>
    <w:rsid w:val="00F25151"/>
    <w:rsid w:val="00F272F0"/>
    <w:rsid w:val="00F30237"/>
    <w:rsid w:val="00F30FA5"/>
    <w:rsid w:val="00F3104B"/>
    <w:rsid w:val="00F3126B"/>
    <w:rsid w:val="00F31B59"/>
    <w:rsid w:val="00F3262C"/>
    <w:rsid w:val="00F34412"/>
    <w:rsid w:val="00F34CAE"/>
    <w:rsid w:val="00F357ED"/>
    <w:rsid w:val="00F359AE"/>
    <w:rsid w:val="00F36D10"/>
    <w:rsid w:val="00F37F5F"/>
    <w:rsid w:val="00F40696"/>
    <w:rsid w:val="00F406C7"/>
    <w:rsid w:val="00F45C89"/>
    <w:rsid w:val="00F45FAA"/>
    <w:rsid w:val="00F46C58"/>
    <w:rsid w:val="00F471BE"/>
    <w:rsid w:val="00F47422"/>
    <w:rsid w:val="00F5168D"/>
    <w:rsid w:val="00F519BE"/>
    <w:rsid w:val="00F52E24"/>
    <w:rsid w:val="00F534E3"/>
    <w:rsid w:val="00F53545"/>
    <w:rsid w:val="00F53761"/>
    <w:rsid w:val="00F5380A"/>
    <w:rsid w:val="00F541FD"/>
    <w:rsid w:val="00F54581"/>
    <w:rsid w:val="00F549FE"/>
    <w:rsid w:val="00F54DA2"/>
    <w:rsid w:val="00F56660"/>
    <w:rsid w:val="00F571E8"/>
    <w:rsid w:val="00F60D5A"/>
    <w:rsid w:val="00F61507"/>
    <w:rsid w:val="00F621FA"/>
    <w:rsid w:val="00F63F10"/>
    <w:rsid w:val="00F6485D"/>
    <w:rsid w:val="00F6628B"/>
    <w:rsid w:val="00F66A98"/>
    <w:rsid w:val="00F66EE0"/>
    <w:rsid w:val="00F67A81"/>
    <w:rsid w:val="00F71296"/>
    <w:rsid w:val="00F71355"/>
    <w:rsid w:val="00F727E3"/>
    <w:rsid w:val="00F746F2"/>
    <w:rsid w:val="00F747D1"/>
    <w:rsid w:val="00F74C5C"/>
    <w:rsid w:val="00F76098"/>
    <w:rsid w:val="00F77D97"/>
    <w:rsid w:val="00F801A3"/>
    <w:rsid w:val="00F80E84"/>
    <w:rsid w:val="00F83619"/>
    <w:rsid w:val="00F8364A"/>
    <w:rsid w:val="00F83CB1"/>
    <w:rsid w:val="00F84EB5"/>
    <w:rsid w:val="00F867B7"/>
    <w:rsid w:val="00F90035"/>
    <w:rsid w:val="00F91FD4"/>
    <w:rsid w:val="00F92585"/>
    <w:rsid w:val="00F943D1"/>
    <w:rsid w:val="00F94F38"/>
    <w:rsid w:val="00F9504E"/>
    <w:rsid w:val="00F952EC"/>
    <w:rsid w:val="00F95AA2"/>
    <w:rsid w:val="00F96301"/>
    <w:rsid w:val="00F9730A"/>
    <w:rsid w:val="00F977F4"/>
    <w:rsid w:val="00FA0D29"/>
    <w:rsid w:val="00FA13C0"/>
    <w:rsid w:val="00FA141C"/>
    <w:rsid w:val="00FA1669"/>
    <w:rsid w:val="00FA1B89"/>
    <w:rsid w:val="00FA275C"/>
    <w:rsid w:val="00FA32B0"/>
    <w:rsid w:val="00FA3954"/>
    <w:rsid w:val="00FA5099"/>
    <w:rsid w:val="00FA67F2"/>
    <w:rsid w:val="00FA68E8"/>
    <w:rsid w:val="00FA6A8F"/>
    <w:rsid w:val="00FA6D8E"/>
    <w:rsid w:val="00FA7F94"/>
    <w:rsid w:val="00FB5391"/>
    <w:rsid w:val="00FB5FED"/>
    <w:rsid w:val="00FB6118"/>
    <w:rsid w:val="00FB63D7"/>
    <w:rsid w:val="00FB71B1"/>
    <w:rsid w:val="00FC0003"/>
    <w:rsid w:val="00FC17E3"/>
    <w:rsid w:val="00FC1C11"/>
    <w:rsid w:val="00FC2BF9"/>
    <w:rsid w:val="00FC3053"/>
    <w:rsid w:val="00FC33F0"/>
    <w:rsid w:val="00FC451C"/>
    <w:rsid w:val="00FC500A"/>
    <w:rsid w:val="00FC56F4"/>
    <w:rsid w:val="00FC5A0F"/>
    <w:rsid w:val="00FC5A4D"/>
    <w:rsid w:val="00FC6BE9"/>
    <w:rsid w:val="00FC6D0B"/>
    <w:rsid w:val="00FC7771"/>
    <w:rsid w:val="00FC7DFF"/>
    <w:rsid w:val="00FC7F27"/>
    <w:rsid w:val="00FD0774"/>
    <w:rsid w:val="00FD1261"/>
    <w:rsid w:val="00FD4965"/>
    <w:rsid w:val="00FD4997"/>
    <w:rsid w:val="00FD49F2"/>
    <w:rsid w:val="00FD4E72"/>
    <w:rsid w:val="00FD53F0"/>
    <w:rsid w:val="00FD5CF9"/>
    <w:rsid w:val="00FD78F5"/>
    <w:rsid w:val="00FD7FFD"/>
    <w:rsid w:val="00FE05F7"/>
    <w:rsid w:val="00FE0EA9"/>
    <w:rsid w:val="00FE3331"/>
    <w:rsid w:val="00FE3B9C"/>
    <w:rsid w:val="00FE531D"/>
    <w:rsid w:val="00FE53EC"/>
    <w:rsid w:val="00FE60B4"/>
    <w:rsid w:val="00FE63F1"/>
    <w:rsid w:val="00FE7237"/>
    <w:rsid w:val="00FE73AC"/>
    <w:rsid w:val="00FE7BBD"/>
    <w:rsid w:val="00FF01B1"/>
    <w:rsid w:val="00FF036C"/>
    <w:rsid w:val="00FF09C1"/>
    <w:rsid w:val="00FF2B1A"/>
    <w:rsid w:val="00FF5B75"/>
    <w:rsid w:val="00FF61DE"/>
    <w:rsid w:val="1347EB7B"/>
    <w:rsid w:val="24511CBC"/>
    <w:rsid w:val="29A7E974"/>
    <w:rsid w:val="2AEDFC8B"/>
    <w:rsid w:val="30D3A047"/>
    <w:rsid w:val="316C14B5"/>
    <w:rsid w:val="35DE22B1"/>
    <w:rsid w:val="386CE742"/>
    <w:rsid w:val="42157316"/>
    <w:rsid w:val="474B6152"/>
    <w:rsid w:val="52E27F64"/>
    <w:rsid w:val="5F55C0D8"/>
    <w:rsid w:val="73CB0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007EB"/>
  <w15:chartTrackingRefBased/>
  <w15:docId w15:val="{A745DDA7-53FA-40BD-A3A4-96F0ABB1A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Body Copy"/>
    <w:qFormat/>
    <w:rsid w:val="00EF2F84"/>
    <w:rPr>
      <w:rFonts w:ascii="Century Gothic" w:hAnsi="Century Gothic"/>
      <w:color w:val="222233"/>
    </w:rPr>
  </w:style>
  <w:style w:type="paragraph" w:styleId="Heading1">
    <w:name w:val="heading 1"/>
    <w:aliases w:val="Xo Heading 1"/>
    <w:basedOn w:val="Normal"/>
    <w:next w:val="Normal"/>
    <w:link w:val="Heading1Char"/>
    <w:uiPriority w:val="9"/>
    <w:qFormat/>
    <w:rsid w:val="00EA5A7C"/>
    <w:pPr>
      <w:keepNext/>
      <w:keepLines/>
      <w:spacing w:before="360" w:after="80"/>
      <w:outlineLvl w:val="0"/>
    </w:pPr>
    <w:rPr>
      <w:rFonts w:eastAsiaTheme="majorEastAsia" w:cstheme="majorBidi"/>
      <w:color w:val="6680FF" w:themeColor="accent2"/>
      <w:sz w:val="40"/>
      <w:szCs w:val="40"/>
    </w:rPr>
  </w:style>
  <w:style w:type="paragraph" w:styleId="Heading2">
    <w:name w:val="heading 2"/>
    <w:aliases w:val="Xo Heading 2"/>
    <w:basedOn w:val="Normal"/>
    <w:next w:val="Normal"/>
    <w:link w:val="Heading2Char"/>
    <w:uiPriority w:val="9"/>
    <w:unhideWhenUsed/>
    <w:qFormat/>
    <w:rsid w:val="00EA5A7C"/>
    <w:pPr>
      <w:keepNext/>
      <w:keepLines/>
      <w:spacing w:before="160" w:after="80"/>
      <w:outlineLvl w:val="1"/>
    </w:pPr>
    <w:rPr>
      <w:rFonts w:eastAsiaTheme="majorEastAsia" w:cstheme="majorBidi"/>
      <w:color w:val="57BAE5" w:themeColor="accent3"/>
      <w:sz w:val="32"/>
      <w:szCs w:val="32"/>
    </w:rPr>
  </w:style>
  <w:style w:type="paragraph" w:styleId="Heading3">
    <w:name w:val="heading 3"/>
    <w:aliases w:val="Xo Heading 3"/>
    <w:basedOn w:val="Normal"/>
    <w:next w:val="Normal"/>
    <w:link w:val="Heading3Char"/>
    <w:uiPriority w:val="9"/>
    <w:unhideWhenUsed/>
    <w:qFormat/>
    <w:rsid w:val="00EA5A7C"/>
    <w:pPr>
      <w:keepNext/>
      <w:keepLines/>
      <w:spacing w:before="160" w:after="80"/>
      <w:outlineLvl w:val="2"/>
    </w:pPr>
    <w:rPr>
      <w:rFonts w:eastAsiaTheme="majorEastAsia" w:cstheme="majorBidi"/>
      <w:color w:val="6680FF" w:themeColor="accent2"/>
      <w:sz w:val="28"/>
      <w:szCs w:val="28"/>
    </w:rPr>
  </w:style>
  <w:style w:type="paragraph" w:styleId="Heading4">
    <w:name w:val="heading 4"/>
    <w:basedOn w:val="Normal"/>
    <w:next w:val="Normal"/>
    <w:link w:val="Heading4Char"/>
    <w:uiPriority w:val="9"/>
    <w:semiHidden/>
    <w:unhideWhenUsed/>
    <w:rsid w:val="00C37FA6"/>
    <w:pPr>
      <w:keepNext/>
      <w:keepLines/>
      <w:spacing w:before="80" w:after="40"/>
      <w:outlineLvl w:val="3"/>
    </w:pPr>
    <w:rPr>
      <w:rFonts w:eastAsiaTheme="majorEastAsia" w:cstheme="majorBidi"/>
      <w:i/>
      <w:iCs/>
      <w:color w:val="1A04ED" w:themeColor="accent1" w:themeShade="BF"/>
    </w:rPr>
  </w:style>
  <w:style w:type="paragraph" w:styleId="Heading5">
    <w:name w:val="heading 5"/>
    <w:basedOn w:val="Normal"/>
    <w:next w:val="Normal"/>
    <w:link w:val="Heading5Char"/>
    <w:uiPriority w:val="9"/>
    <w:semiHidden/>
    <w:unhideWhenUsed/>
    <w:qFormat/>
    <w:rsid w:val="00C37FA6"/>
    <w:pPr>
      <w:keepNext/>
      <w:keepLines/>
      <w:spacing w:before="80" w:after="40"/>
      <w:outlineLvl w:val="4"/>
    </w:pPr>
    <w:rPr>
      <w:rFonts w:eastAsiaTheme="majorEastAsia" w:cstheme="majorBidi"/>
      <w:color w:val="1A04ED" w:themeColor="accent1" w:themeShade="BF"/>
    </w:rPr>
  </w:style>
  <w:style w:type="paragraph" w:styleId="Heading6">
    <w:name w:val="heading 6"/>
    <w:basedOn w:val="Normal"/>
    <w:next w:val="Normal"/>
    <w:link w:val="Heading6Char"/>
    <w:uiPriority w:val="9"/>
    <w:semiHidden/>
    <w:unhideWhenUsed/>
    <w:qFormat/>
    <w:rsid w:val="00C37FA6"/>
    <w:pPr>
      <w:keepNext/>
      <w:keepLines/>
      <w:spacing w:before="40"/>
      <w:outlineLvl w:val="5"/>
    </w:pPr>
    <w:rPr>
      <w:rFonts w:eastAsiaTheme="majorEastAsia" w:cstheme="majorBidi"/>
      <w:i/>
      <w:iCs/>
      <w:color w:val="5B5B8D" w:themeColor="text1" w:themeTint="A6"/>
    </w:rPr>
  </w:style>
  <w:style w:type="paragraph" w:styleId="Heading7">
    <w:name w:val="heading 7"/>
    <w:basedOn w:val="Normal"/>
    <w:next w:val="Normal"/>
    <w:link w:val="Heading7Char"/>
    <w:uiPriority w:val="9"/>
    <w:semiHidden/>
    <w:unhideWhenUsed/>
    <w:qFormat/>
    <w:rsid w:val="00C37FA6"/>
    <w:pPr>
      <w:keepNext/>
      <w:keepLines/>
      <w:spacing w:before="40"/>
      <w:outlineLvl w:val="6"/>
    </w:pPr>
    <w:rPr>
      <w:rFonts w:eastAsiaTheme="majorEastAsia" w:cstheme="majorBidi"/>
      <w:color w:val="5B5B8D" w:themeColor="text1" w:themeTint="A6"/>
    </w:rPr>
  </w:style>
  <w:style w:type="paragraph" w:styleId="Heading8">
    <w:name w:val="heading 8"/>
    <w:basedOn w:val="Normal"/>
    <w:next w:val="Normal"/>
    <w:link w:val="Heading8Char"/>
    <w:uiPriority w:val="9"/>
    <w:semiHidden/>
    <w:unhideWhenUsed/>
    <w:qFormat/>
    <w:rsid w:val="00C37FA6"/>
    <w:pPr>
      <w:keepNext/>
      <w:keepLines/>
      <w:outlineLvl w:val="7"/>
    </w:pPr>
    <w:rPr>
      <w:rFonts w:eastAsiaTheme="majorEastAsia" w:cstheme="majorBidi"/>
      <w:i/>
      <w:iCs/>
      <w:color w:val="3A3A5A" w:themeColor="text1" w:themeTint="D8"/>
    </w:rPr>
  </w:style>
  <w:style w:type="paragraph" w:styleId="Heading9">
    <w:name w:val="heading 9"/>
    <w:basedOn w:val="Normal"/>
    <w:next w:val="Normal"/>
    <w:link w:val="Heading9Char"/>
    <w:uiPriority w:val="9"/>
    <w:semiHidden/>
    <w:unhideWhenUsed/>
    <w:qFormat/>
    <w:rsid w:val="00C37FA6"/>
    <w:pPr>
      <w:keepNext/>
      <w:keepLines/>
      <w:outlineLvl w:val="8"/>
    </w:pPr>
    <w:rPr>
      <w:rFonts w:eastAsiaTheme="majorEastAsia" w:cstheme="majorBidi"/>
      <w:color w:val="3A3A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o Heading 1 Char"/>
    <w:basedOn w:val="DefaultParagraphFont"/>
    <w:link w:val="Heading1"/>
    <w:uiPriority w:val="9"/>
    <w:rsid w:val="00EA5A7C"/>
    <w:rPr>
      <w:rFonts w:ascii="Century Gothic" w:eastAsiaTheme="majorEastAsia" w:hAnsi="Century Gothic" w:cstheme="majorBidi"/>
      <w:color w:val="6680FF" w:themeColor="accent2"/>
      <w:sz w:val="40"/>
      <w:szCs w:val="40"/>
    </w:rPr>
  </w:style>
  <w:style w:type="character" w:customStyle="1" w:styleId="Heading2Char">
    <w:name w:val="Heading 2 Char"/>
    <w:aliases w:val="Xo Heading 2 Char"/>
    <w:basedOn w:val="DefaultParagraphFont"/>
    <w:link w:val="Heading2"/>
    <w:uiPriority w:val="9"/>
    <w:rsid w:val="00EA5A7C"/>
    <w:rPr>
      <w:rFonts w:ascii="Century Gothic" w:eastAsiaTheme="majorEastAsia" w:hAnsi="Century Gothic" w:cstheme="majorBidi"/>
      <w:color w:val="57BAE5" w:themeColor="accent3"/>
      <w:sz w:val="32"/>
      <w:szCs w:val="32"/>
    </w:rPr>
  </w:style>
  <w:style w:type="character" w:customStyle="1" w:styleId="Heading3Char">
    <w:name w:val="Heading 3 Char"/>
    <w:aliases w:val="Xo Heading 3 Char"/>
    <w:basedOn w:val="DefaultParagraphFont"/>
    <w:link w:val="Heading3"/>
    <w:uiPriority w:val="9"/>
    <w:rsid w:val="00EA5A7C"/>
    <w:rPr>
      <w:rFonts w:ascii="Century Gothic" w:eastAsiaTheme="majorEastAsia" w:hAnsi="Century Gothic" w:cstheme="majorBidi"/>
      <w:color w:val="6680FF" w:themeColor="accent2"/>
      <w:sz w:val="28"/>
      <w:szCs w:val="28"/>
    </w:rPr>
  </w:style>
  <w:style w:type="character" w:customStyle="1" w:styleId="Heading4Char">
    <w:name w:val="Heading 4 Char"/>
    <w:basedOn w:val="DefaultParagraphFont"/>
    <w:link w:val="Heading4"/>
    <w:uiPriority w:val="9"/>
    <w:semiHidden/>
    <w:rsid w:val="00C37FA6"/>
    <w:rPr>
      <w:rFonts w:eastAsiaTheme="majorEastAsia" w:cstheme="majorBidi"/>
      <w:i/>
      <w:iCs/>
      <w:color w:val="1A04ED" w:themeColor="accent1" w:themeShade="BF"/>
    </w:rPr>
  </w:style>
  <w:style w:type="character" w:customStyle="1" w:styleId="Heading5Char">
    <w:name w:val="Heading 5 Char"/>
    <w:basedOn w:val="DefaultParagraphFont"/>
    <w:link w:val="Heading5"/>
    <w:uiPriority w:val="9"/>
    <w:semiHidden/>
    <w:rsid w:val="00C37FA6"/>
    <w:rPr>
      <w:rFonts w:eastAsiaTheme="majorEastAsia" w:cstheme="majorBidi"/>
      <w:color w:val="1A04ED" w:themeColor="accent1" w:themeShade="BF"/>
    </w:rPr>
  </w:style>
  <w:style w:type="character" w:customStyle="1" w:styleId="Heading6Char">
    <w:name w:val="Heading 6 Char"/>
    <w:basedOn w:val="DefaultParagraphFont"/>
    <w:link w:val="Heading6"/>
    <w:uiPriority w:val="9"/>
    <w:semiHidden/>
    <w:rsid w:val="00C37FA6"/>
    <w:rPr>
      <w:rFonts w:eastAsiaTheme="majorEastAsia" w:cstheme="majorBidi"/>
      <w:i/>
      <w:iCs/>
      <w:color w:val="5B5B8D" w:themeColor="text1" w:themeTint="A6"/>
    </w:rPr>
  </w:style>
  <w:style w:type="character" w:customStyle="1" w:styleId="Heading7Char">
    <w:name w:val="Heading 7 Char"/>
    <w:basedOn w:val="DefaultParagraphFont"/>
    <w:link w:val="Heading7"/>
    <w:uiPriority w:val="9"/>
    <w:semiHidden/>
    <w:rsid w:val="00C37FA6"/>
    <w:rPr>
      <w:rFonts w:eastAsiaTheme="majorEastAsia" w:cstheme="majorBidi"/>
      <w:color w:val="5B5B8D" w:themeColor="text1" w:themeTint="A6"/>
    </w:rPr>
  </w:style>
  <w:style w:type="character" w:customStyle="1" w:styleId="Heading8Char">
    <w:name w:val="Heading 8 Char"/>
    <w:basedOn w:val="DefaultParagraphFont"/>
    <w:link w:val="Heading8"/>
    <w:uiPriority w:val="9"/>
    <w:semiHidden/>
    <w:rsid w:val="00C37FA6"/>
    <w:rPr>
      <w:rFonts w:eastAsiaTheme="majorEastAsia" w:cstheme="majorBidi"/>
      <w:i/>
      <w:iCs/>
      <w:color w:val="3A3A5A" w:themeColor="text1" w:themeTint="D8"/>
    </w:rPr>
  </w:style>
  <w:style w:type="character" w:customStyle="1" w:styleId="Heading9Char">
    <w:name w:val="Heading 9 Char"/>
    <w:basedOn w:val="DefaultParagraphFont"/>
    <w:link w:val="Heading9"/>
    <w:uiPriority w:val="9"/>
    <w:semiHidden/>
    <w:rsid w:val="00C37FA6"/>
    <w:rPr>
      <w:rFonts w:eastAsiaTheme="majorEastAsia" w:cstheme="majorBidi"/>
      <w:color w:val="3A3A5A" w:themeColor="text1" w:themeTint="D8"/>
    </w:rPr>
  </w:style>
  <w:style w:type="paragraph" w:styleId="Title">
    <w:name w:val="Title"/>
    <w:aliases w:val="Xo Title"/>
    <w:basedOn w:val="Normal"/>
    <w:next w:val="Normal"/>
    <w:link w:val="TitleChar"/>
    <w:uiPriority w:val="10"/>
    <w:qFormat/>
    <w:rsid w:val="00C37F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Xo Title Char"/>
    <w:basedOn w:val="DefaultParagraphFont"/>
    <w:link w:val="Title"/>
    <w:uiPriority w:val="10"/>
    <w:rsid w:val="00C37FA6"/>
    <w:rPr>
      <w:rFonts w:asciiTheme="majorHAnsi" w:eastAsiaTheme="majorEastAsia" w:hAnsiTheme="majorHAnsi" w:cstheme="majorBidi"/>
      <w:spacing w:val="-10"/>
      <w:kern w:val="28"/>
      <w:sz w:val="56"/>
      <w:szCs w:val="56"/>
    </w:rPr>
  </w:style>
  <w:style w:type="paragraph" w:styleId="Subtitle">
    <w:name w:val="Subtitle"/>
    <w:aliases w:val="Xo Subtitle"/>
    <w:basedOn w:val="Normal"/>
    <w:next w:val="Normal"/>
    <w:link w:val="SubtitleChar"/>
    <w:uiPriority w:val="11"/>
    <w:qFormat/>
    <w:rsid w:val="00EA5A7C"/>
    <w:pPr>
      <w:numPr>
        <w:ilvl w:val="1"/>
      </w:numPr>
      <w:spacing w:after="160"/>
    </w:pPr>
    <w:rPr>
      <w:rFonts w:eastAsiaTheme="majorEastAsia" w:cstheme="majorBidi"/>
      <w:color w:val="ED45AB" w:themeColor="accent5"/>
      <w:spacing w:val="15"/>
      <w:sz w:val="28"/>
      <w:szCs w:val="28"/>
    </w:rPr>
  </w:style>
  <w:style w:type="character" w:customStyle="1" w:styleId="SubtitleChar">
    <w:name w:val="Subtitle Char"/>
    <w:aliases w:val="Xo Subtitle Char"/>
    <w:basedOn w:val="DefaultParagraphFont"/>
    <w:link w:val="Subtitle"/>
    <w:uiPriority w:val="11"/>
    <w:rsid w:val="00EA5A7C"/>
    <w:rPr>
      <w:rFonts w:ascii="Century Gothic" w:eastAsiaTheme="majorEastAsia" w:hAnsi="Century Gothic" w:cstheme="majorBidi"/>
      <w:color w:val="ED45AB" w:themeColor="accent5"/>
      <w:spacing w:val="15"/>
      <w:sz w:val="28"/>
      <w:szCs w:val="28"/>
    </w:rPr>
  </w:style>
  <w:style w:type="paragraph" w:styleId="Quote">
    <w:name w:val="Quote"/>
    <w:basedOn w:val="Normal"/>
    <w:next w:val="Normal"/>
    <w:link w:val="QuoteChar"/>
    <w:uiPriority w:val="29"/>
    <w:rsid w:val="00C37FA6"/>
    <w:pPr>
      <w:spacing w:before="160" w:after="160"/>
      <w:jc w:val="center"/>
    </w:pPr>
    <w:rPr>
      <w:i/>
      <w:iCs/>
      <w:color w:val="4B4B73" w:themeColor="text1" w:themeTint="BF"/>
    </w:rPr>
  </w:style>
  <w:style w:type="character" w:customStyle="1" w:styleId="QuoteChar">
    <w:name w:val="Quote Char"/>
    <w:basedOn w:val="DefaultParagraphFont"/>
    <w:link w:val="Quote"/>
    <w:uiPriority w:val="29"/>
    <w:rsid w:val="00C37FA6"/>
    <w:rPr>
      <w:i/>
      <w:iCs/>
      <w:color w:val="4B4B73" w:themeColor="text1" w:themeTint="BF"/>
    </w:rPr>
  </w:style>
  <w:style w:type="paragraph" w:styleId="ListParagraph">
    <w:name w:val="List Paragraph"/>
    <w:aliases w:val="Equipment,Figure_name,Numbered Indented Text,List Paragraph Char Char Char,List Paragraph Char Char,List Paragraph1,RFP SUB Points,Use Case List Paragraph,b1,Bullet for no #'s,Body Bullet,Alpha List Paragraph,List_TIS,lp1,Ref,new"/>
    <w:basedOn w:val="Normal"/>
    <w:link w:val="ListParagraphChar"/>
    <w:uiPriority w:val="34"/>
    <w:qFormat/>
    <w:rsid w:val="00C37FA6"/>
    <w:pPr>
      <w:ind w:left="720"/>
      <w:contextualSpacing/>
    </w:pPr>
  </w:style>
  <w:style w:type="character" w:styleId="IntenseEmphasis">
    <w:name w:val="Intense Emphasis"/>
    <w:basedOn w:val="DefaultParagraphFont"/>
    <w:uiPriority w:val="21"/>
    <w:rsid w:val="00C37FA6"/>
    <w:rPr>
      <w:i/>
      <w:iCs/>
      <w:color w:val="1A04ED" w:themeColor="accent1" w:themeShade="BF"/>
    </w:rPr>
  </w:style>
  <w:style w:type="paragraph" w:styleId="IntenseQuote">
    <w:name w:val="Intense Quote"/>
    <w:basedOn w:val="Normal"/>
    <w:next w:val="Normal"/>
    <w:link w:val="IntenseQuoteChar"/>
    <w:uiPriority w:val="30"/>
    <w:rsid w:val="00C37FA6"/>
    <w:pPr>
      <w:pBdr>
        <w:top w:val="single" w:sz="4" w:space="10" w:color="1A04ED" w:themeColor="accent1" w:themeShade="BF"/>
        <w:bottom w:val="single" w:sz="4" w:space="10" w:color="1A04ED" w:themeColor="accent1" w:themeShade="BF"/>
      </w:pBdr>
      <w:spacing w:before="360" w:after="360"/>
      <w:ind w:left="864" w:right="864"/>
      <w:jc w:val="center"/>
    </w:pPr>
    <w:rPr>
      <w:i/>
      <w:iCs/>
      <w:color w:val="1A04ED" w:themeColor="accent1" w:themeShade="BF"/>
    </w:rPr>
  </w:style>
  <w:style w:type="character" w:customStyle="1" w:styleId="IntenseQuoteChar">
    <w:name w:val="Intense Quote Char"/>
    <w:basedOn w:val="DefaultParagraphFont"/>
    <w:link w:val="IntenseQuote"/>
    <w:uiPriority w:val="30"/>
    <w:rsid w:val="00C37FA6"/>
    <w:rPr>
      <w:i/>
      <w:iCs/>
      <w:color w:val="1A04ED" w:themeColor="accent1" w:themeShade="BF"/>
    </w:rPr>
  </w:style>
  <w:style w:type="character" w:styleId="IntenseReference">
    <w:name w:val="Intense Reference"/>
    <w:basedOn w:val="DefaultParagraphFont"/>
    <w:uiPriority w:val="32"/>
    <w:rsid w:val="00C37FA6"/>
    <w:rPr>
      <w:b/>
      <w:bCs/>
      <w:smallCaps/>
      <w:color w:val="1A04ED" w:themeColor="accent1" w:themeShade="BF"/>
      <w:spacing w:val="5"/>
    </w:rPr>
  </w:style>
  <w:style w:type="paragraph" w:styleId="Header">
    <w:name w:val="header"/>
    <w:basedOn w:val="Normal"/>
    <w:link w:val="HeaderChar"/>
    <w:uiPriority w:val="99"/>
    <w:unhideWhenUsed/>
    <w:rsid w:val="00C37FA6"/>
    <w:pPr>
      <w:tabs>
        <w:tab w:val="center" w:pos="4513"/>
        <w:tab w:val="right" w:pos="9026"/>
      </w:tabs>
    </w:pPr>
  </w:style>
  <w:style w:type="character" w:customStyle="1" w:styleId="HeaderChar">
    <w:name w:val="Header Char"/>
    <w:basedOn w:val="DefaultParagraphFont"/>
    <w:link w:val="Header"/>
    <w:uiPriority w:val="99"/>
    <w:rsid w:val="00C37FA6"/>
  </w:style>
  <w:style w:type="paragraph" w:styleId="Footer">
    <w:name w:val="footer"/>
    <w:basedOn w:val="Normal"/>
    <w:link w:val="FooterChar"/>
    <w:uiPriority w:val="99"/>
    <w:unhideWhenUsed/>
    <w:rsid w:val="00C37FA6"/>
    <w:pPr>
      <w:tabs>
        <w:tab w:val="center" w:pos="4513"/>
        <w:tab w:val="right" w:pos="9026"/>
      </w:tabs>
    </w:pPr>
  </w:style>
  <w:style w:type="character" w:customStyle="1" w:styleId="FooterChar">
    <w:name w:val="Footer Char"/>
    <w:basedOn w:val="DefaultParagraphFont"/>
    <w:link w:val="Footer"/>
    <w:uiPriority w:val="99"/>
    <w:rsid w:val="00C37FA6"/>
  </w:style>
  <w:style w:type="character" w:styleId="Hyperlink">
    <w:name w:val="Hyperlink"/>
    <w:basedOn w:val="DefaultParagraphFont"/>
    <w:uiPriority w:val="99"/>
    <w:unhideWhenUsed/>
    <w:rsid w:val="00DE4418"/>
    <w:rPr>
      <w:color w:val="5947FC" w:themeColor="hyperlink"/>
      <w:u w:val="single"/>
    </w:rPr>
  </w:style>
  <w:style w:type="paragraph" w:styleId="NoSpacing">
    <w:name w:val="No Spacing"/>
    <w:aliases w:val="Xo Bold Body Copy"/>
    <w:uiPriority w:val="1"/>
    <w:qFormat/>
    <w:rsid w:val="00681903"/>
    <w:rPr>
      <w:rFonts w:ascii="Century Gothic" w:hAnsi="Century Gothic"/>
      <w:b/>
      <w:bCs/>
      <w:color w:val="222233"/>
    </w:rPr>
  </w:style>
  <w:style w:type="table" w:styleId="TableGrid">
    <w:name w:val="Table Grid"/>
    <w:basedOn w:val="TableNormal"/>
    <w:uiPriority w:val="39"/>
    <w:rsid w:val="00681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CE732A"/>
    <w:tblPr>
      <w:tblStyleRowBandSize w:val="1"/>
      <w:tblStyleColBandSize w:val="1"/>
      <w:tblBorders>
        <w:top w:val="single" w:sz="4" w:space="0" w:color="212133" w:themeColor="text1"/>
        <w:left w:val="single" w:sz="4" w:space="0" w:color="212133" w:themeColor="text1"/>
        <w:bottom w:val="single" w:sz="4" w:space="0" w:color="212133" w:themeColor="text1"/>
        <w:right w:val="single" w:sz="4" w:space="0" w:color="212133" w:themeColor="text1"/>
      </w:tblBorders>
    </w:tblPr>
    <w:tblStylePr w:type="firstRow">
      <w:rPr>
        <w:b/>
        <w:bCs/>
        <w:color w:val="F5F7FF" w:themeColor="background1"/>
      </w:rPr>
      <w:tblPr/>
      <w:tcPr>
        <w:shd w:val="clear" w:color="auto" w:fill="212133" w:themeFill="text1"/>
      </w:tcPr>
    </w:tblStylePr>
    <w:tblStylePr w:type="lastRow">
      <w:rPr>
        <w:b/>
        <w:bCs/>
      </w:rPr>
      <w:tblPr/>
      <w:tcPr>
        <w:tcBorders>
          <w:top w:val="double" w:sz="4" w:space="0" w:color="212133" w:themeColor="text1"/>
        </w:tcBorders>
        <w:shd w:val="clear" w:color="auto" w:fill="F5F7FF" w:themeFill="background1"/>
      </w:tcPr>
    </w:tblStylePr>
    <w:tblStylePr w:type="firstCol">
      <w:rPr>
        <w:b/>
        <w:bCs/>
      </w:rPr>
      <w:tblPr/>
      <w:tcPr>
        <w:tcBorders>
          <w:right w:val="nil"/>
        </w:tcBorders>
        <w:shd w:val="clear" w:color="auto" w:fill="F5F7FF" w:themeFill="background1"/>
      </w:tcPr>
    </w:tblStylePr>
    <w:tblStylePr w:type="lastCol">
      <w:rPr>
        <w:b/>
        <w:bCs/>
      </w:rPr>
      <w:tblPr/>
      <w:tcPr>
        <w:tcBorders>
          <w:left w:val="nil"/>
        </w:tcBorders>
        <w:shd w:val="clear" w:color="auto" w:fill="F5F7FF" w:themeFill="background1"/>
      </w:tcPr>
    </w:tblStylePr>
    <w:tblStylePr w:type="band1Vert">
      <w:tblPr/>
      <w:tcPr>
        <w:tcBorders>
          <w:left w:val="single" w:sz="4" w:space="0" w:color="212133" w:themeColor="text1"/>
          <w:right w:val="single" w:sz="4" w:space="0" w:color="212133" w:themeColor="text1"/>
        </w:tcBorders>
      </w:tcPr>
    </w:tblStylePr>
    <w:tblStylePr w:type="band1Horz">
      <w:tblPr/>
      <w:tcPr>
        <w:tcBorders>
          <w:top w:val="single" w:sz="4" w:space="0" w:color="212133" w:themeColor="text1"/>
          <w:bottom w:val="single" w:sz="4" w:space="0" w:color="2121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133" w:themeColor="text1"/>
          <w:left w:val="nil"/>
        </w:tcBorders>
      </w:tcPr>
    </w:tblStylePr>
    <w:tblStylePr w:type="swCell">
      <w:tblPr/>
      <w:tcPr>
        <w:tcBorders>
          <w:top w:val="double" w:sz="4" w:space="0" w:color="212133" w:themeColor="text1"/>
          <w:right w:val="nil"/>
        </w:tcBorders>
      </w:tcPr>
    </w:tblStylePr>
  </w:style>
  <w:style w:type="character" w:customStyle="1" w:styleId="normaltextrun">
    <w:name w:val="normaltextrun"/>
    <w:basedOn w:val="DefaultParagraphFont"/>
    <w:rsid w:val="00A872E4"/>
  </w:style>
  <w:style w:type="character" w:customStyle="1" w:styleId="eop">
    <w:name w:val="eop"/>
    <w:basedOn w:val="DefaultParagraphFont"/>
    <w:rsid w:val="00A872E4"/>
  </w:style>
  <w:style w:type="character" w:styleId="PlaceholderText">
    <w:name w:val="Placeholder Text"/>
    <w:basedOn w:val="DefaultParagraphFont"/>
    <w:uiPriority w:val="99"/>
    <w:semiHidden/>
    <w:rsid w:val="00631E08"/>
    <w:rPr>
      <w:color w:val="808080"/>
    </w:rPr>
  </w:style>
  <w:style w:type="character" w:styleId="FollowedHyperlink">
    <w:name w:val="FollowedHyperlink"/>
    <w:basedOn w:val="DefaultParagraphFont"/>
    <w:uiPriority w:val="99"/>
    <w:semiHidden/>
    <w:unhideWhenUsed/>
    <w:rsid w:val="00051070"/>
    <w:rPr>
      <w:color w:val="ED45AB" w:themeColor="followedHyperlink"/>
      <w:u w:val="single"/>
    </w:rPr>
  </w:style>
  <w:style w:type="character" w:styleId="UnresolvedMention">
    <w:name w:val="Unresolved Mention"/>
    <w:basedOn w:val="DefaultParagraphFont"/>
    <w:uiPriority w:val="99"/>
    <w:semiHidden/>
    <w:unhideWhenUsed/>
    <w:rsid w:val="00864852"/>
    <w:rPr>
      <w:color w:val="605E5C"/>
      <w:shd w:val="clear" w:color="auto" w:fill="E1DFDD"/>
    </w:rPr>
  </w:style>
  <w:style w:type="character" w:customStyle="1" w:styleId="ListParagraphChar">
    <w:name w:val="List Paragraph Char"/>
    <w:aliases w:val="Equipment Char,Figure_name Char,Numbered Indented Text Char,List Paragraph Char Char Char Char,List Paragraph Char Char Char1,List Paragraph1 Char,RFP SUB Points Char,Use Case List Paragraph Char,b1 Char,Bullet for no #'s Char"/>
    <w:link w:val="ListParagraph"/>
    <w:uiPriority w:val="34"/>
    <w:qFormat/>
    <w:locked/>
    <w:rsid w:val="00F52E24"/>
    <w:rPr>
      <w:rFonts w:ascii="Century Gothic" w:hAnsi="Century Gothic"/>
      <w:color w:val="222233"/>
    </w:rPr>
  </w:style>
  <w:style w:type="character" w:styleId="CommentReference">
    <w:name w:val="annotation reference"/>
    <w:basedOn w:val="DefaultParagraphFont"/>
    <w:uiPriority w:val="99"/>
    <w:semiHidden/>
    <w:unhideWhenUsed/>
    <w:rsid w:val="003276A3"/>
    <w:rPr>
      <w:sz w:val="16"/>
      <w:szCs w:val="16"/>
    </w:rPr>
  </w:style>
  <w:style w:type="paragraph" w:styleId="CommentText">
    <w:name w:val="annotation text"/>
    <w:basedOn w:val="Normal"/>
    <w:link w:val="CommentTextChar"/>
    <w:uiPriority w:val="99"/>
    <w:unhideWhenUsed/>
    <w:rsid w:val="003276A3"/>
    <w:rPr>
      <w:sz w:val="20"/>
      <w:szCs w:val="20"/>
    </w:rPr>
  </w:style>
  <w:style w:type="character" w:customStyle="1" w:styleId="CommentTextChar">
    <w:name w:val="Comment Text Char"/>
    <w:basedOn w:val="DefaultParagraphFont"/>
    <w:link w:val="CommentText"/>
    <w:uiPriority w:val="99"/>
    <w:rsid w:val="003276A3"/>
    <w:rPr>
      <w:rFonts w:ascii="Century Gothic" w:hAnsi="Century Gothic"/>
      <w:color w:val="222233"/>
      <w:sz w:val="20"/>
      <w:szCs w:val="20"/>
    </w:rPr>
  </w:style>
  <w:style w:type="paragraph" w:styleId="CommentSubject">
    <w:name w:val="annotation subject"/>
    <w:basedOn w:val="CommentText"/>
    <w:next w:val="CommentText"/>
    <w:link w:val="CommentSubjectChar"/>
    <w:uiPriority w:val="99"/>
    <w:semiHidden/>
    <w:unhideWhenUsed/>
    <w:rsid w:val="003276A3"/>
    <w:rPr>
      <w:b/>
      <w:bCs/>
    </w:rPr>
  </w:style>
  <w:style w:type="character" w:customStyle="1" w:styleId="CommentSubjectChar">
    <w:name w:val="Comment Subject Char"/>
    <w:basedOn w:val="CommentTextChar"/>
    <w:link w:val="CommentSubject"/>
    <w:uiPriority w:val="99"/>
    <w:semiHidden/>
    <w:rsid w:val="003276A3"/>
    <w:rPr>
      <w:rFonts w:ascii="Century Gothic" w:hAnsi="Century Gothic"/>
      <w:b/>
      <w:bCs/>
      <w:color w:val="222233"/>
      <w:sz w:val="20"/>
      <w:szCs w:val="20"/>
    </w:rPr>
  </w:style>
  <w:style w:type="paragraph" w:customStyle="1" w:styleId="CorrelaBodyCopy">
    <w:name w:val="Correla Body Copy"/>
    <w:basedOn w:val="Normal"/>
    <w:link w:val="CorrelaBodyCopyChar"/>
    <w:qFormat/>
    <w:rsid w:val="00447A08"/>
    <w:rPr>
      <w:rFonts w:ascii="Poppins" w:eastAsia="Times New Roman" w:hAnsi="Poppins" w:cs="Poppins"/>
      <w:color w:val="auto"/>
      <w:sz w:val="20"/>
      <w:szCs w:val="20"/>
      <w:lang w:eastAsia="en-GB"/>
    </w:rPr>
  </w:style>
  <w:style w:type="character" w:customStyle="1" w:styleId="CorrelaBodyCopyChar">
    <w:name w:val="Correla Body Copy Char"/>
    <w:link w:val="CorrelaBodyCopy"/>
    <w:rsid w:val="00447A08"/>
    <w:rPr>
      <w:rFonts w:ascii="Poppins" w:eastAsia="Times New Roman" w:hAnsi="Poppins" w:cs="Poppins"/>
      <w:sz w:val="20"/>
      <w:szCs w:val="20"/>
      <w:lang w:eastAsia="en-GB"/>
    </w:rPr>
  </w:style>
  <w:style w:type="paragraph" w:styleId="Revision">
    <w:name w:val="Revision"/>
    <w:hidden/>
    <w:uiPriority w:val="99"/>
    <w:semiHidden/>
    <w:rsid w:val="00BE12E8"/>
    <w:rPr>
      <w:rFonts w:ascii="Century Gothic" w:hAnsi="Century Gothic"/>
      <w:color w:val="2222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4217">
      <w:bodyDiv w:val="1"/>
      <w:marLeft w:val="0"/>
      <w:marRight w:val="0"/>
      <w:marTop w:val="0"/>
      <w:marBottom w:val="0"/>
      <w:divBdr>
        <w:top w:val="none" w:sz="0" w:space="0" w:color="auto"/>
        <w:left w:val="none" w:sz="0" w:space="0" w:color="auto"/>
        <w:bottom w:val="none" w:sz="0" w:space="0" w:color="auto"/>
        <w:right w:val="none" w:sz="0" w:space="0" w:color="auto"/>
      </w:divBdr>
      <w:divsChild>
        <w:div w:id="1046641862">
          <w:marLeft w:val="0"/>
          <w:marRight w:val="0"/>
          <w:marTop w:val="0"/>
          <w:marBottom w:val="0"/>
          <w:divBdr>
            <w:top w:val="none" w:sz="0" w:space="0" w:color="auto"/>
            <w:left w:val="none" w:sz="0" w:space="0" w:color="auto"/>
            <w:bottom w:val="none" w:sz="0" w:space="0" w:color="auto"/>
            <w:right w:val="none" w:sz="0" w:space="0" w:color="auto"/>
          </w:divBdr>
          <w:divsChild>
            <w:div w:id="270943946">
              <w:marLeft w:val="-75"/>
              <w:marRight w:val="0"/>
              <w:marTop w:val="30"/>
              <w:marBottom w:val="30"/>
              <w:divBdr>
                <w:top w:val="none" w:sz="0" w:space="0" w:color="auto"/>
                <w:left w:val="none" w:sz="0" w:space="0" w:color="auto"/>
                <w:bottom w:val="none" w:sz="0" w:space="0" w:color="auto"/>
                <w:right w:val="none" w:sz="0" w:space="0" w:color="auto"/>
              </w:divBdr>
              <w:divsChild>
                <w:div w:id="3942161">
                  <w:marLeft w:val="0"/>
                  <w:marRight w:val="0"/>
                  <w:marTop w:val="0"/>
                  <w:marBottom w:val="0"/>
                  <w:divBdr>
                    <w:top w:val="none" w:sz="0" w:space="0" w:color="auto"/>
                    <w:left w:val="none" w:sz="0" w:space="0" w:color="auto"/>
                    <w:bottom w:val="none" w:sz="0" w:space="0" w:color="auto"/>
                    <w:right w:val="none" w:sz="0" w:space="0" w:color="auto"/>
                  </w:divBdr>
                  <w:divsChild>
                    <w:div w:id="572200598">
                      <w:marLeft w:val="0"/>
                      <w:marRight w:val="0"/>
                      <w:marTop w:val="0"/>
                      <w:marBottom w:val="0"/>
                      <w:divBdr>
                        <w:top w:val="none" w:sz="0" w:space="0" w:color="auto"/>
                        <w:left w:val="none" w:sz="0" w:space="0" w:color="auto"/>
                        <w:bottom w:val="none" w:sz="0" w:space="0" w:color="auto"/>
                        <w:right w:val="none" w:sz="0" w:space="0" w:color="auto"/>
                      </w:divBdr>
                    </w:div>
                  </w:divsChild>
                </w:div>
                <w:div w:id="1532256858">
                  <w:marLeft w:val="0"/>
                  <w:marRight w:val="0"/>
                  <w:marTop w:val="0"/>
                  <w:marBottom w:val="0"/>
                  <w:divBdr>
                    <w:top w:val="none" w:sz="0" w:space="0" w:color="auto"/>
                    <w:left w:val="none" w:sz="0" w:space="0" w:color="auto"/>
                    <w:bottom w:val="none" w:sz="0" w:space="0" w:color="auto"/>
                    <w:right w:val="none" w:sz="0" w:space="0" w:color="auto"/>
                  </w:divBdr>
                  <w:divsChild>
                    <w:div w:id="11014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7265">
          <w:marLeft w:val="0"/>
          <w:marRight w:val="0"/>
          <w:marTop w:val="0"/>
          <w:marBottom w:val="0"/>
          <w:divBdr>
            <w:top w:val="none" w:sz="0" w:space="0" w:color="auto"/>
            <w:left w:val="none" w:sz="0" w:space="0" w:color="auto"/>
            <w:bottom w:val="none" w:sz="0" w:space="0" w:color="auto"/>
            <w:right w:val="none" w:sz="0" w:space="0" w:color="auto"/>
          </w:divBdr>
        </w:div>
        <w:div w:id="1497570729">
          <w:marLeft w:val="0"/>
          <w:marRight w:val="0"/>
          <w:marTop w:val="0"/>
          <w:marBottom w:val="0"/>
          <w:divBdr>
            <w:top w:val="none" w:sz="0" w:space="0" w:color="auto"/>
            <w:left w:val="none" w:sz="0" w:space="0" w:color="auto"/>
            <w:bottom w:val="none" w:sz="0" w:space="0" w:color="auto"/>
            <w:right w:val="none" w:sz="0" w:space="0" w:color="auto"/>
          </w:divBdr>
        </w:div>
        <w:div w:id="1548255059">
          <w:marLeft w:val="0"/>
          <w:marRight w:val="0"/>
          <w:marTop w:val="0"/>
          <w:marBottom w:val="0"/>
          <w:divBdr>
            <w:top w:val="none" w:sz="0" w:space="0" w:color="auto"/>
            <w:left w:val="none" w:sz="0" w:space="0" w:color="auto"/>
            <w:bottom w:val="none" w:sz="0" w:space="0" w:color="auto"/>
            <w:right w:val="none" w:sz="0" w:space="0" w:color="auto"/>
          </w:divBdr>
        </w:div>
        <w:div w:id="1701514413">
          <w:marLeft w:val="0"/>
          <w:marRight w:val="0"/>
          <w:marTop w:val="0"/>
          <w:marBottom w:val="0"/>
          <w:divBdr>
            <w:top w:val="none" w:sz="0" w:space="0" w:color="auto"/>
            <w:left w:val="none" w:sz="0" w:space="0" w:color="auto"/>
            <w:bottom w:val="none" w:sz="0" w:space="0" w:color="auto"/>
            <w:right w:val="none" w:sz="0" w:space="0" w:color="auto"/>
          </w:divBdr>
          <w:divsChild>
            <w:div w:id="1865900311">
              <w:marLeft w:val="-75"/>
              <w:marRight w:val="0"/>
              <w:marTop w:val="30"/>
              <w:marBottom w:val="30"/>
              <w:divBdr>
                <w:top w:val="none" w:sz="0" w:space="0" w:color="auto"/>
                <w:left w:val="none" w:sz="0" w:space="0" w:color="auto"/>
                <w:bottom w:val="none" w:sz="0" w:space="0" w:color="auto"/>
                <w:right w:val="none" w:sz="0" w:space="0" w:color="auto"/>
              </w:divBdr>
              <w:divsChild>
                <w:div w:id="208420305">
                  <w:marLeft w:val="0"/>
                  <w:marRight w:val="0"/>
                  <w:marTop w:val="0"/>
                  <w:marBottom w:val="0"/>
                  <w:divBdr>
                    <w:top w:val="none" w:sz="0" w:space="0" w:color="auto"/>
                    <w:left w:val="none" w:sz="0" w:space="0" w:color="auto"/>
                    <w:bottom w:val="none" w:sz="0" w:space="0" w:color="auto"/>
                    <w:right w:val="none" w:sz="0" w:space="0" w:color="auto"/>
                  </w:divBdr>
                  <w:divsChild>
                    <w:div w:id="44646128">
                      <w:marLeft w:val="0"/>
                      <w:marRight w:val="0"/>
                      <w:marTop w:val="0"/>
                      <w:marBottom w:val="0"/>
                      <w:divBdr>
                        <w:top w:val="none" w:sz="0" w:space="0" w:color="auto"/>
                        <w:left w:val="none" w:sz="0" w:space="0" w:color="auto"/>
                        <w:bottom w:val="none" w:sz="0" w:space="0" w:color="auto"/>
                        <w:right w:val="none" w:sz="0" w:space="0" w:color="auto"/>
                      </w:divBdr>
                    </w:div>
                  </w:divsChild>
                </w:div>
                <w:div w:id="313725747">
                  <w:marLeft w:val="0"/>
                  <w:marRight w:val="0"/>
                  <w:marTop w:val="0"/>
                  <w:marBottom w:val="0"/>
                  <w:divBdr>
                    <w:top w:val="none" w:sz="0" w:space="0" w:color="auto"/>
                    <w:left w:val="none" w:sz="0" w:space="0" w:color="auto"/>
                    <w:bottom w:val="none" w:sz="0" w:space="0" w:color="auto"/>
                    <w:right w:val="none" w:sz="0" w:space="0" w:color="auto"/>
                  </w:divBdr>
                  <w:divsChild>
                    <w:div w:id="1391264485">
                      <w:marLeft w:val="0"/>
                      <w:marRight w:val="0"/>
                      <w:marTop w:val="0"/>
                      <w:marBottom w:val="0"/>
                      <w:divBdr>
                        <w:top w:val="none" w:sz="0" w:space="0" w:color="auto"/>
                        <w:left w:val="none" w:sz="0" w:space="0" w:color="auto"/>
                        <w:bottom w:val="none" w:sz="0" w:space="0" w:color="auto"/>
                        <w:right w:val="none" w:sz="0" w:space="0" w:color="auto"/>
                      </w:divBdr>
                    </w:div>
                  </w:divsChild>
                </w:div>
                <w:div w:id="368068904">
                  <w:marLeft w:val="0"/>
                  <w:marRight w:val="0"/>
                  <w:marTop w:val="0"/>
                  <w:marBottom w:val="0"/>
                  <w:divBdr>
                    <w:top w:val="none" w:sz="0" w:space="0" w:color="auto"/>
                    <w:left w:val="none" w:sz="0" w:space="0" w:color="auto"/>
                    <w:bottom w:val="none" w:sz="0" w:space="0" w:color="auto"/>
                    <w:right w:val="none" w:sz="0" w:space="0" w:color="auto"/>
                  </w:divBdr>
                  <w:divsChild>
                    <w:div w:id="1504859349">
                      <w:marLeft w:val="0"/>
                      <w:marRight w:val="0"/>
                      <w:marTop w:val="0"/>
                      <w:marBottom w:val="0"/>
                      <w:divBdr>
                        <w:top w:val="none" w:sz="0" w:space="0" w:color="auto"/>
                        <w:left w:val="none" w:sz="0" w:space="0" w:color="auto"/>
                        <w:bottom w:val="none" w:sz="0" w:space="0" w:color="auto"/>
                        <w:right w:val="none" w:sz="0" w:space="0" w:color="auto"/>
                      </w:divBdr>
                    </w:div>
                  </w:divsChild>
                </w:div>
                <w:div w:id="521168048">
                  <w:marLeft w:val="0"/>
                  <w:marRight w:val="0"/>
                  <w:marTop w:val="0"/>
                  <w:marBottom w:val="0"/>
                  <w:divBdr>
                    <w:top w:val="none" w:sz="0" w:space="0" w:color="auto"/>
                    <w:left w:val="none" w:sz="0" w:space="0" w:color="auto"/>
                    <w:bottom w:val="none" w:sz="0" w:space="0" w:color="auto"/>
                    <w:right w:val="none" w:sz="0" w:space="0" w:color="auto"/>
                  </w:divBdr>
                  <w:divsChild>
                    <w:div w:id="597254302">
                      <w:marLeft w:val="0"/>
                      <w:marRight w:val="0"/>
                      <w:marTop w:val="0"/>
                      <w:marBottom w:val="0"/>
                      <w:divBdr>
                        <w:top w:val="none" w:sz="0" w:space="0" w:color="auto"/>
                        <w:left w:val="none" w:sz="0" w:space="0" w:color="auto"/>
                        <w:bottom w:val="none" w:sz="0" w:space="0" w:color="auto"/>
                        <w:right w:val="none" w:sz="0" w:space="0" w:color="auto"/>
                      </w:divBdr>
                    </w:div>
                  </w:divsChild>
                </w:div>
                <w:div w:id="674110970">
                  <w:marLeft w:val="0"/>
                  <w:marRight w:val="0"/>
                  <w:marTop w:val="0"/>
                  <w:marBottom w:val="0"/>
                  <w:divBdr>
                    <w:top w:val="none" w:sz="0" w:space="0" w:color="auto"/>
                    <w:left w:val="none" w:sz="0" w:space="0" w:color="auto"/>
                    <w:bottom w:val="none" w:sz="0" w:space="0" w:color="auto"/>
                    <w:right w:val="none" w:sz="0" w:space="0" w:color="auto"/>
                  </w:divBdr>
                  <w:divsChild>
                    <w:div w:id="573899687">
                      <w:marLeft w:val="0"/>
                      <w:marRight w:val="0"/>
                      <w:marTop w:val="0"/>
                      <w:marBottom w:val="0"/>
                      <w:divBdr>
                        <w:top w:val="none" w:sz="0" w:space="0" w:color="auto"/>
                        <w:left w:val="none" w:sz="0" w:space="0" w:color="auto"/>
                        <w:bottom w:val="none" w:sz="0" w:space="0" w:color="auto"/>
                        <w:right w:val="none" w:sz="0" w:space="0" w:color="auto"/>
                      </w:divBdr>
                    </w:div>
                  </w:divsChild>
                </w:div>
                <w:div w:id="798570712">
                  <w:marLeft w:val="0"/>
                  <w:marRight w:val="0"/>
                  <w:marTop w:val="0"/>
                  <w:marBottom w:val="0"/>
                  <w:divBdr>
                    <w:top w:val="none" w:sz="0" w:space="0" w:color="auto"/>
                    <w:left w:val="none" w:sz="0" w:space="0" w:color="auto"/>
                    <w:bottom w:val="none" w:sz="0" w:space="0" w:color="auto"/>
                    <w:right w:val="none" w:sz="0" w:space="0" w:color="auto"/>
                  </w:divBdr>
                  <w:divsChild>
                    <w:div w:id="99104533">
                      <w:marLeft w:val="0"/>
                      <w:marRight w:val="0"/>
                      <w:marTop w:val="0"/>
                      <w:marBottom w:val="0"/>
                      <w:divBdr>
                        <w:top w:val="none" w:sz="0" w:space="0" w:color="auto"/>
                        <w:left w:val="none" w:sz="0" w:space="0" w:color="auto"/>
                        <w:bottom w:val="none" w:sz="0" w:space="0" w:color="auto"/>
                        <w:right w:val="none" w:sz="0" w:space="0" w:color="auto"/>
                      </w:divBdr>
                    </w:div>
                  </w:divsChild>
                </w:div>
                <w:div w:id="812059761">
                  <w:marLeft w:val="0"/>
                  <w:marRight w:val="0"/>
                  <w:marTop w:val="0"/>
                  <w:marBottom w:val="0"/>
                  <w:divBdr>
                    <w:top w:val="none" w:sz="0" w:space="0" w:color="auto"/>
                    <w:left w:val="none" w:sz="0" w:space="0" w:color="auto"/>
                    <w:bottom w:val="none" w:sz="0" w:space="0" w:color="auto"/>
                    <w:right w:val="none" w:sz="0" w:space="0" w:color="auto"/>
                  </w:divBdr>
                  <w:divsChild>
                    <w:div w:id="1161459925">
                      <w:marLeft w:val="0"/>
                      <w:marRight w:val="0"/>
                      <w:marTop w:val="0"/>
                      <w:marBottom w:val="0"/>
                      <w:divBdr>
                        <w:top w:val="none" w:sz="0" w:space="0" w:color="auto"/>
                        <w:left w:val="none" w:sz="0" w:space="0" w:color="auto"/>
                        <w:bottom w:val="none" w:sz="0" w:space="0" w:color="auto"/>
                        <w:right w:val="none" w:sz="0" w:space="0" w:color="auto"/>
                      </w:divBdr>
                    </w:div>
                  </w:divsChild>
                </w:div>
                <w:div w:id="814251410">
                  <w:marLeft w:val="0"/>
                  <w:marRight w:val="0"/>
                  <w:marTop w:val="0"/>
                  <w:marBottom w:val="0"/>
                  <w:divBdr>
                    <w:top w:val="none" w:sz="0" w:space="0" w:color="auto"/>
                    <w:left w:val="none" w:sz="0" w:space="0" w:color="auto"/>
                    <w:bottom w:val="none" w:sz="0" w:space="0" w:color="auto"/>
                    <w:right w:val="none" w:sz="0" w:space="0" w:color="auto"/>
                  </w:divBdr>
                  <w:divsChild>
                    <w:div w:id="1141776594">
                      <w:marLeft w:val="0"/>
                      <w:marRight w:val="0"/>
                      <w:marTop w:val="0"/>
                      <w:marBottom w:val="0"/>
                      <w:divBdr>
                        <w:top w:val="none" w:sz="0" w:space="0" w:color="auto"/>
                        <w:left w:val="none" w:sz="0" w:space="0" w:color="auto"/>
                        <w:bottom w:val="none" w:sz="0" w:space="0" w:color="auto"/>
                        <w:right w:val="none" w:sz="0" w:space="0" w:color="auto"/>
                      </w:divBdr>
                    </w:div>
                  </w:divsChild>
                </w:div>
                <w:div w:id="1237205991">
                  <w:marLeft w:val="0"/>
                  <w:marRight w:val="0"/>
                  <w:marTop w:val="0"/>
                  <w:marBottom w:val="0"/>
                  <w:divBdr>
                    <w:top w:val="none" w:sz="0" w:space="0" w:color="auto"/>
                    <w:left w:val="none" w:sz="0" w:space="0" w:color="auto"/>
                    <w:bottom w:val="none" w:sz="0" w:space="0" w:color="auto"/>
                    <w:right w:val="none" w:sz="0" w:space="0" w:color="auto"/>
                  </w:divBdr>
                  <w:divsChild>
                    <w:div w:id="9379670">
                      <w:marLeft w:val="0"/>
                      <w:marRight w:val="0"/>
                      <w:marTop w:val="0"/>
                      <w:marBottom w:val="0"/>
                      <w:divBdr>
                        <w:top w:val="none" w:sz="0" w:space="0" w:color="auto"/>
                        <w:left w:val="none" w:sz="0" w:space="0" w:color="auto"/>
                        <w:bottom w:val="none" w:sz="0" w:space="0" w:color="auto"/>
                        <w:right w:val="none" w:sz="0" w:space="0" w:color="auto"/>
                      </w:divBdr>
                    </w:div>
                  </w:divsChild>
                </w:div>
                <w:div w:id="1491822416">
                  <w:marLeft w:val="0"/>
                  <w:marRight w:val="0"/>
                  <w:marTop w:val="0"/>
                  <w:marBottom w:val="0"/>
                  <w:divBdr>
                    <w:top w:val="none" w:sz="0" w:space="0" w:color="auto"/>
                    <w:left w:val="none" w:sz="0" w:space="0" w:color="auto"/>
                    <w:bottom w:val="none" w:sz="0" w:space="0" w:color="auto"/>
                    <w:right w:val="none" w:sz="0" w:space="0" w:color="auto"/>
                  </w:divBdr>
                  <w:divsChild>
                    <w:div w:id="468329547">
                      <w:marLeft w:val="0"/>
                      <w:marRight w:val="0"/>
                      <w:marTop w:val="0"/>
                      <w:marBottom w:val="0"/>
                      <w:divBdr>
                        <w:top w:val="none" w:sz="0" w:space="0" w:color="auto"/>
                        <w:left w:val="none" w:sz="0" w:space="0" w:color="auto"/>
                        <w:bottom w:val="none" w:sz="0" w:space="0" w:color="auto"/>
                        <w:right w:val="none" w:sz="0" w:space="0" w:color="auto"/>
                      </w:divBdr>
                    </w:div>
                  </w:divsChild>
                </w:div>
                <w:div w:id="1581596600">
                  <w:marLeft w:val="0"/>
                  <w:marRight w:val="0"/>
                  <w:marTop w:val="0"/>
                  <w:marBottom w:val="0"/>
                  <w:divBdr>
                    <w:top w:val="none" w:sz="0" w:space="0" w:color="auto"/>
                    <w:left w:val="none" w:sz="0" w:space="0" w:color="auto"/>
                    <w:bottom w:val="none" w:sz="0" w:space="0" w:color="auto"/>
                    <w:right w:val="none" w:sz="0" w:space="0" w:color="auto"/>
                  </w:divBdr>
                  <w:divsChild>
                    <w:div w:id="738209427">
                      <w:marLeft w:val="0"/>
                      <w:marRight w:val="0"/>
                      <w:marTop w:val="0"/>
                      <w:marBottom w:val="0"/>
                      <w:divBdr>
                        <w:top w:val="none" w:sz="0" w:space="0" w:color="auto"/>
                        <w:left w:val="none" w:sz="0" w:space="0" w:color="auto"/>
                        <w:bottom w:val="none" w:sz="0" w:space="0" w:color="auto"/>
                        <w:right w:val="none" w:sz="0" w:space="0" w:color="auto"/>
                      </w:divBdr>
                    </w:div>
                  </w:divsChild>
                </w:div>
                <w:div w:id="1819957599">
                  <w:marLeft w:val="0"/>
                  <w:marRight w:val="0"/>
                  <w:marTop w:val="0"/>
                  <w:marBottom w:val="0"/>
                  <w:divBdr>
                    <w:top w:val="none" w:sz="0" w:space="0" w:color="auto"/>
                    <w:left w:val="none" w:sz="0" w:space="0" w:color="auto"/>
                    <w:bottom w:val="none" w:sz="0" w:space="0" w:color="auto"/>
                    <w:right w:val="none" w:sz="0" w:space="0" w:color="auto"/>
                  </w:divBdr>
                  <w:divsChild>
                    <w:div w:id="275413070">
                      <w:marLeft w:val="0"/>
                      <w:marRight w:val="0"/>
                      <w:marTop w:val="0"/>
                      <w:marBottom w:val="0"/>
                      <w:divBdr>
                        <w:top w:val="none" w:sz="0" w:space="0" w:color="auto"/>
                        <w:left w:val="none" w:sz="0" w:space="0" w:color="auto"/>
                        <w:bottom w:val="none" w:sz="0" w:space="0" w:color="auto"/>
                        <w:right w:val="none" w:sz="0" w:space="0" w:color="auto"/>
                      </w:divBdr>
                    </w:div>
                  </w:divsChild>
                </w:div>
                <w:div w:id="1952127665">
                  <w:marLeft w:val="0"/>
                  <w:marRight w:val="0"/>
                  <w:marTop w:val="0"/>
                  <w:marBottom w:val="0"/>
                  <w:divBdr>
                    <w:top w:val="none" w:sz="0" w:space="0" w:color="auto"/>
                    <w:left w:val="none" w:sz="0" w:space="0" w:color="auto"/>
                    <w:bottom w:val="none" w:sz="0" w:space="0" w:color="auto"/>
                    <w:right w:val="none" w:sz="0" w:space="0" w:color="auto"/>
                  </w:divBdr>
                  <w:divsChild>
                    <w:div w:id="2071493420">
                      <w:marLeft w:val="0"/>
                      <w:marRight w:val="0"/>
                      <w:marTop w:val="0"/>
                      <w:marBottom w:val="0"/>
                      <w:divBdr>
                        <w:top w:val="none" w:sz="0" w:space="0" w:color="auto"/>
                        <w:left w:val="none" w:sz="0" w:space="0" w:color="auto"/>
                        <w:bottom w:val="none" w:sz="0" w:space="0" w:color="auto"/>
                        <w:right w:val="none" w:sz="0" w:space="0" w:color="auto"/>
                      </w:divBdr>
                    </w:div>
                  </w:divsChild>
                </w:div>
                <w:div w:id="1985696154">
                  <w:marLeft w:val="0"/>
                  <w:marRight w:val="0"/>
                  <w:marTop w:val="0"/>
                  <w:marBottom w:val="0"/>
                  <w:divBdr>
                    <w:top w:val="none" w:sz="0" w:space="0" w:color="auto"/>
                    <w:left w:val="none" w:sz="0" w:space="0" w:color="auto"/>
                    <w:bottom w:val="none" w:sz="0" w:space="0" w:color="auto"/>
                    <w:right w:val="none" w:sz="0" w:space="0" w:color="auto"/>
                  </w:divBdr>
                  <w:divsChild>
                    <w:div w:id="1673296951">
                      <w:marLeft w:val="0"/>
                      <w:marRight w:val="0"/>
                      <w:marTop w:val="0"/>
                      <w:marBottom w:val="0"/>
                      <w:divBdr>
                        <w:top w:val="none" w:sz="0" w:space="0" w:color="auto"/>
                        <w:left w:val="none" w:sz="0" w:space="0" w:color="auto"/>
                        <w:bottom w:val="none" w:sz="0" w:space="0" w:color="auto"/>
                        <w:right w:val="none" w:sz="0" w:space="0" w:color="auto"/>
                      </w:divBdr>
                    </w:div>
                  </w:divsChild>
                </w:div>
                <w:div w:id="2073113659">
                  <w:marLeft w:val="0"/>
                  <w:marRight w:val="0"/>
                  <w:marTop w:val="0"/>
                  <w:marBottom w:val="0"/>
                  <w:divBdr>
                    <w:top w:val="none" w:sz="0" w:space="0" w:color="auto"/>
                    <w:left w:val="none" w:sz="0" w:space="0" w:color="auto"/>
                    <w:bottom w:val="none" w:sz="0" w:space="0" w:color="auto"/>
                    <w:right w:val="none" w:sz="0" w:space="0" w:color="auto"/>
                  </w:divBdr>
                  <w:divsChild>
                    <w:div w:id="1294825967">
                      <w:marLeft w:val="0"/>
                      <w:marRight w:val="0"/>
                      <w:marTop w:val="0"/>
                      <w:marBottom w:val="0"/>
                      <w:divBdr>
                        <w:top w:val="none" w:sz="0" w:space="0" w:color="auto"/>
                        <w:left w:val="none" w:sz="0" w:space="0" w:color="auto"/>
                        <w:bottom w:val="none" w:sz="0" w:space="0" w:color="auto"/>
                        <w:right w:val="none" w:sz="0" w:space="0" w:color="auto"/>
                      </w:divBdr>
                    </w:div>
                  </w:divsChild>
                </w:div>
                <w:div w:id="2079205380">
                  <w:marLeft w:val="0"/>
                  <w:marRight w:val="0"/>
                  <w:marTop w:val="0"/>
                  <w:marBottom w:val="0"/>
                  <w:divBdr>
                    <w:top w:val="none" w:sz="0" w:space="0" w:color="auto"/>
                    <w:left w:val="none" w:sz="0" w:space="0" w:color="auto"/>
                    <w:bottom w:val="none" w:sz="0" w:space="0" w:color="auto"/>
                    <w:right w:val="none" w:sz="0" w:space="0" w:color="auto"/>
                  </w:divBdr>
                  <w:divsChild>
                    <w:div w:id="36667267">
                      <w:marLeft w:val="0"/>
                      <w:marRight w:val="0"/>
                      <w:marTop w:val="0"/>
                      <w:marBottom w:val="0"/>
                      <w:divBdr>
                        <w:top w:val="none" w:sz="0" w:space="0" w:color="auto"/>
                        <w:left w:val="none" w:sz="0" w:space="0" w:color="auto"/>
                        <w:bottom w:val="none" w:sz="0" w:space="0" w:color="auto"/>
                        <w:right w:val="none" w:sz="0" w:space="0" w:color="auto"/>
                      </w:divBdr>
                    </w:div>
                  </w:divsChild>
                </w:div>
                <w:div w:id="2104642661">
                  <w:marLeft w:val="0"/>
                  <w:marRight w:val="0"/>
                  <w:marTop w:val="0"/>
                  <w:marBottom w:val="0"/>
                  <w:divBdr>
                    <w:top w:val="none" w:sz="0" w:space="0" w:color="auto"/>
                    <w:left w:val="none" w:sz="0" w:space="0" w:color="auto"/>
                    <w:bottom w:val="none" w:sz="0" w:space="0" w:color="auto"/>
                    <w:right w:val="none" w:sz="0" w:space="0" w:color="auto"/>
                  </w:divBdr>
                  <w:divsChild>
                    <w:div w:id="14011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88218">
          <w:marLeft w:val="0"/>
          <w:marRight w:val="0"/>
          <w:marTop w:val="0"/>
          <w:marBottom w:val="0"/>
          <w:divBdr>
            <w:top w:val="none" w:sz="0" w:space="0" w:color="auto"/>
            <w:left w:val="none" w:sz="0" w:space="0" w:color="auto"/>
            <w:bottom w:val="none" w:sz="0" w:space="0" w:color="auto"/>
            <w:right w:val="none" w:sz="0" w:space="0" w:color="auto"/>
          </w:divBdr>
        </w:div>
        <w:div w:id="2104910627">
          <w:marLeft w:val="0"/>
          <w:marRight w:val="0"/>
          <w:marTop w:val="0"/>
          <w:marBottom w:val="0"/>
          <w:divBdr>
            <w:top w:val="none" w:sz="0" w:space="0" w:color="auto"/>
            <w:left w:val="none" w:sz="0" w:space="0" w:color="auto"/>
            <w:bottom w:val="none" w:sz="0" w:space="0" w:color="auto"/>
            <w:right w:val="none" w:sz="0" w:space="0" w:color="auto"/>
          </w:divBdr>
        </w:div>
      </w:divsChild>
    </w:div>
    <w:div w:id="305164146">
      <w:bodyDiv w:val="1"/>
      <w:marLeft w:val="0"/>
      <w:marRight w:val="0"/>
      <w:marTop w:val="0"/>
      <w:marBottom w:val="0"/>
      <w:divBdr>
        <w:top w:val="none" w:sz="0" w:space="0" w:color="auto"/>
        <w:left w:val="none" w:sz="0" w:space="0" w:color="auto"/>
        <w:bottom w:val="none" w:sz="0" w:space="0" w:color="auto"/>
        <w:right w:val="none" w:sz="0" w:space="0" w:color="auto"/>
      </w:divBdr>
    </w:div>
    <w:div w:id="501970099">
      <w:bodyDiv w:val="1"/>
      <w:marLeft w:val="0"/>
      <w:marRight w:val="0"/>
      <w:marTop w:val="0"/>
      <w:marBottom w:val="0"/>
      <w:divBdr>
        <w:top w:val="none" w:sz="0" w:space="0" w:color="auto"/>
        <w:left w:val="none" w:sz="0" w:space="0" w:color="auto"/>
        <w:bottom w:val="none" w:sz="0" w:space="0" w:color="auto"/>
        <w:right w:val="none" w:sz="0" w:space="0" w:color="auto"/>
      </w:divBdr>
    </w:div>
    <w:div w:id="634944084">
      <w:bodyDiv w:val="1"/>
      <w:marLeft w:val="0"/>
      <w:marRight w:val="0"/>
      <w:marTop w:val="0"/>
      <w:marBottom w:val="0"/>
      <w:divBdr>
        <w:top w:val="none" w:sz="0" w:space="0" w:color="auto"/>
        <w:left w:val="none" w:sz="0" w:space="0" w:color="auto"/>
        <w:bottom w:val="none" w:sz="0" w:space="0" w:color="auto"/>
        <w:right w:val="none" w:sz="0" w:space="0" w:color="auto"/>
      </w:divBdr>
    </w:div>
    <w:div w:id="759255133">
      <w:bodyDiv w:val="1"/>
      <w:marLeft w:val="0"/>
      <w:marRight w:val="0"/>
      <w:marTop w:val="0"/>
      <w:marBottom w:val="0"/>
      <w:divBdr>
        <w:top w:val="none" w:sz="0" w:space="0" w:color="auto"/>
        <w:left w:val="none" w:sz="0" w:space="0" w:color="auto"/>
        <w:bottom w:val="none" w:sz="0" w:space="0" w:color="auto"/>
        <w:right w:val="none" w:sz="0" w:space="0" w:color="auto"/>
      </w:divBdr>
    </w:div>
    <w:div w:id="846670550">
      <w:bodyDiv w:val="1"/>
      <w:marLeft w:val="0"/>
      <w:marRight w:val="0"/>
      <w:marTop w:val="0"/>
      <w:marBottom w:val="0"/>
      <w:divBdr>
        <w:top w:val="none" w:sz="0" w:space="0" w:color="auto"/>
        <w:left w:val="none" w:sz="0" w:space="0" w:color="auto"/>
        <w:bottom w:val="none" w:sz="0" w:space="0" w:color="auto"/>
        <w:right w:val="none" w:sz="0" w:space="0" w:color="auto"/>
      </w:divBdr>
    </w:div>
    <w:div w:id="871724393">
      <w:bodyDiv w:val="1"/>
      <w:marLeft w:val="0"/>
      <w:marRight w:val="0"/>
      <w:marTop w:val="0"/>
      <w:marBottom w:val="0"/>
      <w:divBdr>
        <w:top w:val="none" w:sz="0" w:space="0" w:color="auto"/>
        <w:left w:val="none" w:sz="0" w:space="0" w:color="auto"/>
        <w:bottom w:val="none" w:sz="0" w:space="0" w:color="auto"/>
        <w:right w:val="none" w:sz="0" w:space="0" w:color="auto"/>
      </w:divBdr>
      <w:divsChild>
        <w:div w:id="161048975">
          <w:marLeft w:val="0"/>
          <w:marRight w:val="0"/>
          <w:marTop w:val="0"/>
          <w:marBottom w:val="0"/>
          <w:divBdr>
            <w:top w:val="none" w:sz="0" w:space="0" w:color="auto"/>
            <w:left w:val="none" w:sz="0" w:space="0" w:color="auto"/>
            <w:bottom w:val="none" w:sz="0" w:space="0" w:color="auto"/>
            <w:right w:val="none" w:sz="0" w:space="0" w:color="auto"/>
          </w:divBdr>
        </w:div>
        <w:div w:id="178811594">
          <w:marLeft w:val="0"/>
          <w:marRight w:val="0"/>
          <w:marTop w:val="0"/>
          <w:marBottom w:val="0"/>
          <w:divBdr>
            <w:top w:val="none" w:sz="0" w:space="0" w:color="auto"/>
            <w:left w:val="none" w:sz="0" w:space="0" w:color="auto"/>
            <w:bottom w:val="none" w:sz="0" w:space="0" w:color="auto"/>
            <w:right w:val="none" w:sz="0" w:space="0" w:color="auto"/>
          </w:divBdr>
        </w:div>
        <w:div w:id="298149744">
          <w:marLeft w:val="0"/>
          <w:marRight w:val="0"/>
          <w:marTop w:val="0"/>
          <w:marBottom w:val="0"/>
          <w:divBdr>
            <w:top w:val="none" w:sz="0" w:space="0" w:color="auto"/>
            <w:left w:val="none" w:sz="0" w:space="0" w:color="auto"/>
            <w:bottom w:val="none" w:sz="0" w:space="0" w:color="auto"/>
            <w:right w:val="none" w:sz="0" w:space="0" w:color="auto"/>
          </w:divBdr>
        </w:div>
        <w:div w:id="395082485">
          <w:marLeft w:val="0"/>
          <w:marRight w:val="0"/>
          <w:marTop w:val="0"/>
          <w:marBottom w:val="0"/>
          <w:divBdr>
            <w:top w:val="none" w:sz="0" w:space="0" w:color="auto"/>
            <w:left w:val="none" w:sz="0" w:space="0" w:color="auto"/>
            <w:bottom w:val="none" w:sz="0" w:space="0" w:color="auto"/>
            <w:right w:val="none" w:sz="0" w:space="0" w:color="auto"/>
          </w:divBdr>
        </w:div>
        <w:div w:id="499660741">
          <w:marLeft w:val="0"/>
          <w:marRight w:val="0"/>
          <w:marTop w:val="0"/>
          <w:marBottom w:val="0"/>
          <w:divBdr>
            <w:top w:val="none" w:sz="0" w:space="0" w:color="auto"/>
            <w:left w:val="none" w:sz="0" w:space="0" w:color="auto"/>
            <w:bottom w:val="none" w:sz="0" w:space="0" w:color="auto"/>
            <w:right w:val="none" w:sz="0" w:space="0" w:color="auto"/>
          </w:divBdr>
        </w:div>
        <w:div w:id="566652720">
          <w:marLeft w:val="0"/>
          <w:marRight w:val="0"/>
          <w:marTop w:val="0"/>
          <w:marBottom w:val="0"/>
          <w:divBdr>
            <w:top w:val="none" w:sz="0" w:space="0" w:color="auto"/>
            <w:left w:val="none" w:sz="0" w:space="0" w:color="auto"/>
            <w:bottom w:val="none" w:sz="0" w:space="0" w:color="auto"/>
            <w:right w:val="none" w:sz="0" w:space="0" w:color="auto"/>
          </w:divBdr>
        </w:div>
        <w:div w:id="770323480">
          <w:marLeft w:val="0"/>
          <w:marRight w:val="0"/>
          <w:marTop w:val="0"/>
          <w:marBottom w:val="0"/>
          <w:divBdr>
            <w:top w:val="none" w:sz="0" w:space="0" w:color="auto"/>
            <w:left w:val="none" w:sz="0" w:space="0" w:color="auto"/>
            <w:bottom w:val="none" w:sz="0" w:space="0" w:color="auto"/>
            <w:right w:val="none" w:sz="0" w:space="0" w:color="auto"/>
          </w:divBdr>
        </w:div>
        <w:div w:id="801267769">
          <w:marLeft w:val="0"/>
          <w:marRight w:val="0"/>
          <w:marTop w:val="0"/>
          <w:marBottom w:val="0"/>
          <w:divBdr>
            <w:top w:val="none" w:sz="0" w:space="0" w:color="auto"/>
            <w:left w:val="none" w:sz="0" w:space="0" w:color="auto"/>
            <w:bottom w:val="none" w:sz="0" w:space="0" w:color="auto"/>
            <w:right w:val="none" w:sz="0" w:space="0" w:color="auto"/>
          </w:divBdr>
        </w:div>
        <w:div w:id="1431513779">
          <w:marLeft w:val="0"/>
          <w:marRight w:val="0"/>
          <w:marTop w:val="0"/>
          <w:marBottom w:val="0"/>
          <w:divBdr>
            <w:top w:val="none" w:sz="0" w:space="0" w:color="auto"/>
            <w:left w:val="none" w:sz="0" w:space="0" w:color="auto"/>
            <w:bottom w:val="none" w:sz="0" w:space="0" w:color="auto"/>
            <w:right w:val="none" w:sz="0" w:space="0" w:color="auto"/>
          </w:divBdr>
        </w:div>
        <w:div w:id="1774596530">
          <w:marLeft w:val="0"/>
          <w:marRight w:val="0"/>
          <w:marTop w:val="0"/>
          <w:marBottom w:val="0"/>
          <w:divBdr>
            <w:top w:val="none" w:sz="0" w:space="0" w:color="auto"/>
            <w:left w:val="none" w:sz="0" w:space="0" w:color="auto"/>
            <w:bottom w:val="none" w:sz="0" w:space="0" w:color="auto"/>
            <w:right w:val="none" w:sz="0" w:space="0" w:color="auto"/>
          </w:divBdr>
        </w:div>
      </w:divsChild>
    </w:div>
    <w:div w:id="1053040982">
      <w:bodyDiv w:val="1"/>
      <w:marLeft w:val="0"/>
      <w:marRight w:val="0"/>
      <w:marTop w:val="0"/>
      <w:marBottom w:val="0"/>
      <w:divBdr>
        <w:top w:val="none" w:sz="0" w:space="0" w:color="auto"/>
        <w:left w:val="none" w:sz="0" w:space="0" w:color="auto"/>
        <w:bottom w:val="none" w:sz="0" w:space="0" w:color="auto"/>
        <w:right w:val="none" w:sz="0" w:space="0" w:color="auto"/>
      </w:divBdr>
    </w:div>
    <w:div w:id="1198274258">
      <w:bodyDiv w:val="1"/>
      <w:marLeft w:val="0"/>
      <w:marRight w:val="0"/>
      <w:marTop w:val="0"/>
      <w:marBottom w:val="0"/>
      <w:divBdr>
        <w:top w:val="none" w:sz="0" w:space="0" w:color="auto"/>
        <w:left w:val="none" w:sz="0" w:space="0" w:color="auto"/>
        <w:bottom w:val="none" w:sz="0" w:space="0" w:color="auto"/>
        <w:right w:val="none" w:sz="0" w:space="0" w:color="auto"/>
      </w:divBdr>
    </w:div>
    <w:div w:id="1199853386">
      <w:bodyDiv w:val="1"/>
      <w:marLeft w:val="0"/>
      <w:marRight w:val="0"/>
      <w:marTop w:val="0"/>
      <w:marBottom w:val="0"/>
      <w:divBdr>
        <w:top w:val="none" w:sz="0" w:space="0" w:color="auto"/>
        <w:left w:val="none" w:sz="0" w:space="0" w:color="auto"/>
        <w:bottom w:val="none" w:sz="0" w:space="0" w:color="auto"/>
        <w:right w:val="none" w:sz="0" w:space="0" w:color="auto"/>
      </w:divBdr>
    </w:div>
    <w:div w:id="1321695055">
      <w:bodyDiv w:val="1"/>
      <w:marLeft w:val="0"/>
      <w:marRight w:val="0"/>
      <w:marTop w:val="0"/>
      <w:marBottom w:val="0"/>
      <w:divBdr>
        <w:top w:val="none" w:sz="0" w:space="0" w:color="auto"/>
        <w:left w:val="none" w:sz="0" w:space="0" w:color="auto"/>
        <w:bottom w:val="none" w:sz="0" w:space="0" w:color="auto"/>
        <w:right w:val="none" w:sz="0" w:space="0" w:color="auto"/>
      </w:divBdr>
    </w:div>
    <w:div w:id="1371808174">
      <w:bodyDiv w:val="1"/>
      <w:marLeft w:val="0"/>
      <w:marRight w:val="0"/>
      <w:marTop w:val="0"/>
      <w:marBottom w:val="0"/>
      <w:divBdr>
        <w:top w:val="none" w:sz="0" w:space="0" w:color="auto"/>
        <w:left w:val="none" w:sz="0" w:space="0" w:color="auto"/>
        <w:bottom w:val="none" w:sz="0" w:space="0" w:color="auto"/>
        <w:right w:val="none" w:sz="0" w:space="0" w:color="auto"/>
      </w:divBdr>
    </w:div>
    <w:div w:id="1514954262">
      <w:bodyDiv w:val="1"/>
      <w:marLeft w:val="0"/>
      <w:marRight w:val="0"/>
      <w:marTop w:val="0"/>
      <w:marBottom w:val="0"/>
      <w:divBdr>
        <w:top w:val="none" w:sz="0" w:space="0" w:color="auto"/>
        <w:left w:val="none" w:sz="0" w:space="0" w:color="auto"/>
        <w:bottom w:val="none" w:sz="0" w:space="0" w:color="auto"/>
        <w:right w:val="none" w:sz="0" w:space="0" w:color="auto"/>
      </w:divBdr>
      <w:divsChild>
        <w:div w:id="170292807">
          <w:marLeft w:val="0"/>
          <w:marRight w:val="0"/>
          <w:marTop w:val="0"/>
          <w:marBottom w:val="0"/>
          <w:divBdr>
            <w:top w:val="none" w:sz="0" w:space="0" w:color="auto"/>
            <w:left w:val="none" w:sz="0" w:space="0" w:color="auto"/>
            <w:bottom w:val="none" w:sz="0" w:space="0" w:color="auto"/>
            <w:right w:val="none" w:sz="0" w:space="0" w:color="auto"/>
          </w:divBdr>
        </w:div>
        <w:div w:id="699084358">
          <w:marLeft w:val="0"/>
          <w:marRight w:val="0"/>
          <w:marTop w:val="0"/>
          <w:marBottom w:val="0"/>
          <w:divBdr>
            <w:top w:val="none" w:sz="0" w:space="0" w:color="auto"/>
            <w:left w:val="none" w:sz="0" w:space="0" w:color="auto"/>
            <w:bottom w:val="none" w:sz="0" w:space="0" w:color="auto"/>
            <w:right w:val="none" w:sz="0" w:space="0" w:color="auto"/>
          </w:divBdr>
        </w:div>
        <w:div w:id="760222193">
          <w:marLeft w:val="0"/>
          <w:marRight w:val="0"/>
          <w:marTop w:val="0"/>
          <w:marBottom w:val="0"/>
          <w:divBdr>
            <w:top w:val="none" w:sz="0" w:space="0" w:color="auto"/>
            <w:left w:val="none" w:sz="0" w:space="0" w:color="auto"/>
            <w:bottom w:val="none" w:sz="0" w:space="0" w:color="auto"/>
            <w:right w:val="none" w:sz="0" w:space="0" w:color="auto"/>
          </w:divBdr>
        </w:div>
        <w:div w:id="897398330">
          <w:marLeft w:val="0"/>
          <w:marRight w:val="0"/>
          <w:marTop w:val="0"/>
          <w:marBottom w:val="0"/>
          <w:divBdr>
            <w:top w:val="none" w:sz="0" w:space="0" w:color="auto"/>
            <w:left w:val="none" w:sz="0" w:space="0" w:color="auto"/>
            <w:bottom w:val="none" w:sz="0" w:space="0" w:color="auto"/>
            <w:right w:val="none" w:sz="0" w:space="0" w:color="auto"/>
          </w:divBdr>
        </w:div>
        <w:div w:id="1317998482">
          <w:marLeft w:val="0"/>
          <w:marRight w:val="0"/>
          <w:marTop w:val="0"/>
          <w:marBottom w:val="0"/>
          <w:divBdr>
            <w:top w:val="none" w:sz="0" w:space="0" w:color="auto"/>
            <w:left w:val="none" w:sz="0" w:space="0" w:color="auto"/>
            <w:bottom w:val="none" w:sz="0" w:space="0" w:color="auto"/>
            <w:right w:val="none" w:sz="0" w:space="0" w:color="auto"/>
          </w:divBdr>
        </w:div>
        <w:div w:id="1517766499">
          <w:marLeft w:val="0"/>
          <w:marRight w:val="0"/>
          <w:marTop w:val="0"/>
          <w:marBottom w:val="0"/>
          <w:divBdr>
            <w:top w:val="none" w:sz="0" w:space="0" w:color="auto"/>
            <w:left w:val="none" w:sz="0" w:space="0" w:color="auto"/>
            <w:bottom w:val="none" w:sz="0" w:space="0" w:color="auto"/>
            <w:right w:val="none" w:sz="0" w:space="0" w:color="auto"/>
          </w:divBdr>
        </w:div>
        <w:div w:id="1533806516">
          <w:marLeft w:val="0"/>
          <w:marRight w:val="0"/>
          <w:marTop w:val="0"/>
          <w:marBottom w:val="0"/>
          <w:divBdr>
            <w:top w:val="none" w:sz="0" w:space="0" w:color="auto"/>
            <w:left w:val="none" w:sz="0" w:space="0" w:color="auto"/>
            <w:bottom w:val="none" w:sz="0" w:space="0" w:color="auto"/>
            <w:right w:val="none" w:sz="0" w:space="0" w:color="auto"/>
          </w:divBdr>
        </w:div>
        <w:div w:id="1601529055">
          <w:marLeft w:val="0"/>
          <w:marRight w:val="0"/>
          <w:marTop w:val="0"/>
          <w:marBottom w:val="0"/>
          <w:divBdr>
            <w:top w:val="none" w:sz="0" w:space="0" w:color="auto"/>
            <w:left w:val="none" w:sz="0" w:space="0" w:color="auto"/>
            <w:bottom w:val="none" w:sz="0" w:space="0" w:color="auto"/>
            <w:right w:val="none" w:sz="0" w:space="0" w:color="auto"/>
          </w:divBdr>
        </w:div>
        <w:div w:id="1784307664">
          <w:marLeft w:val="0"/>
          <w:marRight w:val="0"/>
          <w:marTop w:val="0"/>
          <w:marBottom w:val="0"/>
          <w:divBdr>
            <w:top w:val="none" w:sz="0" w:space="0" w:color="auto"/>
            <w:left w:val="none" w:sz="0" w:space="0" w:color="auto"/>
            <w:bottom w:val="none" w:sz="0" w:space="0" w:color="auto"/>
            <w:right w:val="none" w:sz="0" w:space="0" w:color="auto"/>
          </w:divBdr>
        </w:div>
        <w:div w:id="1884756215">
          <w:marLeft w:val="0"/>
          <w:marRight w:val="0"/>
          <w:marTop w:val="0"/>
          <w:marBottom w:val="0"/>
          <w:divBdr>
            <w:top w:val="none" w:sz="0" w:space="0" w:color="auto"/>
            <w:left w:val="none" w:sz="0" w:space="0" w:color="auto"/>
            <w:bottom w:val="none" w:sz="0" w:space="0" w:color="auto"/>
            <w:right w:val="none" w:sz="0" w:space="0" w:color="auto"/>
          </w:divBdr>
        </w:div>
      </w:divsChild>
    </w:div>
    <w:div w:id="1749691677">
      <w:bodyDiv w:val="1"/>
      <w:marLeft w:val="0"/>
      <w:marRight w:val="0"/>
      <w:marTop w:val="0"/>
      <w:marBottom w:val="0"/>
      <w:divBdr>
        <w:top w:val="none" w:sz="0" w:space="0" w:color="auto"/>
        <w:left w:val="none" w:sz="0" w:space="0" w:color="auto"/>
        <w:bottom w:val="none" w:sz="0" w:space="0" w:color="auto"/>
        <w:right w:val="none" w:sz="0" w:space="0" w:color="auto"/>
      </w:divBdr>
    </w:div>
    <w:div w:id="1862932365">
      <w:bodyDiv w:val="1"/>
      <w:marLeft w:val="0"/>
      <w:marRight w:val="0"/>
      <w:marTop w:val="0"/>
      <w:marBottom w:val="0"/>
      <w:divBdr>
        <w:top w:val="none" w:sz="0" w:space="0" w:color="auto"/>
        <w:left w:val="none" w:sz="0" w:space="0" w:color="auto"/>
        <w:bottom w:val="none" w:sz="0" w:space="0" w:color="auto"/>
        <w:right w:val="none" w:sz="0" w:space="0" w:color="auto"/>
      </w:divBdr>
    </w:div>
    <w:div w:id="1952086699">
      <w:bodyDiv w:val="1"/>
      <w:marLeft w:val="0"/>
      <w:marRight w:val="0"/>
      <w:marTop w:val="0"/>
      <w:marBottom w:val="0"/>
      <w:divBdr>
        <w:top w:val="none" w:sz="0" w:space="0" w:color="auto"/>
        <w:left w:val="none" w:sz="0" w:space="0" w:color="auto"/>
        <w:bottom w:val="none" w:sz="0" w:space="0" w:color="auto"/>
        <w:right w:val="none" w:sz="0" w:space="0" w:color="auto"/>
      </w:divBdr>
    </w:div>
    <w:div w:id="1958759490">
      <w:bodyDiv w:val="1"/>
      <w:marLeft w:val="0"/>
      <w:marRight w:val="0"/>
      <w:marTop w:val="0"/>
      <w:marBottom w:val="0"/>
      <w:divBdr>
        <w:top w:val="none" w:sz="0" w:space="0" w:color="auto"/>
        <w:left w:val="none" w:sz="0" w:space="0" w:color="auto"/>
        <w:bottom w:val="none" w:sz="0" w:space="0" w:color="auto"/>
        <w:right w:val="none" w:sz="0" w:space="0" w:color="auto"/>
      </w:divBdr>
    </w:div>
    <w:div w:id="212234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sgovernance.co.uk/0876" TargetMode="External"/><Relationship Id="rId18" Type="http://schemas.openxmlformats.org/officeDocument/2006/relationships/package" Target="embeddings/Microsoft_Visio_Drawing1.vsdx"/><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uklinkdelivery@xoserve.com" TargetMode="Externa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872-updates-to-the-annual-quantity-aq-amendment-process-modification-0876s/"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mailto:uklink@xoserv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package" Target="embeddings/Microsoft_Word_Document3.docx"/><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rgbClr val="212133"/>
      </a:dk1>
      <a:lt1>
        <a:srgbClr val="F5F7FF"/>
      </a:lt1>
      <a:dk2>
        <a:srgbClr val="212133"/>
      </a:dk2>
      <a:lt2>
        <a:srgbClr val="F5F7FF"/>
      </a:lt2>
      <a:accent1>
        <a:srgbClr val="5947FC"/>
      </a:accent1>
      <a:accent2>
        <a:srgbClr val="6680FF"/>
      </a:accent2>
      <a:accent3>
        <a:srgbClr val="57BAE5"/>
      </a:accent3>
      <a:accent4>
        <a:srgbClr val="0F9ED5"/>
      </a:accent4>
      <a:accent5>
        <a:srgbClr val="ED45AB"/>
      </a:accent5>
      <a:accent6>
        <a:srgbClr val="00BF75"/>
      </a:accent6>
      <a:hlink>
        <a:srgbClr val="5947FC"/>
      </a:hlink>
      <a:folHlink>
        <a:srgbClr val="ED45A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AC1A1B-37CB-49C6-8D86-0A26A2C4A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5EEC2D-33CB-45F7-88AE-8776C1F7563A}">
  <ds:schemaRefs>
    <ds:schemaRef ds:uri="http://schemas.openxmlformats.org/officeDocument/2006/bibliography"/>
  </ds:schemaRefs>
</ds:datastoreItem>
</file>

<file path=customXml/itemProps3.xml><?xml version="1.0" encoding="utf-8"?>
<ds:datastoreItem xmlns:ds="http://schemas.openxmlformats.org/officeDocument/2006/customXml" ds:itemID="{76871B7E-5720-4C0A-998D-BE5A79D2FED2}">
  <ds:schemaRefs>
    <ds:schemaRef ds:uri="http://schemas.microsoft.com/sharepoint/v3/contenttype/forms"/>
  </ds:schemaRefs>
</ds:datastoreItem>
</file>

<file path=customXml/itemProps4.xml><?xml version="1.0" encoding="utf-8"?>
<ds:datastoreItem xmlns:ds="http://schemas.openxmlformats.org/officeDocument/2006/customXml" ds:itemID="{342648F0-D876-4245-AAE9-371B600B8F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4302</Words>
  <Characters>22073</Characters>
  <Application>Microsoft Office Word</Application>
  <DocSecurity>0</DocSecurity>
  <Lines>840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Clark</dc:creator>
  <cp:keywords/>
  <dc:description/>
  <cp:lastModifiedBy>Vikki Orsler</cp:lastModifiedBy>
  <cp:revision>4</cp:revision>
  <dcterms:created xsi:type="dcterms:W3CDTF">2025-10-16T11:25:00Z</dcterms:created>
  <dcterms:modified xsi:type="dcterms:W3CDTF">2025-10-16T11:26:00Z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MediaServiceImageTags">
    <vt:lpwstr/>
  </property>
</Properties>
</file>