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CA310" w14:textId="77777777" w:rsidR="00407C41" w:rsidRDefault="00407C41" w:rsidP="00407C41">
      <w:pPr>
        <w:pStyle w:val="Title"/>
      </w:pPr>
      <w:r>
        <w:t>Section G: Change Pack</w:t>
      </w:r>
    </w:p>
    <w:p w14:paraId="64CCA311" w14:textId="77777777" w:rsidR="00407C41" w:rsidRDefault="00407C41" w:rsidP="00407C41">
      <w:pPr>
        <w:pStyle w:val="Heading1"/>
      </w:pPr>
      <w:r>
        <w:t>G1: Communication Detail</w:t>
      </w:r>
    </w:p>
    <w:tbl>
      <w:tblPr>
        <w:tblStyle w:val="TableGrid"/>
        <w:tblW w:w="5018" w:type="pct"/>
        <w:tblInd w:w="-34" w:type="dxa"/>
        <w:tblLayout w:type="fixed"/>
        <w:tblLook w:val="04A0" w:firstRow="1" w:lastRow="0" w:firstColumn="1" w:lastColumn="0" w:noHBand="0" w:noVBand="1"/>
      </w:tblPr>
      <w:tblGrid>
        <w:gridCol w:w="2269"/>
        <w:gridCol w:w="7006"/>
      </w:tblGrid>
      <w:tr w:rsidR="00407C41" w:rsidRPr="00BC3CAC" w14:paraId="64CCA314" w14:textId="77777777" w:rsidTr="00FB1FA8">
        <w:trPr>
          <w:trHeight w:val="403"/>
        </w:trPr>
        <w:tc>
          <w:tcPr>
            <w:tcW w:w="1223" w:type="pct"/>
            <w:shd w:val="clear" w:color="auto" w:fill="B2ECFB" w:themeFill="accent5" w:themeFillTint="66"/>
            <w:vAlign w:val="center"/>
          </w:tcPr>
          <w:p w14:paraId="64CCA312" w14:textId="77777777" w:rsidR="00407C41" w:rsidRPr="00470388" w:rsidRDefault="00407C41" w:rsidP="00876BE6">
            <w:pPr>
              <w:jc w:val="right"/>
              <w:rPr>
                <w:rFonts w:cs="Arial"/>
                <w:szCs w:val="20"/>
              </w:rPr>
            </w:pPr>
            <w:r w:rsidRPr="00470388">
              <w:rPr>
                <w:rFonts w:cs="Arial"/>
                <w:szCs w:val="20"/>
              </w:rPr>
              <w:t>Comm Reference:</w:t>
            </w:r>
          </w:p>
        </w:tc>
        <w:tc>
          <w:tcPr>
            <w:tcW w:w="3777" w:type="pct"/>
            <w:vAlign w:val="center"/>
          </w:tcPr>
          <w:p w14:paraId="64CCA313" w14:textId="5070F0FD" w:rsidR="00407C41" w:rsidRPr="00BC3CAC" w:rsidRDefault="00C73A85" w:rsidP="00876BE6">
            <w:pPr>
              <w:rPr>
                <w:rFonts w:cs="Arial"/>
                <w:szCs w:val="20"/>
              </w:rPr>
            </w:pPr>
            <w:r w:rsidRPr="00C73A85">
              <w:rPr>
                <w:rFonts w:cs="Arial"/>
                <w:szCs w:val="20"/>
              </w:rPr>
              <w:t>2827.</w:t>
            </w:r>
            <w:r>
              <w:rPr>
                <w:rFonts w:cs="Arial"/>
                <w:szCs w:val="20"/>
              </w:rPr>
              <w:t>3</w:t>
            </w:r>
            <w:r w:rsidRPr="00C73A85">
              <w:rPr>
                <w:rFonts w:cs="Arial"/>
                <w:szCs w:val="20"/>
              </w:rPr>
              <w:t xml:space="preserve"> - RT - PO</w:t>
            </w:r>
          </w:p>
        </w:tc>
      </w:tr>
      <w:tr w:rsidR="00407C41" w:rsidRPr="00BC3CAC" w14:paraId="64CCA317" w14:textId="77777777" w:rsidTr="00FB1FA8">
        <w:trPr>
          <w:trHeight w:val="403"/>
        </w:trPr>
        <w:tc>
          <w:tcPr>
            <w:tcW w:w="1223" w:type="pct"/>
            <w:shd w:val="clear" w:color="auto" w:fill="B2ECFB" w:themeFill="accent5" w:themeFillTint="66"/>
            <w:vAlign w:val="center"/>
          </w:tcPr>
          <w:p w14:paraId="64CCA315" w14:textId="77777777" w:rsidR="00407C41" w:rsidRPr="00470388" w:rsidRDefault="00407C41" w:rsidP="00876BE6">
            <w:pPr>
              <w:jc w:val="right"/>
              <w:rPr>
                <w:rFonts w:cs="Arial"/>
                <w:szCs w:val="20"/>
              </w:rPr>
            </w:pPr>
            <w:r w:rsidRPr="00470388">
              <w:rPr>
                <w:rFonts w:cs="Arial"/>
                <w:szCs w:val="20"/>
              </w:rPr>
              <w:t>Comm Title:</w:t>
            </w:r>
          </w:p>
        </w:tc>
        <w:tc>
          <w:tcPr>
            <w:tcW w:w="3777" w:type="pct"/>
            <w:vAlign w:val="center"/>
          </w:tcPr>
          <w:p w14:paraId="64CCA316" w14:textId="6A7E48A9" w:rsidR="00407C41" w:rsidRPr="00BC3CAC" w:rsidRDefault="00AD7579" w:rsidP="00876BE6">
            <w:pPr>
              <w:rPr>
                <w:rFonts w:cs="Arial"/>
                <w:szCs w:val="20"/>
              </w:rPr>
            </w:pPr>
            <w:r>
              <w:rPr>
                <w:rFonts w:cs="Arial"/>
                <w:szCs w:val="20"/>
              </w:rPr>
              <w:t xml:space="preserve">XRN5251 – Exit Zone Change </w:t>
            </w:r>
            <w:r w:rsidR="005473BC">
              <w:rPr>
                <w:rFonts w:cs="Arial"/>
                <w:szCs w:val="20"/>
              </w:rPr>
              <w:t>– resolution for defect raised during CSSC UAT</w:t>
            </w:r>
          </w:p>
        </w:tc>
      </w:tr>
      <w:tr w:rsidR="00407C41" w:rsidRPr="00BC3CAC" w14:paraId="64CCA31A" w14:textId="77777777" w:rsidTr="00FB1FA8">
        <w:trPr>
          <w:trHeight w:val="403"/>
        </w:trPr>
        <w:tc>
          <w:tcPr>
            <w:tcW w:w="1223" w:type="pct"/>
            <w:shd w:val="clear" w:color="auto" w:fill="B2ECFB" w:themeFill="accent5" w:themeFillTint="66"/>
            <w:vAlign w:val="center"/>
          </w:tcPr>
          <w:p w14:paraId="64CCA318" w14:textId="77777777" w:rsidR="00407C41" w:rsidRPr="00470388" w:rsidRDefault="00407C41" w:rsidP="00876BE6">
            <w:pPr>
              <w:jc w:val="right"/>
              <w:rPr>
                <w:rFonts w:cs="Arial"/>
                <w:szCs w:val="20"/>
              </w:rPr>
            </w:pPr>
            <w:r w:rsidRPr="00470388">
              <w:rPr>
                <w:rFonts w:cs="Arial"/>
                <w:szCs w:val="20"/>
              </w:rPr>
              <w:t>Comm Date:</w:t>
            </w:r>
          </w:p>
        </w:tc>
        <w:sdt>
          <w:sdtPr>
            <w:rPr>
              <w:rFonts w:cs="Arial"/>
            </w:rPr>
            <w:id w:val="738138613"/>
            <w:date w:fullDate="2021-05-17T00:00:00Z">
              <w:dateFormat w:val="dd/MM/yyyy"/>
              <w:lid w:val="en-GB"/>
              <w:storeMappedDataAs w:val="dateTime"/>
              <w:calendar w:val="gregorian"/>
            </w:date>
          </w:sdtPr>
          <w:sdtEndPr/>
          <w:sdtContent>
            <w:tc>
              <w:tcPr>
                <w:tcW w:w="3777" w:type="pct"/>
                <w:vAlign w:val="center"/>
              </w:tcPr>
              <w:p w14:paraId="64CCA319" w14:textId="2459BDD3" w:rsidR="00407C41" w:rsidRPr="00BC3CAC" w:rsidRDefault="00AD7579" w:rsidP="00876BE6">
                <w:pPr>
                  <w:rPr>
                    <w:rFonts w:cs="Arial"/>
                    <w:szCs w:val="20"/>
                  </w:rPr>
                </w:pPr>
                <w:r>
                  <w:rPr>
                    <w:rFonts w:cs="Arial"/>
                  </w:rPr>
                  <w:t>17/05/2021</w:t>
                </w:r>
              </w:p>
            </w:tc>
          </w:sdtContent>
        </w:sdt>
      </w:tr>
    </w:tbl>
    <w:p w14:paraId="64CCA31B" w14:textId="77777777" w:rsidR="00407C41" w:rsidRDefault="00407C41" w:rsidP="00407C41"/>
    <w:p w14:paraId="64CCA31C" w14:textId="77777777" w:rsidR="00407C41" w:rsidRDefault="00407C41" w:rsidP="00407C41">
      <w:pPr>
        <w:spacing w:after="0"/>
        <w:rPr>
          <w:rFonts w:eastAsiaTheme="majorEastAsia" w:cstheme="majorBidi"/>
          <w:b/>
          <w:bCs/>
          <w:color w:val="3E5AA8"/>
          <w:sz w:val="28"/>
          <w:szCs w:val="28"/>
        </w:rPr>
      </w:pPr>
      <w:r>
        <w:rPr>
          <w:rFonts w:eastAsiaTheme="majorEastAsia" w:cstheme="majorBidi"/>
          <w:b/>
          <w:bCs/>
          <w:color w:val="3E5AA8"/>
          <w:sz w:val="28"/>
          <w:szCs w:val="28"/>
        </w:rPr>
        <w:t xml:space="preserve">G2: </w:t>
      </w:r>
      <w:r w:rsidRPr="00310A64">
        <w:rPr>
          <w:rFonts w:eastAsiaTheme="majorEastAsia" w:cstheme="majorBid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269"/>
        <w:gridCol w:w="7006"/>
      </w:tblGrid>
      <w:tr w:rsidR="00407C41" w:rsidRPr="00BC3CAC" w14:paraId="64CCA31F" w14:textId="77777777" w:rsidTr="00FB1FA8">
        <w:trPr>
          <w:trHeight w:val="403"/>
        </w:trPr>
        <w:tc>
          <w:tcPr>
            <w:tcW w:w="1223" w:type="pct"/>
            <w:shd w:val="clear" w:color="auto" w:fill="B2ECFB" w:themeFill="accent5" w:themeFillTint="66"/>
            <w:vAlign w:val="center"/>
          </w:tcPr>
          <w:p w14:paraId="64CCA31D" w14:textId="77777777" w:rsidR="00407C41" w:rsidRPr="00470388" w:rsidRDefault="00407C41" w:rsidP="00876BE6">
            <w:pPr>
              <w:jc w:val="right"/>
              <w:rPr>
                <w:rFonts w:cs="Arial"/>
                <w:szCs w:val="20"/>
              </w:rPr>
            </w:pPr>
            <w:r w:rsidRPr="00470388">
              <w:rPr>
                <w:rFonts w:cs="Arial"/>
                <w:szCs w:val="20"/>
              </w:rPr>
              <w:t>Action Required:</w:t>
            </w:r>
          </w:p>
        </w:tc>
        <w:tc>
          <w:tcPr>
            <w:tcW w:w="3777" w:type="pct"/>
            <w:vAlign w:val="center"/>
          </w:tcPr>
          <w:p w14:paraId="64CCA31E" w14:textId="03F24975" w:rsidR="00407C41" w:rsidRPr="00BC3CAC" w:rsidRDefault="00AD7579" w:rsidP="00876BE6">
            <w:pPr>
              <w:rPr>
                <w:rFonts w:cs="Arial"/>
                <w:szCs w:val="20"/>
              </w:rPr>
            </w:pPr>
            <w:r>
              <w:rPr>
                <w:rFonts w:cs="Arial"/>
                <w:szCs w:val="20"/>
              </w:rPr>
              <w:t xml:space="preserve">Representation </w:t>
            </w:r>
          </w:p>
        </w:tc>
      </w:tr>
      <w:tr w:rsidR="00407C41" w:rsidRPr="00BC3CAC" w14:paraId="64CCA322" w14:textId="77777777" w:rsidTr="00FB1FA8">
        <w:trPr>
          <w:trHeight w:val="403"/>
        </w:trPr>
        <w:tc>
          <w:tcPr>
            <w:tcW w:w="1223" w:type="pct"/>
            <w:shd w:val="clear" w:color="auto" w:fill="B2ECFB" w:themeFill="accent5" w:themeFillTint="66"/>
            <w:vAlign w:val="center"/>
          </w:tcPr>
          <w:p w14:paraId="64CCA320" w14:textId="77777777" w:rsidR="00407C41" w:rsidRPr="00470388" w:rsidRDefault="00407C41" w:rsidP="00876BE6">
            <w:pPr>
              <w:jc w:val="right"/>
              <w:rPr>
                <w:rFonts w:cs="Arial"/>
                <w:szCs w:val="20"/>
              </w:rPr>
            </w:pPr>
            <w:r w:rsidRPr="00470388">
              <w:rPr>
                <w:rFonts w:cs="Arial"/>
                <w:szCs w:val="20"/>
              </w:rPr>
              <w:t>Close Out Date:</w:t>
            </w:r>
          </w:p>
        </w:tc>
        <w:sdt>
          <w:sdtPr>
            <w:rPr>
              <w:rFonts w:cs="Arial"/>
            </w:rPr>
            <w:id w:val="2100211890"/>
            <w:date w:fullDate="2021-06-01T00:00:00Z">
              <w:dateFormat w:val="dd/MM/yyyy"/>
              <w:lid w:val="en-GB"/>
              <w:storeMappedDataAs w:val="dateTime"/>
              <w:calendar w:val="gregorian"/>
            </w:date>
          </w:sdtPr>
          <w:sdtEndPr/>
          <w:sdtContent>
            <w:tc>
              <w:tcPr>
                <w:tcW w:w="3777" w:type="pct"/>
                <w:vAlign w:val="center"/>
              </w:tcPr>
              <w:p w14:paraId="64CCA321" w14:textId="57D575A1" w:rsidR="00407C41" w:rsidRPr="00BC3CAC" w:rsidRDefault="00B7298C" w:rsidP="00876BE6">
                <w:pPr>
                  <w:rPr>
                    <w:rFonts w:cs="Arial"/>
                    <w:szCs w:val="20"/>
                  </w:rPr>
                </w:pPr>
                <w:r>
                  <w:rPr>
                    <w:rFonts w:cs="Arial"/>
                  </w:rPr>
                  <w:t>01/06/2021</w:t>
                </w:r>
              </w:p>
            </w:tc>
          </w:sdtContent>
        </w:sdt>
      </w:tr>
    </w:tbl>
    <w:p w14:paraId="64CCA323" w14:textId="77777777" w:rsidR="00407C41" w:rsidRDefault="00407C41" w:rsidP="00407C41">
      <w:pPr>
        <w:pStyle w:val="Heading1"/>
      </w:pPr>
      <w:r>
        <w:t>G3: Change Detail</w:t>
      </w:r>
    </w:p>
    <w:tbl>
      <w:tblPr>
        <w:tblStyle w:val="TableGrid"/>
        <w:tblW w:w="5018" w:type="pct"/>
        <w:tblInd w:w="-34" w:type="dxa"/>
        <w:tblLayout w:type="fixed"/>
        <w:tblLook w:val="04A0" w:firstRow="1" w:lastRow="0" w:firstColumn="1" w:lastColumn="0" w:noHBand="0" w:noVBand="1"/>
      </w:tblPr>
      <w:tblGrid>
        <w:gridCol w:w="2269"/>
        <w:gridCol w:w="7006"/>
      </w:tblGrid>
      <w:tr w:rsidR="00407C41" w:rsidRPr="00BC3CAC" w14:paraId="64CCA326" w14:textId="77777777" w:rsidTr="00FB1FA8">
        <w:trPr>
          <w:trHeight w:val="403"/>
        </w:trPr>
        <w:tc>
          <w:tcPr>
            <w:tcW w:w="1223" w:type="pct"/>
            <w:shd w:val="clear" w:color="auto" w:fill="B2ECFB" w:themeFill="accent5" w:themeFillTint="66"/>
            <w:vAlign w:val="center"/>
          </w:tcPr>
          <w:p w14:paraId="64CCA324" w14:textId="77777777" w:rsidR="00407C41" w:rsidRPr="00470388" w:rsidRDefault="00407C41" w:rsidP="00876BE6">
            <w:pPr>
              <w:jc w:val="right"/>
              <w:rPr>
                <w:rFonts w:cs="Arial"/>
                <w:szCs w:val="20"/>
              </w:rPr>
            </w:pPr>
            <w:r w:rsidRPr="00470388">
              <w:rPr>
                <w:rFonts w:cs="Arial"/>
                <w:szCs w:val="20"/>
              </w:rPr>
              <w:t xml:space="preserve">Xoserve Reference Number: </w:t>
            </w:r>
          </w:p>
        </w:tc>
        <w:tc>
          <w:tcPr>
            <w:tcW w:w="3777" w:type="pct"/>
            <w:vAlign w:val="center"/>
          </w:tcPr>
          <w:p w14:paraId="64CCA325" w14:textId="4D4EA1A6" w:rsidR="00407C41" w:rsidRPr="00BC3CAC" w:rsidRDefault="00AD7579" w:rsidP="00876BE6">
            <w:pPr>
              <w:rPr>
                <w:rFonts w:cs="Arial"/>
                <w:szCs w:val="20"/>
              </w:rPr>
            </w:pPr>
            <w:r>
              <w:rPr>
                <w:rFonts w:cs="Arial"/>
                <w:szCs w:val="20"/>
              </w:rPr>
              <w:t>XRN5251</w:t>
            </w:r>
          </w:p>
        </w:tc>
      </w:tr>
      <w:tr w:rsidR="00407C41" w:rsidRPr="00BC3CAC" w14:paraId="64CCA329" w14:textId="77777777" w:rsidTr="00FB1FA8">
        <w:trPr>
          <w:trHeight w:val="403"/>
        </w:trPr>
        <w:tc>
          <w:tcPr>
            <w:tcW w:w="1223" w:type="pct"/>
            <w:shd w:val="clear" w:color="auto" w:fill="B2ECFB" w:themeFill="accent5" w:themeFillTint="66"/>
            <w:vAlign w:val="center"/>
          </w:tcPr>
          <w:p w14:paraId="64CCA327" w14:textId="77777777" w:rsidR="00407C41" w:rsidRPr="00470388" w:rsidRDefault="00407C41" w:rsidP="00876BE6">
            <w:pPr>
              <w:jc w:val="right"/>
              <w:rPr>
                <w:rFonts w:cs="Arial"/>
                <w:szCs w:val="20"/>
              </w:rPr>
            </w:pPr>
            <w:r w:rsidRPr="00470388">
              <w:rPr>
                <w:rFonts w:cs="Arial"/>
                <w:szCs w:val="20"/>
              </w:rPr>
              <w:t>Change Class:</w:t>
            </w:r>
          </w:p>
        </w:tc>
        <w:tc>
          <w:tcPr>
            <w:tcW w:w="3777" w:type="pct"/>
            <w:vAlign w:val="center"/>
          </w:tcPr>
          <w:p w14:paraId="64CCA328" w14:textId="6BA05C61" w:rsidR="00407C41" w:rsidRPr="00BC3CAC" w:rsidRDefault="00AD7579" w:rsidP="00876BE6">
            <w:pPr>
              <w:rPr>
                <w:rFonts w:cs="Arial"/>
                <w:szCs w:val="20"/>
              </w:rPr>
            </w:pPr>
            <w:r>
              <w:rPr>
                <w:rFonts w:cs="Arial"/>
                <w:szCs w:val="20"/>
              </w:rPr>
              <w:t>Functional</w:t>
            </w:r>
          </w:p>
        </w:tc>
      </w:tr>
      <w:tr w:rsidR="00407C41" w:rsidRPr="00BC3CAC" w14:paraId="64CCA32C" w14:textId="77777777" w:rsidTr="00FB1FA8">
        <w:trPr>
          <w:trHeight w:val="403"/>
        </w:trPr>
        <w:tc>
          <w:tcPr>
            <w:tcW w:w="1223" w:type="pct"/>
            <w:shd w:val="clear" w:color="auto" w:fill="B2ECFB" w:themeFill="accent5" w:themeFillTint="66"/>
            <w:vAlign w:val="center"/>
          </w:tcPr>
          <w:p w14:paraId="64CCA32A" w14:textId="77777777" w:rsidR="00407C41" w:rsidRPr="00470388" w:rsidRDefault="00407C41" w:rsidP="00876BE6">
            <w:pPr>
              <w:jc w:val="right"/>
              <w:rPr>
                <w:rFonts w:cs="Arial"/>
                <w:szCs w:val="20"/>
              </w:rPr>
            </w:pPr>
            <w:r w:rsidRPr="00470388">
              <w:rPr>
                <w:rFonts w:cs="Arial"/>
                <w:szCs w:val="20"/>
              </w:rPr>
              <w:t>ChMC Constituency Impacted:</w:t>
            </w:r>
          </w:p>
        </w:tc>
        <w:tc>
          <w:tcPr>
            <w:tcW w:w="3777" w:type="pct"/>
            <w:vAlign w:val="center"/>
          </w:tcPr>
          <w:p w14:paraId="64CCA32B" w14:textId="608C710A" w:rsidR="00AD7579" w:rsidRPr="00BC3CAC" w:rsidRDefault="00AD7579" w:rsidP="00876BE6">
            <w:pPr>
              <w:rPr>
                <w:rFonts w:cs="Arial"/>
                <w:szCs w:val="20"/>
              </w:rPr>
            </w:pPr>
            <w:r>
              <w:rPr>
                <w:rFonts w:cs="Arial"/>
                <w:szCs w:val="20"/>
              </w:rPr>
              <w:t>Shippers, NG Transmission</w:t>
            </w:r>
          </w:p>
        </w:tc>
      </w:tr>
      <w:tr w:rsidR="00407C41" w:rsidRPr="00BC3CAC" w14:paraId="64CCA32F" w14:textId="77777777" w:rsidTr="00FB1FA8">
        <w:trPr>
          <w:trHeight w:val="403"/>
        </w:trPr>
        <w:tc>
          <w:tcPr>
            <w:tcW w:w="1223" w:type="pct"/>
            <w:shd w:val="clear" w:color="auto" w:fill="B2ECFB" w:themeFill="accent5" w:themeFillTint="66"/>
            <w:vAlign w:val="center"/>
          </w:tcPr>
          <w:p w14:paraId="64CCA32D" w14:textId="77777777" w:rsidR="00407C41" w:rsidRPr="00470388" w:rsidRDefault="00407C41" w:rsidP="00876BE6">
            <w:pPr>
              <w:jc w:val="right"/>
              <w:rPr>
                <w:rFonts w:cs="Arial"/>
                <w:szCs w:val="20"/>
              </w:rPr>
            </w:pPr>
            <w:r w:rsidRPr="00470388">
              <w:rPr>
                <w:rFonts w:cs="Arial"/>
                <w:szCs w:val="20"/>
              </w:rPr>
              <w:t xml:space="preserve">Change Owner: </w:t>
            </w:r>
          </w:p>
        </w:tc>
        <w:tc>
          <w:tcPr>
            <w:tcW w:w="3777" w:type="pct"/>
            <w:vAlign w:val="center"/>
          </w:tcPr>
          <w:p w14:paraId="64CCA32E" w14:textId="6F3B4484" w:rsidR="00407C41" w:rsidRPr="00BC3CAC" w:rsidRDefault="00AD7579" w:rsidP="00876BE6">
            <w:pPr>
              <w:rPr>
                <w:rFonts w:cs="Arial"/>
                <w:szCs w:val="20"/>
              </w:rPr>
            </w:pPr>
            <w:r>
              <w:rPr>
                <w:rFonts w:cs="Arial"/>
                <w:szCs w:val="20"/>
              </w:rPr>
              <w:t>National Grid Transmission</w:t>
            </w:r>
          </w:p>
        </w:tc>
      </w:tr>
      <w:tr w:rsidR="005473BC" w:rsidRPr="00BC3CAC" w14:paraId="64CCA332" w14:textId="77777777" w:rsidTr="00FB1FA8">
        <w:trPr>
          <w:trHeight w:val="403"/>
        </w:trPr>
        <w:tc>
          <w:tcPr>
            <w:tcW w:w="1223" w:type="pct"/>
            <w:shd w:val="clear" w:color="auto" w:fill="B2ECFB" w:themeFill="accent5" w:themeFillTint="66"/>
            <w:vAlign w:val="center"/>
          </w:tcPr>
          <w:p w14:paraId="64CCA330" w14:textId="77777777" w:rsidR="005473BC" w:rsidRPr="00470388" w:rsidRDefault="005473BC" w:rsidP="005473BC">
            <w:pPr>
              <w:jc w:val="right"/>
              <w:rPr>
                <w:rFonts w:cs="Arial"/>
                <w:szCs w:val="20"/>
              </w:rPr>
            </w:pPr>
            <w:r w:rsidRPr="00470388">
              <w:rPr>
                <w:rFonts w:cs="Arial"/>
                <w:szCs w:val="20"/>
              </w:rPr>
              <w:t>Background and Context:</w:t>
            </w:r>
          </w:p>
        </w:tc>
        <w:tc>
          <w:tcPr>
            <w:tcW w:w="3777" w:type="pct"/>
            <w:vAlign w:val="center"/>
          </w:tcPr>
          <w:p w14:paraId="72345673" w14:textId="77777777" w:rsidR="005473BC" w:rsidRDefault="005473BC" w:rsidP="005473BC">
            <w:pPr>
              <w:rPr>
                <w:sz w:val="24"/>
                <w:szCs w:val="24"/>
              </w:rPr>
            </w:pPr>
            <w:r>
              <w:rPr>
                <w:sz w:val="24"/>
                <w:szCs w:val="24"/>
              </w:rPr>
              <w:t xml:space="preserve">If a meter is moved from one Exit Zone to another, Gemini receives one record for a meter with active indicator as ‘N’ for old exit zone and other record for same meter with active indicator as ‘Y’ for new exit zone. </w:t>
            </w:r>
          </w:p>
          <w:p w14:paraId="5CE560CD" w14:textId="77777777" w:rsidR="005473BC" w:rsidRDefault="005473BC" w:rsidP="005473BC">
            <w:pPr>
              <w:rPr>
                <w:rFonts w:asciiTheme="minorHAnsi" w:hAnsiTheme="minorHAnsi"/>
                <w:sz w:val="24"/>
                <w:szCs w:val="24"/>
              </w:rPr>
            </w:pPr>
            <w:r>
              <w:rPr>
                <w:sz w:val="24"/>
                <w:szCs w:val="24"/>
              </w:rPr>
              <w:t xml:space="preserve">Hence Gemini will first end date the meter as per the first MDS record and then again later as per the second MDS record the meter is set active. In terms of meter status, the functionality suffices all the requirements. </w:t>
            </w:r>
          </w:p>
          <w:p w14:paraId="66BF8F62" w14:textId="55F2DB43" w:rsidR="005473BC" w:rsidRDefault="005473BC" w:rsidP="005473BC">
            <w:pPr>
              <w:rPr>
                <w:sz w:val="24"/>
                <w:szCs w:val="24"/>
              </w:rPr>
            </w:pPr>
            <w:r>
              <w:rPr>
                <w:sz w:val="24"/>
                <w:szCs w:val="24"/>
              </w:rPr>
              <w:t xml:space="preserve">When the meter is end dated as per the first record, all the Nominations associated with that meter is cancelled and nomination values are changed to zero. And later the meter is set active as per the second record, however Nominations remain cancelled. </w:t>
            </w:r>
          </w:p>
          <w:p w14:paraId="64CCA331" w14:textId="5DEC868E" w:rsidR="005473BC" w:rsidRPr="00BC3CAC" w:rsidRDefault="005473BC" w:rsidP="005473BC">
            <w:pPr>
              <w:rPr>
                <w:szCs w:val="20"/>
              </w:rPr>
            </w:pPr>
            <w:r w:rsidRPr="005B13AE">
              <w:rPr>
                <w:sz w:val="24"/>
                <w:szCs w:val="24"/>
              </w:rPr>
              <w:t>To avoid scheduling charges, Shippers need to re-nominate against the meter.</w:t>
            </w:r>
            <w:r>
              <w:rPr>
                <w:rFonts w:cs="Arial"/>
              </w:rPr>
              <w:t xml:space="preserve"> </w:t>
            </w:r>
          </w:p>
        </w:tc>
      </w:tr>
    </w:tbl>
    <w:p w14:paraId="64CCA333" w14:textId="77777777" w:rsidR="00407C41" w:rsidRDefault="00407C41" w:rsidP="00407C41">
      <w:pPr>
        <w:pStyle w:val="Heading1"/>
      </w:pPr>
      <w:r>
        <w:t xml:space="preserve">G4: </w:t>
      </w:r>
      <w:r w:rsidRPr="00310A64">
        <w:t>Change Impact Assessment Dashboard (UK Link)</w:t>
      </w:r>
    </w:p>
    <w:tbl>
      <w:tblPr>
        <w:tblStyle w:val="TableGrid"/>
        <w:tblW w:w="5018" w:type="pct"/>
        <w:tblInd w:w="-34" w:type="dxa"/>
        <w:tblLayout w:type="fixed"/>
        <w:tblLook w:val="04A0" w:firstRow="1" w:lastRow="0" w:firstColumn="1" w:lastColumn="0" w:noHBand="0" w:noVBand="1"/>
      </w:tblPr>
      <w:tblGrid>
        <w:gridCol w:w="2269"/>
        <w:gridCol w:w="7006"/>
      </w:tblGrid>
      <w:tr w:rsidR="00407C41" w:rsidRPr="00470388" w14:paraId="64CCA336" w14:textId="77777777" w:rsidTr="00FB1FA8">
        <w:trPr>
          <w:trHeight w:val="403"/>
        </w:trPr>
        <w:tc>
          <w:tcPr>
            <w:tcW w:w="1223" w:type="pct"/>
            <w:shd w:val="clear" w:color="auto" w:fill="B2ECFB" w:themeFill="accent5" w:themeFillTint="66"/>
            <w:vAlign w:val="center"/>
          </w:tcPr>
          <w:p w14:paraId="64CCA334" w14:textId="77777777" w:rsidR="00407C41" w:rsidRPr="006C66CA" w:rsidRDefault="00407C41" w:rsidP="00876BE6">
            <w:pPr>
              <w:jc w:val="right"/>
              <w:rPr>
                <w:rFonts w:cs="Arial"/>
                <w:szCs w:val="20"/>
              </w:rPr>
            </w:pPr>
            <w:r w:rsidRPr="006C66CA">
              <w:rPr>
                <w:rFonts w:cs="Arial"/>
                <w:szCs w:val="20"/>
              </w:rPr>
              <w:t>Functional:</w:t>
            </w:r>
          </w:p>
        </w:tc>
        <w:tc>
          <w:tcPr>
            <w:tcW w:w="3777" w:type="pct"/>
            <w:shd w:val="clear" w:color="auto" w:fill="auto"/>
            <w:vAlign w:val="center"/>
          </w:tcPr>
          <w:p w14:paraId="64CCA335" w14:textId="2C93D253" w:rsidR="00407C41" w:rsidRPr="00602977" w:rsidRDefault="00AD7579" w:rsidP="00876BE6">
            <w:pPr>
              <w:rPr>
                <w:rFonts w:cs="Arial"/>
                <w:szCs w:val="20"/>
              </w:rPr>
            </w:pPr>
            <w:r>
              <w:rPr>
                <w:rFonts w:cs="Arial"/>
                <w:szCs w:val="20"/>
              </w:rPr>
              <w:t>Processing Logic</w:t>
            </w:r>
          </w:p>
        </w:tc>
      </w:tr>
      <w:tr w:rsidR="00407C41" w:rsidRPr="00470388" w14:paraId="64CCA339" w14:textId="77777777" w:rsidTr="00FB1FA8">
        <w:trPr>
          <w:trHeight w:val="403"/>
        </w:trPr>
        <w:tc>
          <w:tcPr>
            <w:tcW w:w="1223" w:type="pct"/>
            <w:shd w:val="clear" w:color="auto" w:fill="B2ECFB" w:themeFill="accent5" w:themeFillTint="66"/>
            <w:vAlign w:val="center"/>
          </w:tcPr>
          <w:p w14:paraId="64CCA337" w14:textId="77777777" w:rsidR="00407C41" w:rsidRPr="006C66CA" w:rsidRDefault="00407C41" w:rsidP="00876BE6">
            <w:pPr>
              <w:jc w:val="right"/>
              <w:rPr>
                <w:rFonts w:cs="Arial"/>
                <w:szCs w:val="20"/>
              </w:rPr>
            </w:pPr>
            <w:r w:rsidRPr="006C66CA">
              <w:rPr>
                <w:rFonts w:cs="Arial"/>
                <w:szCs w:val="20"/>
              </w:rPr>
              <w:t>Non-Functional:</w:t>
            </w:r>
          </w:p>
        </w:tc>
        <w:tc>
          <w:tcPr>
            <w:tcW w:w="3777" w:type="pct"/>
            <w:shd w:val="clear" w:color="auto" w:fill="auto"/>
            <w:vAlign w:val="center"/>
          </w:tcPr>
          <w:p w14:paraId="64CCA338" w14:textId="26B2E935" w:rsidR="00407C41" w:rsidRPr="00602977" w:rsidRDefault="00AD7579" w:rsidP="00876BE6">
            <w:pPr>
              <w:rPr>
                <w:rFonts w:cs="Arial"/>
                <w:szCs w:val="20"/>
              </w:rPr>
            </w:pPr>
            <w:r>
              <w:rPr>
                <w:rFonts w:cs="Arial"/>
                <w:szCs w:val="20"/>
              </w:rPr>
              <w:t>N/A</w:t>
            </w:r>
          </w:p>
        </w:tc>
      </w:tr>
      <w:tr w:rsidR="00407C41" w:rsidRPr="00470388" w14:paraId="64CCA33C" w14:textId="77777777" w:rsidTr="00FB1FA8">
        <w:trPr>
          <w:trHeight w:val="403"/>
        </w:trPr>
        <w:tc>
          <w:tcPr>
            <w:tcW w:w="1223" w:type="pct"/>
            <w:shd w:val="clear" w:color="auto" w:fill="B2ECFB" w:themeFill="accent5" w:themeFillTint="66"/>
            <w:vAlign w:val="center"/>
          </w:tcPr>
          <w:p w14:paraId="64CCA33A" w14:textId="77777777" w:rsidR="00407C41" w:rsidRPr="006C66CA" w:rsidRDefault="00407C41" w:rsidP="00876BE6">
            <w:pPr>
              <w:jc w:val="right"/>
              <w:rPr>
                <w:rFonts w:cs="Arial"/>
                <w:szCs w:val="20"/>
              </w:rPr>
            </w:pPr>
            <w:r w:rsidRPr="006C66CA">
              <w:rPr>
                <w:rFonts w:cs="Arial"/>
                <w:szCs w:val="20"/>
              </w:rPr>
              <w:t>Application:</w:t>
            </w:r>
          </w:p>
        </w:tc>
        <w:tc>
          <w:tcPr>
            <w:tcW w:w="3777" w:type="pct"/>
            <w:shd w:val="clear" w:color="auto" w:fill="auto"/>
            <w:vAlign w:val="center"/>
          </w:tcPr>
          <w:p w14:paraId="64CCA33B" w14:textId="7A5556AA" w:rsidR="00407C41" w:rsidRPr="00470388" w:rsidRDefault="00AD7579" w:rsidP="00876BE6">
            <w:pPr>
              <w:rPr>
                <w:rFonts w:cs="Arial"/>
                <w:szCs w:val="20"/>
                <w:highlight w:val="yellow"/>
              </w:rPr>
            </w:pPr>
            <w:r w:rsidRPr="00AD7579">
              <w:rPr>
                <w:rFonts w:cs="Arial"/>
                <w:szCs w:val="20"/>
              </w:rPr>
              <w:t>Gemini</w:t>
            </w:r>
          </w:p>
        </w:tc>
      </w:tr>
      <w:tr w:rsidR="00407C41" w:rsidRPr="00470388" w14:paraId="64CCA33F" w14:textId="77777777" w:rsidTr="00FB1FA8">
        <w:trPr>
          <w:trHeight w:val="403"/>
        </w:trPr>
        <w:tc>
          <w:tcPr>
            <w:tcW w:w="1223" w:type="pct"/>
            <w:shd w:val="clear" w:color="auto" w:fill="B2ECFB" w:themeFill="accent5" w:themeFillTint="66"/>
            <w:vAlign w:val="center"/>
          </w:tcPr>
          <w:p w14:paraId="64CCA33D" w14:textId="77777777" w:rsidR="00407C41" w:rsidRPr="006C66CA" w:rsidRDefault="00407C41" w:rsidP="00876BE6">
            <w:pPr>
              <w:jc w:val="right"/>
              <w:rPr>
                <w:rFonts w:cs="Arial"/>
                <w:szCs w:val="20"/>
              </w:rPr>
            </w:pPr>
            <w:r w:rsidRPr="006C66CA">
              <w:rPr>
                <w:rFonts w:cs="Arial"/>
                <w:szCs w:val="20"/>
              </w:rPr>
              <w:lastRenderedPageBreak/>
              <w:t>User</w:t>
            </w:r>
            <w:r w:rsidR="009C3AAE">
              <w:rPr>
                <w:rFonts w:cs="Arial"/>
                <w:szCs w:val="20"/>
              </w:rPr>
              <w:t>(s)</w:t>
            </w:r>
            <w:r w:rsidRPr="006C66CA">
              <w:rPr>
                <w:rFonts w:cs="Arial"/>
                <w:szCs w:val="20"/>
              </w:rPr>
              <w:t>:</w:t>
            </w:r>
          </w:p>
        </w:tc>
        <w:tc>
          <w:tcPr>
            <w:tcW w:w="3777" w:type="pct"/>
            <w:shd w:val="clear" w:color="auto" w:fill="auto"/>
            <w:vAlign w:val="center"/>
          </w:tcPr>
          <w:p w14:paraId="64CCA33E" w14:textId="06D967E6" w:rsidR="00407C41" w:rsidRPr="00470388" w:rsidRDefault="00AD7579" w:rsidP="00876BE6">
            <w:pPr>
              <w:rPr>
                <w:rFonts w:cs="Arial"/>
                <w:szCs w:val="20"/>
                <w:highlight w:val="yellow"/>
              </w:rPr>
            </w:pPr>
            <w:r w:rsidRPr="00AD7579">
              <w:rPr>
                <w:rFonts w:cs="Arial"/>
                <w:szCs w:val="20"/>
              </w:rPr>
              <w:t>Shippers</w:t>
            </w:r>
            <w:r>
              <w:rPr>
                <w:rFonts w:cs="Arial"/>
                <w:szCs w:val="20"/>
              </w:rPr>
              <w:t>, NG Transmission</w:t>
            </w:r>
          </w:p>
        </w:tc>
      </w:tr>
      <w:tr w:rsidR="00407C41" w:rsidRPr="00470388" w14:paraId="64CCA342" w14:textId="77777777" w:rsidTr="00FB1FA8">
        <w:trPr>
          <w:trHeight w:val="403"/>
        </w:trPr>
        <w:tc>
          <w:tcPr>
            <w:tcW w:w="1223" w:type="pct"/>
            <w:shd w:val="clear" w:color="auto" w:fill="B2ECFB" w:themeFill="accent5" w:themeFillTint="66"/>
            <w:vAlign w:val="center"/>
          </w:tcPr>
          <w:p w14:paraId="64CCA340" w14:textId="77777777" w:rsidR="00407C41" w:rsidRPr="006C66CA" w:rsidRDefault="00407C41" w:rsidP="00876BE6">
            <w:pPr>
              <w:jc w:val="right"/>
              <w:rPr>
                <w:rFonts w:cs="Arial"/>
                <w:szCs w:val="20"/>
              </w:rPr>
            </w:pPr>
            <w:r w:rsidRPr="006C66CA">
              <w:rPr>
                <w:rFonts w:cs="Arial"/>
                <w:szCs w:val="20"/>
              </w:rPr>
              <w:t>Documentation:</w:t>
            </w:r>
          </w:p>
        </w:tc>
        <w:tc>
          <w:tcPr>
            <w:tcW w:w="3777" w:type="pct"/>
            <w:shd w:val="clear" w:color="auto" w:fill="auto"/>
            <w:vAlign w:val="center"/>
          </w:tcPr>
          <w:p w14:paraId="64CCA341" w14:textId="13BF298F" w:rsidR="00407C41" w:rsidRPr="00E365C3" w:rsidRDefault="00AD7579" w:rsidP="00876BE6">
            <w:pPr>
              <w:rPr>
                <w:rFonts w:cs="Arial"/>
                <w:szCs w:val="20"/>
              </w:rPr>
            </w:pPr>
            <w:r>
              <w:rPr>
                <w:rFonts w:cs="Arial"/>
                <w:szCs w:val="20"/>
              </w:rPr>
              <w:t>N/A</w:t>
            </w:r>
          </w:p>
        </w:tc>
      </w:tr>
      <w:tr w:rsidR="00407C41" w:rsidRPr="00470388" w14:paraId="64CCA345" w14:textId="77777777" w:rsidTr="00FB1FA8">
        <w:trPr>
          <w:trHeight w:val="403"/>
        </w:trPr>
        <w:tc>
          <w:tcPr>
            <w:tcW w:w="1223" w:type="pct"/>
            <w:shd w:val="clear" w:color="auto" w:fill="B2ECFB" w:themeFill="accent5" w:themeFillTint="66"/>
            <w:vAlign w:val="center"/>
          </w:tcPr>
          <w:p w14:paraId="64CCA343" w14:textId="77777777" w:rsidR="00407C41" w:rsidRPr="006C66CA" w:rsidRDefault="00407C41" w:rsidP="00876BE6">
            <w:pPr>
              <w:jc w:val="right"/>
              <w:rPr>
                <w:rFonts w:cs="Arial"/>
                <w:szCs w:val="20"/>
              </w:rPr>
            </w:pPr>
            <w:r w:rsidRPr="006C66CA">
              <w:rPr>
                <w:rFonts w:cs="Arial"/>
                <w:szCs w:val="20"/>
              </w:rPr>
              <w:t>Other:</w:t>
            </w:r>
          </w:p>
        </w:tc>
        <w:tc>
          <w:tcPr>
            <w:tcW w:w="3777" w:type="pct"/>
            <w:shd w:val="clear" w:color="auto" w:fill="auto"/>
            <w:vAlign w:val="center"/>
          </w:tcPr>
          <w:p w14:paraId="64CCA344" w14:textId="539376AA" w:rsidR="00407C41" w:rsidRPr="00E365C3" w:rsidRDefault="00AD7579" w:rsidP="00876BE6">
            <w:pPr>
              <w:rPr>
                <w:rFonts w:cs="Arial"/>
                <w:szCs w:val="20"/>
              </w:rPr>
            </w:pPr>
            <w:r>
              <w:rPr>
                <w:rFonts w:cs="Arial"/>
                <w:szCs w:val="20"/>
              </w:rPr>
              <w:t>N/A</w:t>
            </w:r>
          </w:p>
        </w:tc>
      </w:tr>
    </w:tbl>
    <w:p w14:paraId="64CCA346" w14:textId="77777777" w:rsidR="00407C41" w:rsidRDefault="00407C41" w:rsidP="00407C41">
      <w:pPr>
        <w:spacing w:after="0"/>
      </w:pPr>
    </w:p>
    <w:tbl>
      <w:tblPr>
        <w:tblStyle w:val="TableGrid"/>
        <w:tblW w:w="5018" w:type="pct"/>
        <w:tblInd w:w="-34" w:type="dxa"/>
        <w:tblLayout w:type="fixed"/>
        <w:tblLook w:val="04A0" w:firstRow="1" w:lastRow="0" w:firstColumn="1" w:lastColumn="0" w:noHBand="0" w:noVBand="1"/>
      </w:tblPr>
      <w:tblGrid>
        <w:gridCol w:w="992"/>
        <w:gridCol w:w="1981"/>
        <w:gridCol w:w="1846"/>
        <w:gridCol w:w="2271"/>
        <w:gridCol w:w="2185"/>
      </w:tblGrid>
      <w:tr w:rsidR="00407C41" w:rsidRPr="006C66CA" w14:paraId="64CCA348" w14:textId="77777777" w:rsidTr="00FB1FA8">
        <w:trPr>
          <w:trHeight w:val="403"/>
        </w:trPr>
        <w:tc>
          <w:tcPr>
            <w:tcW w:w="5000" w:type="pct"/>
            <w:gridSpan w:val="5"/>
            <w:shd w:val="clear" w:color="auto" w:fill="B2ECFB" w:themeFill="accent5" w:themeFillTint="66"/>
            <w:vAlign w:val="center"/>
          </w:tcPr>
          <w:p w14:paraId="64CCA347" w14:textId="77777777" w:rsidR="00407C41" w:rsidRPr="006C66CA" w:rsidRDefault="00407C41" w:rsidP="00876BE6">
            <w:pPr>
              <w:jc w:val="center"/>
              <w:rPr>
                <w:rFonts w:cs="Arial"/>
                <w:szCs w:val="20"/>
              </w:rPr>
            </w:pPr>
            <w:r w:rsidRPr="006C66CA">
              <w:rPr>
                <w:rFonts w:cs="Arial"/>
                <w:szCs w:val="20"/>
              </w:rPr>
              <w:t>Files</w:t>
            </w:r>
          </w:p>
        </w:tc>
      </w:tr>
      <w:tr w:rsidR="00407C41" w:rsidRPr="006C66CA" w14:paraId="64CCA34F" w14:textId="77777777" w:rsidTr="00FB1FA8">
        <w:trPr>
          <w:trHeight w:val="403"/>
        </w:trPr>
        <w:tc>
          <w:tcPr>
            <w:tcW w:w="535" w:type="pct"/>
            <w:shd w:val="clear" w:color="auto" w:fill="B2ECFB" w:themeFill="accent5" w:themeFillTint="66"/>
            <w:vAlign w:val="center"/>
          </w:tcPr>
          <w:p w14:paraId="64CCA349" w14:textId="77777777" w:rsidR="00407C41" w:rsidRPr="006C66CA" w:rsidRDefault="00407C41" w:rsidP="00876BE6">
            <w:pPr>
              <w:jc w:val="center"/>
              <w:rPr>
                <w:rFonts w:cs="Arial"/>
                <w:szCs w:val="20"/>
              </w:rPr>
            </w:pPr>
            <w:r w:rsidRPr="006C66CA">
              <w:rPr>
                <w:rFonts w:cs="Arial"/>
                <w:szCs w:val="20"/>
              </w:rPr>
              <w:t>File</w:t>
            </w:r>
          </w:p>
        </w:tc>
        <w:tc>
          <w:tcPr>
            <w:tcW w:w="1068" w:type="pct"/>
            <w:shd w:val="clear" w:color="auto" w:fill="B2ECFB" w:themeFill="accent5" w:themeFillTint="66"/>
            <w:vAlign w:val="center"/>
          </w:tcPr>
          <w:p w14:paraId="64CCA34A" w14:textId="77777777" w:rsidR="00407C41" w:rsidRPr="006C66CA" w:rsidRDefault="00407C41" w:rsidP="00876BE6">
            <w:pPr>
              <w:jc w:val="center"/>
              <w:rPr>
                <w:rFonts w:cs="Arial"/>
                <w:szCs w:val="20"/>
              </w:rPr>
            </w:pPr>
            <w:r w:rsidRPr="006C66CA">
              <w:rPr>
                <w:rFonts w:cs="Arial"/>
                <w:szCs w:val="20"/>
              </w:rPr>
              <w:t>Parent Record</w:t>
            </w:r>
          </w:p>
        </w:tc>
        <w:tc>
          <w:tcPr>
            <w:tcW w:w="995" w:type="pct"/>
            <w:shd w:val="clear" w:color="auto" w:fill="B2ECFB" w:themeFill="accent5" w:themeFillTint="66"/>
            <w:vAlign w:val="center"/>
          </w:tcPr>
          <w:p w14:paraId="64CCA34B" w14:textId="77777777" w:rsidR="00407C41" w:rsidRPr="006C66CA" w:rsidRDefault="00407C41" w:rsidP="00876BE6">
            <w:pPr>
              <w:jc w:val="center"/>
              <w:rPr>
                <w:rFonts w:cs="Arial"/>
                <w:szCs w:val="20"/>
              </w:rPr>
            </w:pPr>
            <w:r w:rsidRPr="006C66CA">
              <w:rPr>
                <w:rFonts w:cs="Arial"/>
                <w:szCs w:val="20"/>
              </w:rPr>
              <w:t>Record</w:t>
            </w:r>
          </w:p>
        </w:tc>
        <w:tc>
          <w:tcPr>
            <w:tcW w:w="1224" w:type="pct"/>
            <w:shd w:val="clear" w:color="auto" w:fill="B2ECFB" w:themeFill="accent5" w:themeFillTint="66"/>
            <w:vAlign w:val="center"/>
          </w:tcPr>
          <w:p w14:paraId="64CCA34C" w14:textId="77777777" w:rsidR="00407C41" w:rsidRPr="006C66CA" w:rsidRDefault="00407C41" w:rsidP="00876BE6">
            <w:pPr>
              <w:jc w:val="center"/>
              <w:rPr>
                <w:rFonts w:cs="Arial"/>
                <w:szCs w:val="20"/>
              </w:rPr>
            </w:pPr>
            <w:r w:rsidRPr="006C66CA">
              <w:rPr>
                <w:rFonts w:cs="Arial"/>
                <w:szCs w:val="20"/>
              </w:rPr>
              <w:t>Data Attribute</w:t>
            </w:r>
          </w:p>
        </w:tc>
        <w:tc>
          <w:tcPr>
            <w:tcW w:w="1177" w:type="pct"/>
            <w:shd w:val="clear" w:color="auto" w:fill="B2ECFB" w:themeFill="accent5" w:themeFillTint="66"/>
            <w:vAlign w:val="center"/>
          </w:tcPr>
          <w:p w14:paraId="64CCA34D" w14:textId="77777777" w:rsidR="00407C41" w:rsidRPr="006C66CA" w:rsidRDefault="00407C41" w:rsidP="00876BE6">
            <w:pPr>
              <w:jc w:val="center"/>
              <w:rPr>
                <w:rFonts w:cs="Arial"/>
                <w:szCs w:val="20"/>
              </w:rPr>
            </w:pPr>
            <w:r w:rsidRPr="006C66CA">
              <w:rPr>
                <w:rFonts w:cs="Arial"/>
                <w:szCs w:val="20"/>
              </w:rPr>
              <w:t>Hierarchy or Format</w:t>
            </w:r>
          </w:p>
          <w:p w14:paraId="64CCA34E" w14:textId="77777777" w:rsidR="00407C41" w:rsidRPr="006C66CA" w:rsidRDefault="00407C41" w:rsidP="00876BE6">
            <w:pPr>
              <w:jc w:val="center"/>
              <w:rPr>
                <w:rFonts w:cs="Arial"/>
                <w:szCs w:val="20"/>
              </w:rPr>
            </w:pPr>
            <w:r w:rsidRPr="006C66CA">
              <w:rPr>
                <w:rFonts w:cs="Arial"/>
                <w:szCs w:val="20"/>
              </w:rPr>
              <w:t>Agreed</w:t>
            </w:r>
          </w:p>
        </w:tc>
      </w:tr>
      <w:tr w:rsidR="00407C41" w:rsidRPr="00470388" w14:paraId="64CCA355" w14:textId="77777777" w:rsidTr="00FB1FA8">
        <w:trPr>
          <w:trHeight w:val="403"/>
        </w:trPr>
        <w:tc>
          <w:tcPr>
            <w:tcW w:w="535" w:type="pct"/>
            <w:shd w:val="clear" w:color="auto" w:fill="auto"/>
            <w:vAlign w:val="center"/>
          </w:tcPr>
          <w:p w14:paraId="64CCA350" w14:textId="144E87F9" w:rsidR="00407C41" w:rsidRPr="00470388" w:rsidRDefault="00AD7579" w:rsidP="00876BE6">
            <w:pPr>
              <w:jc w:val="center"/>
              <w:rPr>
                <w:rFonts w:cs="Arial"/>
                <w:szCs w:val="20"/>
              </w:rPr>
            </w:pPr>
            <w:r>
              <w:rPr>
                <w:rFonts w:cs="Arial"/>
                <w:szCs w:val="20"/>
              </w:rPr>
              <w:t>N/A</w:t>
            </w:r>
          </w:p>
        </w:tc>
        <w:tc>
          <w:tcPr>
            <w:tcW w:w="1068" w:type="pct"/>
            <w:shd w:val="clear" w:color="auto" w:fill="auto"/>
            <w:vAlign w:val="center"/>
          </w:tcPr>
          <w:p w14:paraId="64CCA351" w14:textId="66BECD52" w:rsidR="00407C41" w:rsidRPr="00470388" w:rsidRDefault="00AD7579" w:rsidP="00876BE6">
            <w:pPr>
              <w:jc w:val="center"/>
              <w:rPr>
                <w:rFonts w:cs="Arial"/>
                <w:szCs w:val="20"/>
              </w:rPr>
            </w:pPr>
            <w:r>
              <w:rPr>
                <w:rFonts w:cs="Arial"/>
                <w:szCs w:val="20"/>
              </w:rPr>
              <w:t>N/A</w:t>
            </w:r>
          </w:p>
        </w:tc>
        <w:tc>
          <w:tcPr>
            <w:tcW w:w="995" w:type="pct"/>
            <w:shd w:val="clear" w:color="auto" w:fill="auto"/>
            <w:vAlign w:val="center"/>
          </w:tcPr>
          <w:p w14:paraId="64CCA352" w14:textId="102E723A" w:rsidR="00407C41" w:rsidRPr="00470388" w:rsidRDefault="00AD7579" w:rsidP="00876BE6">
            <w:pPr>
              <w:jc w:val="center"/>
              <w:rPr>
                <w:rFonts w:cs="Arial"/>
                <w:szCs w:val="20"/>
              </w:rPr>
            </w:pPr>
            <w:r>
              <w:rPr>
                <w:rFonts w:cs="Arial"/>
                <w:szCs w:val="20"/>
              </w:rPr>
              <w:t>N/A</w:t>
            </w:r>
          </w:p>
        </w:tc>
        <w:tc>
          <w:tcPr>
            <w:tcW w:w="1224" w:type="pct"/>
            <w:shd w:val="clear" w:color="auto" w:fill="auto"/>
            <w:vAlign w:val="center"/>
          </w:tcPr>
          <w:p w14:paraId="64CCA353" w14:textId="172C3D73" w:rsidR="00407C41" w:rsidRPr="00470388" w:rsidRDefault="00AD7579" w:rsidP="00876BE6">
            <w:pPr>
              <w:jc w:val="center"/>
              <w:rPr>
                <w:rFonts w:cs="Arial"/>
                <w:szCs w:val="20"/>
              </w:rPr>
            </w:pPr>
            <w:r>
              <w:rPr>
                <w:rFonts w:cs="Arial"/>
                <w:szCs w:val="20"/>
              </w:rPr>
              <w:t>N/A</w:t>
            </w:r>
          </w:p>
        </w:tc>
        <w:tc>
          <w:tcPr>
            <w:tcW w:w="1177" w:type="pct"/>
            <w:shd w:val="clear" w:color="auto" w:fill="auto"/>
            <w:vAlign w:val="center"/>
          </w:tcPr>
          <w:p w14:paraId="64CCA354" w14:textId="5627B314" w:rsidR="00407C41" w:rsidRPr="00470388" w:rsidRDefault="00AD7579" w:rsidP="00876BE6">
            <w:pPr>
              <w:jc w:val="center"/>
              <w:rPr>
                <w:rFonts w:cs="Arial"/>
                <w:szCs w:val="20"/>
              </w:rPr>
            </w:pPr>
            <w:r>
              <w:rPr>
                <w:rFonts w:cs="Arial"/>
                <w:szCs w:val="20"/>
              </w:rPr>
              <w:t>N/A</w:t>
            </w:r>
          </w:p>
        </w:tc>
      </w:tr>
    </w:tbl>
    <w:p w14:paraId="64CCA356" w14:textId="77777777" w:rsidR="00407C41" w:rsidRDefault="00407C41" w:rsidP="00407C41">
      <w:pPr>
        <w:pStyle w:val="Heading1"/>
      </w:pPr>
      <w:r>
        <w:t xml:space="preserve">G5: </w:t>
      </w:r>
      <w:r w:rsidRPr="00310A64">
        <w:t>Change Design Description</w:t>
      </w:r>
    </w:p>
    <w:tbl>
      <w:tblPr>
        <w:tblStyle w:val="TableGrid"/>
        <w:tblW w:w="5018" w:type="pct"/>
        <w:tblInd w:w="-34" w:type="dxa"/>
        <w:tblLayout w:type="fixed"/>
        <w:tblLook w:val="04A0" w:firstRow="1" w:lastRow="0" w:firstColumn="1" w:lastColumn="0" w:noHBand="0" w:noVBand="1"/>
      </w:tblPr>
      <w:tblGrid>
        <w:gridCol w:w="9275"/>
      </w:tblGrid>
      <w:tr w:rsidR="00407C41" w:rsidRPr="00470388" w14:paraId="64CCA358" w14:textId="77777777" w:rsidTr="00FB1FA8">
        <w:trPr>
          <w:trHeight w:val="5850"/>
        </w:trPr>
        <w:tc>
          <w:tcPr>
            <w:tcW w:w="5000" w:type="pct"/>
            <w:vAlign w:val="center"/>
          </w:tcPr>
          <w:p w14:paraId="3F153454" w14:textId="77777777" w:rsidR="00407C41" w:rsidRDefault="005473BC" w:rsidP="005473BC">
            <w:pPr>
              <w:rPr>
                <w:rFonts w:cs="Arial"/>
              </w:rPr>
            </w:pPr>
            <w:r>
              <w:rPr>
                <w:rFonts w:cs="Arial"/>
              </w:rPr>
              <w:t xml:space="preserve">Two records will be received in the MDS file, as in Production, but the functionality of the MDS loading job will change. The process of cancelling the Nomination will be completely removed in the MDS file load and a new job will be introduced to cancel the Nomination of all inactive meters and will run following the completion of the MDS file loading job. </w:t>
            </w:r>
          </w:p>
          <w:p w14:paraId="64CCA357" w14:textId="51477B39" w:rsidR="00166335" w:rsidRPr="005473BC" w:rsidRDefault="00166335" w:rsidP="005473BC">
            <w:pPr>
              <w:rPr>
                <w:rFonts w:cs="Arial"/>
              </w:rPr>
            </w:pPr>
            <w:r>
              <w:rPr>
                <w:rFonts w:cs="Arial"/>
              </w:rPr>
              <w:t>This means that Shippers will no longer have to re-nominate against meters that have had an Exit Zone change.</w:t>
            </w:r>
          </w:p>
        </w:tc>
      </w:tr>
    </w:tbl>
    <w:p w14:paraId="64CCA359" w14:textId="77777777" w:rsidR="00407C41" w:rsidRPr="00310A64" w:rsidRDefault="00407C41" w:rsidP="00407C41">
      <w:pPr>
        <w:pStyle w:val="Heading1"/>
      </w:pPr>
      <w:r>
        <w:t xml:space="preserve">G6: </w:t>
      </w:r>
      <w:r w:rsidRPr="00310A64">
        <w:t>Associated Changes</w:t>
      </w:r>
    </w:p>
    <w:tbl>
      <w:tblPr>
        <w:tblStyle w:val="TableGrid"/>
        <w:tblW w:w="5018" w:type="pct"/>
        <w:tblInd w:w="-34" w:type="dxa"/>
        <w:tblLayout w:type="fixed"/>
        <w:tblLook w:val="04A0" w:firstRow="1" w:lastRow="0" w:firstColumn="1" w:lastColumn="0" w:noHBand="0" w:noVBand="1"/>
      </w:tblPr>
      <w:tblGrid>
        <w:gridCol w:w="2269"/>
        <w:gridCol w:w="7006"/>
      </w:tblGrid>
      <w:tr w:rsidR="00407C41" w:rsidRPr="00310A64" w14:paraId="64CCA35C" w14:textId="77777777" w:rsidTr="00FB1FA8">
        <w:trPr>
          <w:trHeight w:val="403"/>
        </w:trPr>
        <w:tc>
          <w:tcPr>
            <w:tcW w:w="1223" w:type="pct"/>
            <w:shd w:val="clear" w:color="auto" w:fill="B2ECFB" w:themeFill="accent5" w:themeFillTint="66"/>
            <w:vAlign w:val="center"/>
          </w:tcPr>
          <w:p w14:paraId="64CCA35A" w14:textId="77777777" w:rsidR="00407C41" w:rsidRPr="006C66CA" w:rsidRDefault="00407C41" w:rsidP="00876BE6">
            <w:pPr>
              <w:jc w:val="right"/>
              <w:rPr>
                <w:rFonts w:cs="Arial"/>
                <w:szCs w:val="20"/>
              </w:rPr>
            </w:pPr>
            <w:r w:rsidRPr="006C66CA">
              <w:rPr>
                <w:rFonts w:cs="Arial"/>
                <w:szCs w:val="20"/>
              </w:rPr>
              <w:t>Associated Change(s) and Title(s):</w:t>
            </w:r>
          </w:p>
        </w:tc>
        <w:tc>
          <w:tcPr>
            <w:tcW w:w="3777" w:type="pct"/>
            <w:vAlign w:val="center"/>
          </w:tcPr>
          <w:p w14:paraId="64CCA35B" w14:textId="309F1EB2" w:rsidR="00407C41" w:rsidRPr="00310A64" w:rsidRDefault="00AD7579" w:rsidP="00876BE6">
            <w:pPr>
              <w:rPr>
                <w:rFonts w:cs="Arial"/>
                <w:szCs w:val="20"/>
              </w:rPr>
            </w:pPr>
            <w:r>
              <w:rPr>
                <w:rFonts w:cs="Arial"/>
                <w:szCs w:val="20"/>
              </w:rPr>
              <w:t>There are no associated changes</w:t>
            </w:r>
          </w:p>
        </w:tc>
      </w:tr>
    </w:tbl>
    <w:p w14:paraId="64CCA35D" w14:textId="77777777" w:rsidR="00407C41" w:rsidRPr="00310A64" w:rsidRDefault="00407C41" w:rsidP="00407C41">
      <w:pPr>
        <w:pStyle w:val="Heading1"/>
      </w:pPr>
      <w:r>
        <w:t xml:space="preserve">G7: </w:t>
      </w:r>
      <w:r w:rsidRPr="00310A64">
        <w:t>DSG</w:t>
      </w:r>
    </w:p>
    <w:tbl>
      <w:tblPr>
        <w:tblStyle w:val="TableGrid"/>
        <w:tblW w:w="5018" w:type="pct"/>
        <w:tblInd w:w="-34" w:type="dxa"/>
        <w:tblLayout w:type="fixed"/>
        <w:tblLook w:val="04A0" w:firstRow="1" w:lastRow="0" w:firstColumn="1" w:lastColumn="0" w:noHBand="0" w:noVBand="1"/>
      </w:tblPr>
      <w:tblGrid>
        <w:gridCol w:w="2269"/>
        <w:gridCol w:w="7006"/>
      </w:tblGrid>
      <w:tr w:rsidR="00407C41" w:rsidRPr="00310A64" w14:paraId="64CCA360" w14:textId="77777777" w:rsidTr="00FB1FA8">
        <w:trPr>
          <w:trHeight w:val="403"/>
        </w:trPr>
        <w:tc>
          <w:tcPr>
            <w:tcW w:w="1223" w:type="pct"/>
            <w:shd w:val="clear" w:color="auto" w:fill="B2ECFB" w:themeFill="accent5" w:themeFillTint="66"/>
            <w:vAlign w:val="center"/>
          </w:tcPr>
          <w:p w14:paraId="64CCA35E" w14:textId="77777777" w:rsidR="00407C41" w:rsidRPr="006C66CA" w:rsidRDefault="00407C41" w:rsidP="00876BE6">
            <w:pPr>
              <w:jc w:val="right"/>
              <w:rPr>
                <w:rFonts w:cs="Arial"/>
                <w:szCs w:val="20"/>
              </w:rPr>
            </w:pPr>
            <w:r w:rsidRPr="006C66CA">
              <w:rPr>
                <w:rFonts w:cs="Arial"/>
                <w:szCs w:val="20"/>
              </w:rPr>
              <w:t>Target DSG discussion date:</w:t>
            </w:r>
          </w:p>
        </w:tc>
        <w:tc>
          <w:tcPr>
            <w:tcW w:w="3777" w:type="pct"/>
            <w:vAlign w:val="center"/>
          </w:tcPr>
          <w:p w14:paraId="64CCA35F" w14:textId="22971B8F" w:rsidR="00407C41" w:rsidRPr="00093D75" w:rsidRDefault="00AD7579" w:rsidP="00876BE6">
            <w:pPr>
              <w:rPr>
                <w:rFonts w:cs="Arial"/>
                <w:szCs w:val="20"/>
              </w:rPr>
            </w:pPr>
            <w:r>
              <w:rPr>
                <w:rFonts w:cs="Arial"/>
                <w:szCs w:val="20"/>
              </w:rPr>
              <w:t>N/A</w:t>
            </w:r>
          </w:p>
        </w:tc>
      </w:tr>
      <w:tr w:rsidR="00407C41" w:rsidRPr="00310A64" w14:paraId="64CCA363" w14:textId="77777777" w:rsidTr="00FB1FA8">
        <w:trPr>
          <w:trHeight w:val="403"/>
        </w:trPr>
        <w:tc>
          <w:tcPr>
            <w:tcW w:w="1223" w:type="pct"/>
            <w:shd w:val="clear" w:color="auto" w:fill="B2ECFB" w:themeFill="accent5" w:themeFillTint="66"/>
            <w:vAlign w:val="center"/>
          </w:tcPr>
          <w:p w14:paraId="64CCA361" w14:textId="77777777" w:rsidR="00407C41" w:rsidRPr="006C66CA" w:rsidRDefault="00407C41" w:rsidP="00876BE6">
            <w:pPr>
              <w:jc w:val="right"/>
              <w:rPr>
                <w:rFonts w:cs="Arial"/>
                <w:szCs w:val="20"/>
              </w:rPr>
            </w:pPr>
            <w:r w:rsidRPr="006C66CA">
              <w:rPr>
                <w:rFonts w:cs="Arial"/>
                <w:szCs w:val="20"/>
              </w:rPr>
              <w:t>Any further information:</w:t>
            </w:r>
          </w:p>
        </w:tc>
        <w:tc>
          <w:tcPr>
            <w:tcW w:w="3777" w:type="pct"/>
            <w:vAlign w:val="center"/>
          </w:tcPr>
          <w:p w14:paraId="64CCA362" w14:textId="64173B17" w:rsidR="00407C41" w:rsidRPr="00093D75" w:rsidRDefault="00AD7579" w:rsidP="00876BE6">
            <w:pPr>
              <w:rPr>
                <w:rFonts w:cs="Arial"/>
                <w:szCs w:val="20"/>
              </w:rPr>
            </w:pPr>
            <w:r>
              <w:rPr>
                <w:rFonts w:cs="Arial"/>
                <w:szCs w:val="20"/>
              </w:rPr>
              <w:t>N/A</w:t>
            </w:r>
          </w:p>
        </w:tc>
      </w:tr>
    </w:tbl>
    <w:p w14:paraId="64CCA364" w14:textId="77777777" w:rsidR="00407C41" w:rsidRDefault="00407C41" w:rsidP="00407C41">
      <w:pPr>
        <w:pStyle w:val="Heading1"/>
      </w:pPr>
      <w:r>
        <w:lastRenderedPageBreak/>
        <w:t xml:space="preserve">G8: </w:t>
      </w:r>
      <w:r w:rsidRPr="00310A64">
        <w:t>Implementation</w:t>
      </w:r>
    </w:p>
    <w:tbl>
      <w:tblPr>
        <w:tblStyle w:val="TableGrid"/>
        <w:tblW w:w="5018" w:type="pct"/>
        <w:tblInd w:w="-34" w:type="dxa"/>
        <w:tblLayout w:type="fixed"/>
        <w:tblLook w:val="04A0" w:firstRow="1" w:lastRow="0" w:firstColumn="1" w:lastColumn="0" w:noHBand="0" w:noVBand="1"/>
      </w:tblPr>
      <w:tblGrid>
        <w:gridCol w:w="2269"/>
        <w:gridCol w:w="7006"/>
      </w:tblGrid>
      <w:tr w:rsidR="00407C41" w:rsidRPr="00310A64" w14:paraId="64CCA367" w14:textId="77777777" w:rsidTr="00FB1FA8">
        <w:trPr>
          <w:trHeight w:val="403"/>
        </w:trPr>
        <w:tc>
          <w:tcPr>
            <w:tcW w:w="1223" w:type="pct"/>
            <w:shd w:val="clear" w:color="auto" w:fill="B2ECFB" w:themeFill="accent5" w:themeFillTint="66"/>
            <w:vAlign w:val="center"/>
          </w:tcPr>
          <w:p w14:paraId="64CCA365" w14:textId="77777777" w:rsidR="00407C41" w:rsidRPr="006C66CA" w:rsidRDefault="00407C41" w:rsidP="00876BE6">
            <w:pPr>
              <w:jc w:val="right"/>
              <w:rPr>
                <w:rFonts w:cs="Arial"/>
                <w:szCs w:val="20"/>
              </w:rPr>
            </w:pPr>
            <w:r w:rsidRPr="006C66CA">
              <w:rPr>
                <w:rFonts w:cs="Arial"/>
                <w:szCs w:val="20"/>
              </w:rPr>
              <w:t>Target Release:</w:t>
            </w:r>
          </w:p>
        </w:tc>
        <w:tc>
          <w:tcPr>
            <w:tcW w:w="3777" w:type="pct"/>
            <w:vAlign w:val="center"/>
          </w:tcPr>
          <w:p w14:paraId="64CCA366" w14:textId="212F6824" w:rsidR="00407C41" w:rsidRPr="00A30CDA" w:rsidRDefault="00B03A82" w:rsidP="00876BE6">
            <w:pPr>
              <w:rPr>
                <w:rFonts w:cs="Arial"/>
                <w:szCs w:val="20"/>
              </w:rPr>
            </w:pPr>
            <w:r>
              <w:rPr>
                <w:rFonts w:cs="Arial"/>
              </w:rPr>
              <w:t>TBC</w:t>
            </w:r>
          </w:p>
        </w:tc>
      </w:tr>
      <w:tr w:rsidR="00407C41" w:rsidRPr="00310A64" w14:paraId="64CCA36A" w14:textId="77777777" w:rsidTr="00FB1FA8">
        <w:trPr>
          <w:trHeight w:val="403"/>
        </w:trPr>
        <w:tc>
          <w:tcPr>
            <w:tcW w:w="1223" w:type="pct"/>
            <w:shd w:val="clear" w:color="auto" w:fill="B2ECFB" w:themeFill="accent5" w:themeFillTint="66"/>
            <w:vAlign w:val="center"/>
          </w:tcPr>
          <w:p w14:paraId="64CCA368" w14:textId="77777777" w:rsidR="00407C41" w:rsidRPr="006C66CA" w:rsidRDefault="00407C41" w:rsidP="00876BE6">
            <w:pPr>
              <w:jc w:val="right"/>
              <w:rPr>
                <w:rFonts w:cs="Arial"/>
                <w:szCs w:val="20"/>
              </w:rPr>
            </w:pPr>
            <w:r w:rsidRPr="006C66CA">
              <w:rPr>
                <w:rFonts w:cs="Arial"/>
                <w:szCs w:val="20"/>
              </w:rPr>
              <w:t>Status:</w:t>
            </w:r>
          </w:p>
        </w:tc>
        <w:tc>
          <w:tcPr>
            <w:tcW w:w="3777" w:type="pct"/>
            <w:vAlign w:val="center"/>
          </w:tcPr>
          <w:p w14:paraId="64CCA369" w14:textId="3CBA13B9" w:rsidR="00407C41" w:rsidRPr="009C3AAE" w:rsidRDefault="00AD7579" w:rsidP="00876BE6">
            <w:pPr>
              <w:rPr>
                <w:rFonts w:cs="Arial"/>
                <w:szCs w:val="20"/>
              </w:rPr>
            </w:pPr>
            <w:r>
              <w:rPr>
                <w:rFonts w:cs="Arial"/>
                <w:szCs w:val="20"/>
              </w:rPr>
              <w:t>Individual change outside of the release window</w:t>
            </w:r>
          </w:p>
        </w:tc>
      </w:tr>
    </w:tbl>
    <w:p w14:paraId="64CCA36B" w14:textId="77777777" w:rsidR="007229EF" w:rsidRDefault="007229EF" w:rsidP="007229EF"/>
    <w:p w14:paraId="64CCA36C" w14:textId="77777777" w:rsidR="007229EF" w:rsidRDefault="007229EF" w:rsidP="00407C41"/>
    <w:p w14:paraId="64CCA36D" w14:textId="77777777" w:rsidR="00407C41" w:rsidRDefault="00407C41" w:rsidP="00407C41">
      <w:r w:rsidRPr="00310A64">
        <w:t xml:space="preserve">Please see the following page for representation comments template; responses to </w:t>
      </w:r>
      <w:hyperlink r:id="rId11" w:history="1">
        <w:r w:rsidRPr="007F4793">
          <w:rPr>
            <w:rStyle w:val="Hyperlink"/>
          </w:rPr>
          <w:t>uklink@xoserve.com</w:t>
        </w:r>
      </w:hyperlink>
      <w:r>
        <w:t xml:space="preserve"> </w:t>
      </w:r>
    </w:p>
    <w:p w14:paraId="64CCA36E" w14:textId="77777777" w:rsidR="00407C41" w:rsidRDefault="00407C41">
      <w:r>
        <w:br w:type="page"/>
      </w:r>
    </w:p>
    <w:p w14:paraId="64CCA36F" w14:textId="77777777" w:rsidR="00407C41" w:rsidRDefault="00407C41" w:rsidP="00407C41">
      <w:pPr>
        <w:pStyle w:val="Title"/>
      </w:pPr>
      <w:r>
        <w:lastRenderedPageBreak/>
        <w:t>Section H: Representation R</w:t>
      </w:r>
      <w:r w:rsidRPr="00407C41">
        <w:t>esponse</w:t>
      </w:r>
    </w:p>
    <w:p w14:paraId="2543C167" w14:textId="77777777" w:rsidR="003B719C" w:rsidRDefault="003B719C" w:rsidP="003B719C">
      <w:r>
        <w:rPr>
          <w:noProof/>
        </w:rPr>
        <w:fldChar w:fldCharType="begin"/>
      </w:r>
      <w:r>
        <w:rPr>
          <w:noProof/>
        </w:rPr>
        <w:instrText xml:space="preserve"> MERGEFIELD  RangeStart:HDS  \* MERGEFORMAT </w:instrText>
      </w:r>
      <w:r>
        <w:rPr>
          <w:noProof/>
        </w:rPr>
        <w:fldChar w:fldCharType="separate"/>
      </w:r>
      <w:r>
        <w:rPr>
          <w:noProof/>
        </w:rPr>
        <w:t>«RangeStart:HDS»</w:t>
      </w:r>
      <w:r>
        <w:rPr>
          <w:noProof/>
        </w:rPr>
        <w:fldChar w:fldCharType="end"/>
      </w:r>
      <w:r>
        <w:br/>
      </w:r>
      <w:r>
        <w:br/>
      </w:r>
      <w:r w:rsidRPr="00DC3098">
        <w:rPr>
          <w:rStyle w:val="Heading1Char"/>
        </w:rPr>
        <w:t>H1: Change Representation</w:t>
      </w:r>
      <w:r w:rsidRPr="00310A64">
        <w:t xml:space="preserve"> </w:t>
      </w:r>
    </w:p>
    <w:p w14:paraId="335F5985" w14:textId="77777777" w:rsidR="003B719C" w:rsidRPr="006B18D0" w:rsidRDefault="003B719C" w:rsidP="003B719C">
      <w:r>
        <w:t>(T</w:t>
      </w:r>
      <w:r w:rsidRPr="006B18D0">
        <w:t>o be completed by User and returned for response)</w:t>
      </w:r>
    </w:p>
    <w:tbl>
      <w:tblPr>
        <w:tblStyle w:val="TableGrid"/>
        <w:tblW w:w="5018" w:type="pct"/>
        <w:tblInd w:w="-34" w:type="dxa"/>
        <w:tblLayout w:type="fixed"/>
        <w:tblLook w:val="04A0" w:firstRow="1" w:lastRow="0" w:firstColumn="1" w:lastColumn="0" w:noHBand="0" w:noVBand="1"/>
      </w:tblPr>
      <w:tblGrid>
        <w:gridCol w:w="2269"/>
        <w:gridCol w:w="1701"/>
        <w:gridCol w:w="992"/>
        <w:gridCol w:w="4313"/>
      </w:tblGrid>
      <w:tr w:rsidR="003B719C" w:rsidRPr="00BC3CAC" w14:paraId="6012BADB" w14:textId="77777777" w:rsidTr="00D240ED">
        <w:trPr>
          <w:trHeight w:val="403"/>
        </w:trPr>
        <w:tc>
          <w:tcPr>
            <w:tcW w:w="1223" w:type="pct"/>
            <w:vMerge w:val="restart"/>
            <w:shd w:val="clear" w:color="auto" w:fill="B2ECFB" w:themeFill="accent5" w:themeFillTint="66"/>
            <w:vAlign w:val="center"/>
          </w:tcPr>
          <w:p w14:paraId="6BFA2522" w14:textId="77777777" w:rsidR="003B719C" w:rsidRPr="00093D75" w:rsidRDefault="003B719C" w:rsidP="00D240ED">
            <w:pPr>
              <w:jc w:val="right"/>
              <w:rPr>
                <w:rFonts w:cs="Arial"/>
              </w:rPr>
            </w:pPr>
            <w:r w:rsidRPr="00093D75">
              <w:rPr>
                <w:rFonts w:cs="Arial"/>
              </w:rPr>
              <w:t>User Contact</w:t>
            </w:r>
            <w:r>
              <w:rPr>
                <w:rFonts w:cs="Arial"/>
              </w:rPr>
              <w:t xml:space="preserve"> Details:</w:t>
            </w:r>
          </w:p>
        </w:tc>
        <w:tc>
          <w:tcPr>
            <w:tcW w:w="917" w:type="pct"/>
            <w:shd w:val="clear" w:color="auto" w:fill="B2ECFB" w:themeFill="accent5" w:themeFillTint="66"/>
            <w:vAlign w:val="center"/>
          </w:tcPr>
          <w:p w14:paraId="766F7B6D" w14:textId="77777777" w:rsidR="003B719C" w:rsidRDefault="003B719C" w:rsidP="00D240ED">
            <w:pPr>
              <w:jc w:val="right"/>
              <w:rPr>
                <w:rFonts w:cs="Arial"/>
              </w:rPr>
            </w:pPr>
            <w:r>
              <w:rPr>
                <w:rFonts w:cs="Arial"/>
              </w:rPr>
              <w:t>Organisation:</w:t>
            </w:r>
          </w:p>
        </w:tc>
        <w:tc>
          <w:tcPr>
            <w:tcW w:w="2860" w:type="pct"/>
            <w:gridSpan w:val="2"/>
            <w:vAlign w:val="center"/>
          </w:tcPr>
          <w:p w14:paraId="2DDF06C0" w14:textId="77777777" w:rsidR="003B719C" w:rsidRPr="00BC3CAC" w:rsidRDefault="003B719C" w:rsidP="00D240ED">
            <w:pPr>
              <w:rPr>
                <w:rFonts w:cs="Arial"/>
              </w:rPr>
            </w:pPr>
            <w:r>
              <w:rPr>
                <w:rFonts w:cs="Arial"/>
              </w:rPr>
              <w:fldChar w:fldCharType="begin"/>
            </w:r>
            <w:r>
              <w:rPr>
                <w:rFonts w:cs="Arial"/>
              </w:rPr>
              <w:instrText xml:space="preserve"> MERGEFIELD  h1_organisation  \* MERGEFORMAT </w:instrText>
            </w:r>
            <w:r>
              <w:rPr>
                <w:rFonts w:cs="Arial"/>
              </w:rPr>
              <w:fldChar w:fldCharType="separate"/>
            </w:r>
            <w:r>
              <w:rPr>
                <w:rFonts w:cs="Arial"/>
                <w:noProof/>
              </w:rPr>
              <w:t>«h1_organisation»</w:t>
            </w:r>
            <w:r>
              <w:rPr>
                <w:rFonts w:cs="Arial"/>
              </w:rPr>
              <w:fldChar w:fldCharType="end"/>
            </w:r>
          </w:p>
        </w:tc>
      </w:tr>
      <w:tr w:rsidR="003B719C" w:rsidRPr="00BC3CAC" w14:paraId="4DB395BA" w14:textId="77777777" w:rsidTr="00D240ED">
        <w:trPr>
          <w:trHeight w:val="403"/>
        </w:trPr>
        <w:tc>
          <w:tcPr>
            <w:tcW w:w="1223" w:type="pct"/>
            <w:vMerge/>
            <w:shd w:val="clear" w:color="auto" w:fill="B2ECFB" w:themeFill="accent5" w:themeFillTint="66"/>
            <w:vAlign w:val="center"/>
          </w:tcPr>
          <w:p w14:paraId="49974BDC" w14:textId="77777777" w:rsidR="003B719C" w:rsidRPr="00093D75" w:rsidRDefault="003B719C" w:rsidP="00D240ED">
            <w:pPr>
              <w:jc w:val="right"/>
              <w:rPr>
                <w:rFonts w:cs="Arial"/>
              </w:rPr>
            </w:pPr>
          </w:p>
        </w:tc>
        <w:tc>
          <w:tcPr>
            <w:tcW w:w="917" w:type="pct"/>
            <w:shd w:val="clear" w:color="auto" w:fill="B2ECFB" w:themeFill="accent5" w:themeFillTint="66"/>
            <w:vAlign w:val="center"/>
          </w:tcPr>
          <w:p w14:paraId="4C460AC4" w14:textId="77777777" w:rsidR="003B719C" w:rsidRDefault="003B719C" w:rsidP="00D240ED">
            <w:pPr>
              <w:jc w:val="right"/>
              <w:rPr>
                <w:rFonts w:cs="Arial"/>
              </w:rPr>
            </w:pPr>
            <w:r>
              <w:rPr>
                <w:rFonts w:cs="Arial"/>
              </w:rPr>
              <w:t>Name:</w:t>
            </w:r>
          </w:p>
        </w:tc>
        <w:tc>
          <w:tcPr>
            <w:tcW w:w="2860" w:type="pct"/>
            <w:gridSpan w:val="2"/>
            <w:vAlign w:val="center"/>
          </w:tcPr>
          <w:p w14:paraId="3617E4DC" w14:textId="77777777" w:rsidR="003B719C" w:rsidRPr="00BC3CAC" w:rsidRDefault="003B719C" w:rsidP="00D240ED">
            <w:pPr>
              <w:rPr>
                <w:rFonts w:cs="Arial"/>
              </w:rPr>
            </w:pPr>
            <w:r>
              <w:rPr>
                <w:rFonts w:cs="Arial"/>
              </w:rPr>
              <w:fldChar w:fldCharType="begin"/>
            </w:r>
            <w:r>
              <w:rPr>
                <w:rFonts w:cs="Arial"/>
              </w:rPr>
              <w:instrText xml:space="preserve"> MERGEFIELD  h1_name  \* MERGEFORMAT </w:instrText>
            </w:r>
            <w:r>
              <w:rPr>
                <w:rFonts w:cs="Arial"/>
              </w:rPr>
              <w:fldChar w:fldCharType="separate"/>
            </w:r>
            <w:r>
              <w:rPr>
                <w:rFonts w:cs="Arial"/>
                <w:noProof/>
              </w:rPr>
              <w:t>«h1_name»</w:t>
            </w:r>
            <w:r>
              <w:rPr>
                <w:rFonts w:cs="Arial"/>
              </w:rPr>
              <w:fldChar w:fldCharType="end"/>
            </w:r>
          </w:p>
        </w:tc>
      </w:tr>
      <w:tr w:rsidR="003B719C" w:rsidRPr="00BC3CAC" w14:paraId="2F1EEECE" w14:textId="77777777" w:rsidTr="00D240ED">
        <w:trPr>
          <w:trHeight w:val="403"/>
        </w:trPr>
        <w:tc>
          <w:tcPr>
            <w:tcW w:w="1223" w:type="pct"/>
            <w:vMerge/>
            <w:shd w:val="clear" w:color="auto" w:fill="B2ECFB" w:themeFill="accent5" w:themeFillTint="66"/>
            <w:vAlign w:val="center"/>
          </w:tcPr>
          <w:p w14:paraId="7D83D72F" w14:textId="77777777" w:rsidR="003B719C" w:rsidRPr="00093D75" w:rsidRDefault="003B719C" w:rsidP="00D240ED">
            <w:pPr>
              <w:jc w:val="right"/>
              <w:rPr>
                <w:rFonts w:cs="Arial"/>
              </w:rPr>
            </w:pPr>
          </w:p>
        </w:tc>
        <w:tc>
          <w:tcPr>
            <w:tcW w:w="917" w:type="pct"/>
            <w:shd w:val="clear" w:color="auto" w:fill="B2ECFB" w:themeFill="accent5" w:themeFillTint="66"/>
            <w:vAlign w:val="center"/>
          </w:tcPr>
          <w:p w14:paraId="45E32561" w14:textId="77777777" w:rsidR="003B719C" w:rsidRDefault="003B719C" w:rsidP="00D240ED">
            <w:pPr>
              <w:jc w:val="right"/>
              <w:rPr>
                <w:rFonts w:cs="Arial"/>
              </w:rPr>
            </w:pPr>
            <w:r>
              <w:rPr>
                <w:rFonts w:cs="Arial"/>
              </w:rPr>
              <w:t>Email:</w:t>
            </w:r>
          </w:p>
        </w:tc>
        <w:tc>
          <w:tcPr>
            <w:tcW w:w="2860" w:type="pct"/>
            <w:gridSpan w:val="2"/>
            <w:vAlign w:val="center"/>
          </w:tcPr>
          <w:p w14:paraId="361DC518" w14:textId="77777777" w:rsidR="003B719C" w:rsidRPr="00BC3CAC" w:rsidRDefault="003B719C" w:rsidP="00D240ED">
            <w:pPr>
              <w:rPr>
                <w:rFonts w:cs="Arial"/>
              </w:rPr>
            </w:pPr>
            <w:r>
              <w:rPr>
                <w:rFonts w:cs="Arial"/>
              </w:rPr>
              <w:fldChar w:fldCharType="begin"/>
            </w:r>
            <w:r>
              <w:rPr>
                <w:rFonts w:cs="Arial"/>
              </w:rPr>
              <w:instrText xml:space="preserve"> MERGEFIELD  h1_email  \* MERGEFORMAT </w:instrText>
            </w:r>
            <w:r>
              <w:rPr>
                <w:rFonts w:cs="Arial"/>
              </w:rPr>
              <w:fldChar w:fldCharType="separate"/>
            </w:r>
            <w:r>
              <w:rPr>
                <w:rFonts w:cs="Arial"/>
                <w:noProof/>
              </w:rPr>
              <w:t>«h1_email»</w:t>
            </w:r>
            <w:r>
              <w:rPr>
                <w:rFonts w:cs="Arial"/>
              </w:rPr>
              <w:fldChar w:fldCharType="end"/>
            </w:r>
          </w:p>
        </w:tc>
      </w:tr>
      <w:tr w:rsidR="003B719C" w:rsidRPr="00BC3CAC" w14:paraId="086BB63C" w14:textId="77777777" w:rsidTr="00D240ED">
        <w:trPr>
          <w:trHeight w:val="403"/>
        </w:trPr>
        <w:tc>
          <w:tcPr>
            <w:tcW w:w="1223" w:type="pct"/>
            <w:vMerge/>
            <w:shd w:val="clear" w:color="auto" w:fill="B2ECFB" w:themeFill="accent5" w:themeFillTint="66"/>
            <w:vAlign w:val="center"/>
          </w:tcPr>
          <w:p w14:paraId="50BC1A72" w14:textId="77777777" w:rsidR="003B719C" w:rsidRPr="00093D75" w:rsidRDefault="003B719C" w:rsidP="00D240ED">
            <w:pPr>
              <w:jc w:val="right"/>
              <w:rPr>
                <w:rFonts w:cs="Arial"/>
              </w:rPr>
            </w:pPr>
          </w:p>
        </w:tc>
        <w:tc>
          <w:tcPr>
            <w:tcW w:w="917" w:type="pct"/>
            <w:shd w:val="clear" w:color="auto" w:fill="B2ECFB" w:themeFill="accent5" w:themeFillTint="66"/>
            <w:vAlign w:val="center"/>
          </w:tcPr>
          <w:p w14:paraId="5B4F5770" w14:textId="77777777" w:rsidR="003B719C" w:rsidRDefault="003B719C" w:rsidP="00D240ED">
            <w:pPr>
              <w:jc w:val="right"/>
              <w:rPr>
                <w:rFonts w:cs="Arial"/>
              </w:rPr>
            </w:pPr>
            <w:r>
              <w:rPr>
                <w:rFonts w:cs="Arial"/>
              </w:rPr>
              <w:t>Telephone:</w:t>
            </w:r>
          </w:p>
        </w:tc>
        <w:tc>
          <w:tcPr>
            <w:tcW w:w="2860" w:type="pct"/>
            <w:gridSpan w:val="2"/>
            <w:vAlign w:val="center"/>
          </w:tcPr>
          <w:p w14:paraId="0DDA3D3B" w14:textId="77777777" w:rsidR="003B719C" w:rsidRPr="00BC3CAC" w:rsidRDefault="003B719C" w:rsidP="00D240ED">
            <w:pPr>
              <w:rPr>
                <w:rFonts w:cs="Arial"/>
              </w:rPr>
            </w:pPr>
            <w:r>
              <w:rPr>
                <w:rFonts w:cs="Arial"/>
              </w:rPr>
              <w:fldChar w:fldCharType="begin"/>
            </w:r>
            <w:r>
              <w:rPr>
                <w:rFonts w:cs="Arial"/>
              </w:rPr>
              <w:instrText xml:space="preserve"> MERGEFIELD  h1_telephone  \* MERGEFORMAT </w:instrText>
            </w:r>
            <w:r>
              <w:rPr>
                <w:rFonts w:cs="Arial"/>
              </w:rPr>
              <w:fldChar w:fldCharType="separate"/>
            </w:r>
            <w:r>
              <w:rPr>
                <w:rFonts w:cs="Arial"/>
                <w:noProof/>
              </w:rPr>
              <w:t>«h1_telephone»</w:t>
            </w:r>
            <w:r>
              <w:rPr>
                <w:rFonts w:cs="Arial"/>
              </w:rPr>
              <w:fldChar w:fldCharType="end"/>
            </w:r>
          </w:p>
        </w:tc>
      </w:tr>
      <w:tr w:rsidR="003B719C" w:rsidRPr="00BC3CAC" w14:paraId="401E7D70" w14:textId="77777777" w:rsidTr="00D240ED">
        <w:trPr>
          <w:trHeight w:val="403"/>
        </w:trPr>
        <w:tc>
          <w:tcPr>
            <w:tcW w:w="1223" w:type="pct"/>
            <w:shd w:val="clear" w:color="auto" w:fill="B2ECFB" w:themeFill="accent5" w:themeFillTint="66"/>
            <w:vAlign w:val="center"/>
          </w:tcPr>
          <w:p w14:paraId="273ADF4F" w14:textId="77777777" w:rsidR="003B719C" w:rsidRPr="00093D75" w:rsidRDefault="003B719C" w:rsidP="00D240ED">
            <w:pPr>
              <w:jc w:val="right"/>
              <w:rPr>
                <w:rFonts w:cs="Arial"/>
              </w:rPr>
            </w:pPr>
            <w:r w:rsidRPr="00093D75">
              <w:rPr>
                <w:rFonts w:cs="Arial"/>
              </w:rPr>
              <w:t>Representation Status</w:t>
            </w:r>
            <w:r>
              <w:rPr>
                <w:rFonts w:cs="Arial"/>
              </w:rPr>
              <w:t>:</w:t>
            </w:r>
          </w:p>
        </w:tc>
        <w:tc>
          <w:tcPr>
            <w:tcW w:w="3777" w:type="pct"/>
            <w:gridSpan w:val="3"/>
            <w:vAlign w:val="center"/>
          </w:tcPr>
          <w:p w14:paraId="1895A66E" w14:textId="77777777" w:rsidR="003B719C" w:rsidRPr="00BC3CAC" w:rsidRDefault="003B719C" w:rsidP="00D240ED">
            <w:pPr>
              <w:rPr>
                <w:rFonts w:cs="Arial"/>
              </w:rPr>
            </w:pPr>
            <w:r>
              <w:rPr>
                <w:rFonts w:cs="Arial"/>
              </w:rPr>
              <w:fldChar w:fldCharType="begin"/>
            </w:r>
            <w:r>
              <w:rPr>
                <w:rFonts w:cs="Arial"/>
              </w:rPr>
              <w:instrText xml:space="preserve"> MERGEFIELD  h1_userDataStatus  \* MERGEFORMAT </w:instrText>
            </w:r>
            <w:r>
              <w:rPr>
                <w:rFonts w:cs="Arial"/>
              </w:rPr>
              <w:fldChar w:fldCharType="separate"/>
            </w:r>
            <w:r>
              <w:rPr>
                <w:rFonts w:cs="Arial"/>
                <w:noProof/>
              </w:rPr>
              <w:t>«h1_userDataStatus»</w:t>
            </w:r>
            <w:r>
              <w:rPr>
                <w:rFonts w:cs="Arial"/>
              </w:rPr>
              <w:fldChar w:fldCharType="end"/>
            </w:r>
          </w:p>
        </w:tc>
      </w:tr>
      <w:tr w:rsidR="003B719C" w:rsidRPr="00BC3CAC" w14:paraId="0C152EDE" w14:textId="77777777" w:rsidTr="00D240ED">
        <w:trPr>
          <w:trHeight w:val="403"/>
        </w:trPr>
        <w:tc>
          <w:tcPr>
            <w:tcW w:w="1223" w:type="pct"/>
            <w:shd w:val="clear" w:color="auto" w:fill="B2ECFB" w:themeFill="accent5" w:themeFillTint="66"/>
            <w:vAlign w:val="center"/>
          </w:tcPr>
          <w:p w14:paraId="6CBF035B" w14:textId="77777777" w:rsidR="003B719C" w:rsidRPr="00093D75" w:rsidRDefault="003B719C" w:rsidP="00D240ED">
            <w:pPr>
              <w:jc w:val="right"/>
              <w:rPr>
                <w:rFonts w:cs="Arial"/>
              </w:rPr>
            </w:pPr>
            <w:r w:rsidRPr="00093D75">
              <w:rPr>
                <w:rFonts w:cs="Arial"/>
              </w:rPr>
              <w:t>Representation Publication</w:t>
            </w:r>
            <w:r>
              <w:rPr>
                <w:rFonts w:cs="Arial"/>
              </w:rPr>
              <w:t>:</w:t>
            </w:r>
          </w:p>
        </w:tc>
        <w:tc>
          <w:tcPr>
            <w:tcW w:w="3777" w:type="pct"/>
            <w:gridSpan w:val="3"/>
            <w:vAlign w:val="center"/>
          </w:tcPr>
          <w:p w14:paraId="76F0B9CF" w14:textId="77777777" w:rsidR="003B719C" w:rsidRPr="00BC3CAC" w:rsidRDefault="003B719C" w:rsidP="00D240ED">
            <w:pPr>
              <w:rPr>
                <w:rFonts w:cs="Arial"/>
                <w:szCs w:val="20"/>
              </w:rPr>
            </w:pPr>
            <w:r>
              <w:rPr>
                <w:rFonts w:cs="Arial"/>
                <w:szCs w:val="20"/>
              </w:rPr>
              <w:fldChar w:fldCharType="begin"/>
            </w:r>
            <w:r>
              <w:rPr>
                <w:rFonts w:cs="Arial"/>
                <w:szCs w:val="20"/>
              </w:rPr>
              <w:instrText xml:space="preserve"> MERGEFIELD  h1_consultation  \* MERGEFORMAT </w:instrText>
            </w:r>
            <w:r>
              <w:rPr>
                <w:rFonts w:cs="Arial"/>
                <w:szCs w:val="20"/>
              </w:rPr>
              <w:fldChar w:fldCharType="separate"/>
            </w:r>
            <w:r>
              <w:rPr>
                <w:rFonts w:cs="Arial"/>
                <w:noProof/>
                <w:szCs w:val="20"/>
              </w:rPr>
              <w:t>«h1_consultation»</w:t>
            </w:r>
            <w:r>
              <w:rPr>
                <w:rFonts w:cs="Arial"/>
                <w:szCs w:val="20"/>
              </w:rPr>
              <w:fldChar w:fldCharType="end"/>
            </w:r>
          </w:p>
        </w:tc>
      </w:tr>
      <w:tr w:rsidR="003B719C" w:rsidRPr="00BC3CAC" w14:paraId="117B0248" w14:textId="77777777" w:rsidTr="00D240ED">
        <w:trPr>
          <w:trHeight w:val="403"/>
        </w:trPr>
        <w:tc>
          <w:tcPr>
            <w:tcW w:w="1223" w:type="pct"/>
            <w:shd w:val="clear" w:color="auto" w:fill="B2ECFB" w:themeFill="accent5" w:themeFillTint="66"/>
            <w:vAlign w:val="center"/>
          </w:tcPr>
          <w:p w14:paraId="23B3A715" w14:textId="77777777" w:rsidR="003B719C" w:rsidRPr="00093D75" w:rsidRDefault="003B719C" w:rsidP="00D240ED">
            <w:pPr>
              <w:jc w:val="right"/>
              <w:rPr>
                <w:rFonts w:cs="Arial"/>
              </w:rPr>
            </w:pPr>
            <w:r w:rsidRPr="00093D75">
              <w:rPr>
                <w:rFonts w:cs="Arial"/>
              </w:rPr>
              <w:t>Representation</w:t>
            </w:r>
            <w:r>
              <w:rPr>
                <w:rFonts w:cs="Arial"/>
              </w:rPr>
              <w:t xml:space="preserve"> Comments:</w:t>
            </w:r>
          </w:p>
        </w:tc>
        <w:tc>
          <w:tcPr>
            <w:tcW w:w="3777" w:type="pct"/>
            <w:gridSpan w:val="3"/>
            <w:vAlign w:val="center"/>
          </w:tcPr>
          <w:p w14:paraId="3E1D9F74" w14:textId="77777777" w:rsidR="003B719C" w:rsidRPr="00BC3CAC" w:rsidRDefault="003B719C" w:rsidP="00D240ED">
            <w:pPr>
              <w:rPr>
                <w:rFonts w:cs="Arial"/>
              </w:rPr>
            </w:pPr>
            <w:r>
              <w:rPr>
                <w:rFonts w:cs="Arial"/>
              </w:rPr>
              <w:fldChar w:fldCharType="begin"/>
            </w:r>
            <w:r>
              <w:rPr>
                <w:rFonts w:cs="Arial"/>
              </w:rPr>
              <w:instrText xml:space="preserve"> MERGEFIELD  h1_userDataComments  \* MERGEFORMAT </w:instrText>
            </w:r>
            <w:r>
              <w:rPr>
                <w:rFonts w:cs="Arial"/>
              </w:rPr>
              <w:fldChar w:fldCharType="separate"/>
            </w:r>
            <w:r>
              <w:rPr>
                <w:rFonts w:cs="Arial"/>
                <w:noProof/>
              </w:rPr>
              <w:t>«h1_userDataComments»</w:t>
            </w:r>
            <w:r>
              <w:rPr>
                <w:rFonts w:cs="Arial"/>
              </w:rPr>
              <w:fldChar w:fldCharType="end"/>
            </w:r>
          </w:p>
        </w:tc>
      </w:tr>
      <w:tr w:rsidR="003B719C" w:rsidRPr="00BC3CAC" w14:paraId="6ADA7AD9" w14:textId="77777777" w:rsidTr="00D240ED">
        <w:trPr>
          <w:trHeight w:val="403"/>
        </w:trPr>
        <w:tc>
          <w:tcPr>
            <w:tcW w:w="1223" w:type="pct"/>
            <w:shd w:val="clear" w:color="auto" w:fill="B2ECFB" w:themeFill="accent5" w:themeFillTint="66"/>
            <w:vAlign w:val="center"/>
          </w:tcPr>
          <w:p w14:paraId="37132F2A" w14:textId="77777777" w:rsidR="003B719C" w:rsidRPr="00093D75" w:rsidRDefault="003B719C" w:rsidP="00D240ED">
            <w:pPr>
              <w:jc w:val="right"/>
              <w:rPr>
                <w:rFonts w:cs="Arial"/>
              </w:rPr>
            </w:pPr>
            <w:r>
              <w:rPr>
                <w:rFonts w:cs="Arial"/>
              </w:rPr>
              <w:t xml:space="preserve">Confirm </w:t>
            </w:r>
            <w:r w:rsidRPr="00093D75">
              <w:rPr>
                <w:rFonts w:cs="Arial"/>
              </w:rPr>
              <w:t>Target Release Date</w:t>
            </w:r>
            <w:r>
              <w:rPr>
                <w:rFonts w:cs="Arial"/>
              </w:rPr>
              <w:t>?</w:t>
            </w:r>
          </w:p>
        </w:tc>
        <w:tc>
          <w:tcPr>
            <w:tcW w:w="1452" w:type="pct"/>
            <w:gridSpan w:val="2"/>
            <w:vAlign w:val="center"/>
          </w:tcPr>
          <w:p w14:paraId="76054222" w14:textId="77777777" w:rsidR="003B719C" w:rsidRDefault="003B719C" w:rsidP="00D240ED">
            <w:pPr>
              <w:rPr>
                <w:rFonts w:cs="Arial"/>
              </w:rPr>
            </w:pPr>
            <w:r>
              <w:rPr>
                <w:rFonts w:cs="Arial"/>
              </w:rPr>
              <w:fldChar w:fldCharType="begin"/>
            </w:r>
            <w:r>
              <w:rPr>
                <w:rFonts w:cs="Arial"/>
              </w:rPr>
              <w:instrText xml:space="preserve"> MERGEFIELD  h1_targetDate  \* MERGEFORMAT </w:instrText>
            </w:r>
            <w:r>
              <w:rPr>
                <w:rFonts w:cs="Arial"/>
              </w:rPr>
              <w:fldChar w:fldCharType="separate"/>
            </w:r>
            <w:r>
              <w:rPr>
                <w:rFonts w:cs="Arial"/>
                <w:noProof/>
              </w:rPr>
              <w:t>«h1_targetDate»</w:t>
            </w:r>
            <w:r>
              <w:rPr>
                <w:rFonts w:cs="Arial"/>
              </w:rPr>
              <w:fldChar w:fldCharType="end"/>
            </w:r>
          </w:p>
        </w:tc>
        <w:tc>
          <w:tcPr>
            <w:tcW w:w="2325" w:type="pct"/>
            <w:vAlign w:val="center"/>
          </w:tcPr>
          <w:p w14:paraId="42C7176D" w14:textId="77777777" w:rsidR="003B719C" w:rsidRDefault="003B719C" w:rsidP="00D240ED">
            <w:pPr>
              <w:rPr>
                <w:rFonts w:cs="Arial"/>
              </w:rPr>
            </w:pPr>
            <w:r>
              <w:rPr>
                <w:rFonts w:cs="Arial"/>
              </w:rPr>
              <w:fldChar w:fldCharType="begin"/>
            </w:r>
            <w:r>
              <w:rPr>
                <w:rFonts w:cs="Arial"/>
              </w:rPr>
              <w:instrText xml:space="preserve"> MERGEFIELD  h1_userDataAlternative  \* MERGEFORMAT </w:instrText>
            </w:r>
            <w:r>
              <w:rPr>
                <w:rFonts w:cs="Arial"/>
              </w:rPr>
              <w:fldChar w:fldCharType="separate"/>
            </w:r>
            <w:r>
              <w:rPr>
                <w:rFonts w:cs="Arial"/>
                <w:noProof/>
              </w:rPr>
              <w:t>«h1_userDataAlternative»</w:t>
            </w:r>
            <w:r>
              <w:rPr>
                <w:rFonts w:cs="Arial"/>
              </w:rPr>
              <w:fldChar w:fldCharType="end"/>
            </w:r>
          </w:p>
        </w:tc>
      </w:tr>
    </w:tbl>
    <w:p w14:paraId="5AA7D742" w14:textId="77777777" w:rsidR="003B719C" w:rsidRDefault="003B719C" w:rsidP="003B719C"/>
    <w:p w14:paraId="73F9E5B3" w14:textId="77777777" w:rsidR="003B719C" w:rsidRDefault="003B719C" w:rsidP="003B719C">
      <w:pPr>
        <w:pStyle w:val="Heading1"/>
      </w:pPr>
      <w:r w:rsidRPr="002C5A6F">
        <w:t>H1: Xoserve’ s Response</w:t>
      </w:r>
      <w:r w:rsidRPr="00876BE6">
        <w:t xml:space="preserve"> </w:t>
      </w:r>
    </w:p>
    <w:tbl>
      <w:tblPr>
        <w:tblStyle w:val="TableGrid"/>
        <w:tblW w:w="5018" w:type="pct"/>
        <w:tblInd w:w="-34" w:type="dxa"/>
        <w:tblLayout w:type="fixed"/>
        <w:tblLook w:val="04A0" w:firstRow="1" w:lastRow="0" w:firstColumn="1" w:lastColumn="0" w:noHBand="0" w:noVBand="1"/>
      </w:tblPr>
      <w:tblGrid>
        <w:gridCol w:w="2269"/>
        <w:gridCol w:w="7006"/>
      </w:tblGrid>
      <w:tr w:rsidR="003B719C" w:rsidRPr="00BC3CAC" w14:paraId="0300624E" w14:textId="77777777" w:rsidTr="00D240ED">
        <w:trPr>
          <w:trHeight w:val="663"/>
        </w:trPr>
        <w:tc>
          <w:tcPr>
            <w:tcW w:w="1223" w:type="pct"/>
            <w:shd w:val="clear" w:color="auto" w:fill="B2ECFB" w:themeFill="accent5" w:themeFillTint="66"/>
            <w:vAlign w:val="center"/>
          </w:tcPr>
          <w:p w14:paraId="54EE055A" w14:textId="77777777" w:rsidR="003B719C" w:rsidRPr="00470388" w:rsidRDefault="003B719C" w:rsidP="00D240ED">
            <w:pPr>
              <w:jc w:val="right"/>
              <w:rPr>
                <w:rFonts w:cs="Arial"/>
                <w:szCs w:val="20"/>
              </w:rPr>
            </w:pPr>
            <w:r>
              <w:rPr>
                <w:rFonts w:cs="Arial"/>
                <w:szCs w:val="20"/>
              </w:rPr>
              <w:t>Xoserve</w:t>
            </w:r>
            <w:r w:rsidRPr="00876BE6">
              <w:rPr>
                <w:rFonts w:cs="Arial"/>
                <w:szCs w:val="20"/>
              </w:rPr>
              <w:t xml:space="preserve"> Response to Organisations Comments</w:t>
            </w:r>
            <w:r>
              <w:rPr>
                <w:rFonts w:cs="Arial"/>
                <w:szCs w:val="20"/>
              </w:rPr>
              <w:t>:</w:t>
            </w:r>
          </w:p>
        </w:tc>
        <w:tc>
          <w:tcPr>
            <w:tcW w:w="3777" w:type="pct"/>
            <w:vAlign w:val="center"/>
          </w:tcPr>
          <w:p w14:paraId="4A503B51" w14:textId="77777777" w:rsidR="003B719C" w:rsidRPr="00BC3CAC" w:rsidRDefault="003B719C" w:rsidP="00D240ED">
            <w:pPr>
              <w:rPr>
                <w:rFonts w:cs="Arial"/>
                <w:szCs w:val="20"/>
              </w:rPr>
            </w:pPr>
            <w:r>
              <w:rPr>
                <w:rFonts w:cs="Arial"/>
                <w:szCs w:val="20"/>
              </w:rPr>
              <w:fldChar w:fldCharType="begin"/>
            </w:r>
            <w:r>
              <w:rPr>
                <w:rFonts w:cs="Arial"/>
                <w:szCs w:val="20"/>
              </w:rPr>
              <w:instrText xml:space="preserve"> MERGEFIELD  h1_xoserveResponse  \* MERGEFORMAT </w:instrText>
            </w:r>
            <w:r>
              <w:rPr>
                <w:rFonts w:cs="Arial"/>
                <w:szCs w:val="20"/>
              </w:rPr>
              <w:fldChar w:fldCharType="separate"/>
            </w:r>
            <w:r>
              <w:rPr>
                <w:rFonts w:cs="Arial"/>
                <w:noProof/>
                <w:szCs w:val="20"/>
              </w:rPr>
              <w:t>«h1_xoserveResponse»</w:t>
            </w:r>
            <w:r>
              <w:rPr>
                <w:rFonts w:cs="Arial"/>
                <w:szCs w:val="20"/>
              </w:rPr>
              <w:fldChar w:fldCharType="end"/>
            </w:r>
          </w:p>
        </w:tc>
      </w:tr>
    </w:tbl>
    <w:p w14:paraId="40C7EF93" w14:textId="77777777" w:rsidR="003B719C" w:rsidRDefault="003B719C" w:rsidP="003B719C"/>
    <w:p w14:paraId="513EBECF" w14:textId="77777777" w:rsidR="003B719C" w:rsidRDefault="003B719C" w:rsidP="003B719C">
      <w:r w:rsidRPr="00407C41">
        <w:t xml:space="preserve">Please send the completed </w:t>
      </w:r>
      <w:r>
        <w:t>representation response to</w:t>
      </w:r>
      <w:r w:rsidRPr="00407C41">
        <w:t xml:space="preserve"> </w:t>
      </w:r>
      <w:hyperlink r:id="rId12" w:history="1">
        <w:r w:rsidRPr="0040334E">
          <w:rPr>
            <w:rStyle w:val="Hyperlink"/>
          </w:rPr>
          <w:t>uklink@xoserve.com</w:t>
        </w:r>
      </w:hyperlink>
      <w:r>
        <w:t xml:space="preserve"> </w:t>
      </w:r>
    </w:p>
    <w:p w14:paraId="6F2AE4F6" w14:textId="77777777" w:rsidR="003B719C" w:rsidRDefault="003B719C" w:rsidP="003B719C"/>
    <w:p w14:paraId="64CCA4AD" w14:textId="6FB7F81C" w:rsidR="0051349C" w:rsidRPr="0051349C" w:rsidRDefault="003B719C" w:rsidP="0051349C">
      <w:r>
        <w:rPr>
          <w:noProof/>
        </w:rPr>
        <w:fldChar w:fldCharType="begin"/>
      </w:r>
      <w:r>
        <w:rPr>
          <w:noProof/>
        </w:rPr>
        <w:instrText xml:space="preserve"> MERGEFIELD  RangeEnd:HDS  \* MERGEFORMAT </w:instrText>
      </w:r>
      <w:r>
        <w:rPr>
          <w:noProof/>
        </w:rPr>
        <w:fldChar w:fldCharType="separate"/>
      </w:r>
      <w:r>
        <w:rPr>
          <w:noProof/>
        </w:rPr>
        <w:t>«RangeEnd:HDS»</w:t>
      </w:r>
      <w:r>
        <w:rPr>
          <w:noProof/>
        </w:rPr>
        <w:fldChar w:fldCharType="end"/>
      </w:r>
      <w:bookmarkStart w:id="0" w:name="_GoBack"/>
      <w:bookmarkEnd w:id="0"/>
    </w:p>
    <w:sectPr w:rsidR="0051349C" w:rsidRPr="0051349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DD6DD" w14:textId="77777777" w:rsidR="00B545B7" w:rsidRDefault="00B545B7" w:rsidP="00324744">
      <w:pPr>
        <w:spacing w:after="0" w:line="240" w:lineRule="auto"/>
      </w:pPr>
      <w:r>
        <w:separator/>
      </w:r>
    </w:p>
  </w:endnote>
  <w:endnote w:type="continuationSeparator" w:id="0">
    <w:p w14:paraId="179E9B49" w14:textId="77777777" w:rsidR="00B545B7" w:rsidRDefault="00B545B7" w:rsidP="0032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CA4B7" w14:textId="77777777" w:rsidR="00E50DDE" w:rsidRDefault="00E50DDE">
    <w:pPr>
      <w:pStyle w:val="Footer"/>
    </w:pPr>
    <w:r>
      <w:t>CP_V7.0</w:t>
    </w:r>
    <w:r>
      <w:rPr>
        <w:noProof/>
      </w:rPr>
      <mc:AlternateContent>
        <mc:Choice Requires="wps">
          <w:drawing>
            <wp:anchor distT="0" distB="0" distL="114300" distR="114300" simplePos="0" relativeHeight="251661312" behindDoc="0" locked="0" layoutInCell="1" allowOverlap="1" wp14:anchorId="64CCA4BC" wp14:editId="64CCA4BD">
              <wp:simplePos x="0" y="0"/>
              <wp:positionH relativeFrom="column">
                <wp:posOffset>-914400</wp:posOffset>
              </wp:positionH>
              <wp:positionV relativeFrom="paragraph">
                <wp:posOffset>376555</wp:posOffset>
              </wp:positionV>
              <wp:extent cx="756285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BB9BA7" id="Rectangle 2" o:spid="_x0000_s1026" style="position:absolute;margin-left:-1in;margin-top:29.65pt;width:595.5pt;height:2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" fillcolor="#40d1f5 [3208]"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EC1DF" w14:textId="77777777" w:rsidR="00B545B7" w:rsidRDefault="00B545B7" w:rsidP="00324744">
      <w:pPr>
        <w:spacing w:after="0" w:line="240" w:lineRule="auto"/>
      </w:pPr>
      <w:r>
        <w:separator/>
      </w:r>
    </w:p>
  </w:footnote>
  <w:footnote w:type="continuationSeparator" w:id="0">
    <w:p w14:paraId="776062CA" w14:textId="77777777" w:rsidR="00B545B7" w:rsidRDefault="00B545B7" w:rsidP="00324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CA4B6" w14:textId="77777777" w:rsidR="00E50DDE" w:rsidRDefault="00E50DDE">
    <w:pPr>
      <w:pStyle w:val="Header"/>
    </w:pPr>
    <w:r>
      <w:rPr>
        <w:noProof/>
      </w:rPr>
      <w:drawing>
        <wp:anchor distT="0" distB="0" distL="114300" distR="114300" simplePos="0" relativeHeight="251663360" behindDoc="0" locked="0" layoutInCell="1" allowOverlap="1" wp14:anchorId="64CCA4B8" wp14:editId="64CCA4B9">
          <wp:simplePos x="0" y="0"/>
          <wp:positionH relativeFrom="column">
            <wp:posOffset>3743325</wp:posOffset>
          </wp:positionH>
          <wp:positionV relativeFrom="paragraph">
            <wp:posOffset>-70485</wp:posOffset>
          </wp:positionV>
          <wp:extent cx="2066926" cy="3257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6" cy="3257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4CCA4BA" wp14:editId="64CCA4BB">
              <wp:simplePos x="0" y="0"/>
              <wp:positionH relativeFrom="column">
                <wp:posOffset>-914400</wp:posOffset>
              </wp:positionH>
              <wp:positionV relativeFrom="paragraph">
                <wp:posOffset>-487681</wp:posOffset>
              </wp:positionV>
              <wp:extent cx="7562850" cy="257175"/>
              <wp:effectExtent l="0" t="0" r="0" b="9525"/>
              <wp:wrapNone/>
              <wp:docPr id="1" name="Rectangle 1"/>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3F41F8" id="Rectangle 1" o:spid="_x0000_s1026" style="position:absolute;margin-left:-1in;margin-top:-38.4pt;width:595.5pt;height:2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" fillcolor="#3e5aa8 [3204]"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F14BC"/>
    <w:multiLevelType w:val="hybridMultilevel"/>
    <w:tmpl w:val="4B44D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38065F"/>
    <w:multiLevelType w:val="hybridMultilevel"/>
    <w:tmpl w:val="FF588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2F04E0"/>
    <w:multiLevelType w:val="hybridMultilevel"/>
    <w:tmpl w:val="F2A09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3278F2"/>
    <w:multiLevelType w:val="hybridMultilevel"/>
    <w:tmpl w:val="3AF4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8F62FF"/>
    <w:multiLevelType w:val="hybridMultilevel"/>
    <w:tmpl w:val="13F61F5C"/>
    <w:lvl w:ilvl="0" w:tplc="64BAB702">
      <w:start w:val="5"/>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AA389F"/>
    <w:multiLevelType w:val="hybridMultilevel"/>
    <w:tmpl w:val="9AF2AC26"/>
    <w:lvl w:ilvl="0" w:tplc="40682D6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5C77EB"/>
    <w:multiLevelType w:val="hybridMultilevel"/>
    <w:tmpl w:val="A69C5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92954F4"/>
    <w:multiLevelType w:val="hybridMultilevel"/>
    <w:tmpl w:val="CCC6827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F867592"/>
    <w:multiLevelType w:val="hybridMultilevel"/>
    <w:tmpl w:val="1248C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D384C39"/>
    <w:multiLevelType w:val="hybridMultilevel"/>
    <w:tmpl w:val="4B28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F04323"/>
    <w:multiLevelType w:val="hybridMultilevel"/>
    <w:tmpl w:val="F87A0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9F2A0A"/>
    <w:multiLevelType w:val="hybridMultilevel"/>
    <w:tmpl w:val="F830115C"/>
    <w:lvl w:ilvl="0" w:tplc="6E785D12">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5075E8"/>
    <w:multiLevelType w:val="hybridMultilevel"/>
    <w:tmpl w:val="402407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9839C8"/>
    <w:multiLevelType w:val="hybridMultilevel"/>
    <w:tmpl w:val="DAE05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8B042B0"/>
    <w:multiLevelType w:val="hybridMultilevel"/>
    <w:tmpl w:val="CCF0B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CB64AE"/>
    <w:multiLevelType w:val="hybridMultilevel"/>
    <w:tmpl w:val="758C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8"/>
  </w:num>
  <w:num w:numId="4">
    <w:abstractNumId w:val="6"/>
  </w:num>
  <w:num w:numId="5">
    <w:abstractNumId w:val="15"/>
  </w:num>
  <w:num w:numId="6">
    <w:abstractNumId w:val="11"/>
  </w:num>
  <w:num w:numId="7">
    <w:abstractNumId w:val="4"/>
  </w:num>
  <w:num w:numId="8">
    <w:abstractNumId w:val="5"/>
  </w:num>
  <w:num w:numId="9">
    <w:abstractNumId w:val="1"/>
  </w:num>
  <w:num w:numId="10">
    <w:abstractNumId w:val="13"/>
  </w:num>
  <w:num w:numId="11">
    <w:abstractNumId w:val="10"/>
  </w:num>
  <w:num w:numId="12">
    <w:abstractNumId w:val="2"/>
  </w:num>
  <w:num w:numId="13">
    <w:abstractNumId w:val="7"/>
  </w:num>
  <w:num w:numId="14">
    <w:abstractNumId w:val="12"/>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6DB"/>
    <w:rsid w:val="0000140B"/>
    <w:rsid w:val="00002D9D"/>
    <w:rsid w:val="0000467E"/>
    <w:rsid w:val="000047E3"/>
    <w:rsid w:val="0001302C"/>
    <w:rsid w:val="0002555E"/>
    <w:rsid w:val="00043E6A"/>
    <w:rsid w:val="00046BA6"/>
    <w:rsid w:val="00050A89"/>
    <w:rsid w:val="00093D75"/>
    <w:rsid w:val="000A1AD1"/>
    <w:rsid w:val="000E3E26"/>
    <w:rsid w:val="00112A91"/>
    <w:rsid w:val="00122449"/>
    <w:rsid w:val="00125B61"/>
    <w:rsid w:val="00144E00"/>
    <w:rsid w:val="00147035"/>
    <w:rsid w:val="00151C09"/>
    <w:rsid w:val="00156FD9"/>
    <w:rsid w:val="00166335"/>
    <w:rsid w:val="00195C86"/>
    <w:rsid w:val="001A626D"/>
    <w:rsid w:val="001B2D13"/>
    <w:rsid w:val="00212B1C"/>
    <w:rsid w:val="002201FE"/>
    <w:rsid w:val="002247C6"/>
    <w:rsid w:val="00226D34"/>
    <w:rsid w:val="002365D1"/>
    <w:rsid w:val="0029036C"/>
    <w:rsid w:val="00290A05"/>
    <w:rsid w:val="002A278D"/>
    <w:rsid w:val="002B3FC0"/>
    <w:rsid w:val="002D053D"/>
    <w:rsid w:val="002F448E"/>
    <w:rsid w:val="00303A1A"/>
    <w:rsid w:val="00310A64"/>
    <w:rsid w:val="003201A4"/>
    <w:rsid w:val="00324744"/>
    <w:rsid w:val="003463C5"/>
    <w:rsid w:val="00377B3E"/>
    <w:rsid w:val="003A32EA"/>
    <w:rsid w:val="003A5CFC"/>
    <w:rsid w:val="003B4D44"/>
    <w:rsid w:val="003B719C"/>
    <w:rsid w:val="003B7E16"/>
    <w:rsid w:val="00403D4A"/>
    <w:rsid w:val="00407C41"/>
    <w:rsid w:val="00426807"/>
    <w:rsid w:val="00464FAE"/>
    <w:rsid w:val="00470388"/>
    <w:rsid w:val="00477440"/>
    <w:rsid w:val="004B4891"/>
    <w:rsid w:val="004F3362"/>
    <w:rsid w:val="005027CC"/>
    <w:rsid w:val="0051349C"/>
    <w:rsid w:val="00516D8E"/>
    <w:rsid w:val="00517F6F"/>
    <w:rsid w:val="00525A7D"/>
    <w:rsid w:val="005473BC"/>
    <w:rsid w:val="0055298E"/>
    <w:rsid w:val="0055478D"/>
    <w:rsid w:val="00567C13"/>
    <w:rsid w:val="0057255F"/>
    <w:rsid w:val="00583286"/>
    <w:rsid w:val="0058557B"/>
    <w:rsid w:val="00595AEC"/>
    <w:rsid w:val="005A1776"/>
    <w:rsid w:val="005A6B14"/>
    <w:rsid w:val="005A6CFA"/>
    <w:rsid w:val="005B13AE"/>
    <w:rsid w:val="005C15DD"/>
    <w:rsid w:val="005D0AA4"/>
    <w:rsid w:val="005D4EDB"/>
    <w:rsid w:val="005E3644"/>
    <w:rsid w:val="005E4C74"/>
    <w:rsid w:val="00602977"/>
    <w:rsid w:val="006514E4"/>
    <w:rsid w:val="00667338"/>
    <w:rsid w:val="006718CF"/>
    <w:rsid w:val="0067534D"/>
    <w:rsid w:val="0068210E"/>
    <w:rsid w:val="006A2B81"/>
    <w:rsid w:val="006A2C69"/>
    <w:rsid w:val="006B18D0"/>
    <w:rsid w:val="006B5363"/>
    <w:rsid w:val="006C66CA"/>
    <w:rsid w:val="006F3657"/>
    <w:rsid w:val="007204AB"/>
    <w:rsid w:val="00722970"/>
    <w:rsid w:val="007229EF"/>
    <w:rsid w:val="007243D3"/>
    <w:rsid w:val="00727180"/>
    <w:rsid w:val="00734A65"/>
    <w:rsid w:val="007715F3"/>
    <w:rsid w:val="00771B44"/>
    <w:rsid w:val="007836E3"/>
    <w:rsid w:val="007855B1"/>
    <w:rsid w:val="007A2F99"/>
    <w:rsid w:val="007A56DB"/>
    <w:rsid w:val="007D4F26"/>
    <w:rsid w:val="007D796E"/>
    <w:rsid w:val="007F09E3"/>
    <w:rsid w:val="00807258"/>
    <w:rsid w:val="0082322E"/>
    <w:rsid w:val="00833E9C"/>
    <w:rsid w:val="00843613"/>
    <w:rsid w:val="00853AEB"/>
    <w:rsid w:val="00854547"/>
    <w:rsid w:val="00864211"/>
    <w:rsid w:val="00874C46"/>
    <w:rsid w:val="00876BE6"/>
    <w:rsid w:val="00886E23"/>
    <w:rsid w:val="008932EE"/>
    <w:rsid w:val="00894BD9"/>
    <w:rsid w:val="00897E29"/>
    <w:rsid w:val="008B7C4E"/>
    <w:rsid w:val="008B7E39"/>
    <w:rsid w:val="008C078A"/>
    <w:rsid w:val="008E6888"/>
    <w:rsid w:val="008F05D1"/>
    <w:rsid w:val="008F53E8"/>
    <w:rsid w:val="009439D5"/>
    <w:rsid w:val="00945316"/>
    <w:rsid w:val="0095319A"/>
    <w:rsid w:val="00977AD7"/>
    <w:rsid w:val="00977B79"/>
    <w:rsid w:val="009C3AAE"/>
    <w:rsid w:val="009D38A3"/>
    <w:rsid w:val="009D6EE7"/>
    <w:rsid w:val="009E3053"/>
    <w:rsid w:val="009E485B"/>
    <w:rsid w:val="009E6FF9"/>
    <w:rsid w:val="009F7831"/>
    <w:rsid w:val="00A064EA"/>
    <w:rsid w:val="00A30CDA"/>
    <w:rsid w:val="00A3623B"/>
    <w:rsid w:val="00A41B8E"/>
    <w:rsid w:val="00A52CD7"/>
    <w:rsid w:val="00A57CE8"/>
    <w:rsid w:val="00A700B7"/>
    <w:rsid w:val="00A82A57"/>
    <w:rsid w:val="00AB5B54"/>
    <w:rsid w:val="00AB63DE"/>
    <w:rsid w:val="00AC7EC6"/>
    <w:rsid w:val="00AD4567"/>
    <w:rsid w:val="00AD7579"/>
    <w:rsid w:val="00B03A82"/>
    <w:rsid w:val="00B11FE6"/>
    <w:rsid w:val="00B47489"/>
    <w:rsid w:val="00B50EDC"/>
    <w:rsid w:val="00B542B2"/>
    <w:rsid w:val="00B545B7"/>
    <w:rsid w:val="00B6118E"/>
    <w:rsid w:val="00B7298C"/>
    <w:rsid w:val="00BB0C50"/>
    <w:rsid w:val="00BC00E9"/>
    <w:rsid w:val="00BC3CAC"/>
    <w:rsid w:val="00BC6C45"/>
    <w:rsid w:val="00BD0A45"/>
    <w:rsid w:val="00BD6281"/>
    <w:rsid w:val="00C01CAE"/>
    <w:rsid w:val="00C06409"/>
    <w:rsid w:val="00C07B83"/>
    <w:rsid w:val="00C30FB9"/>
    <w:rsid w:val="00C34211"/>
    <w:rsid w:val="00C408DE"/>
    <w:rsid w:val="00C44CF7"/>
    <w:rsid w:val="00C4790B"/>
    <w:rsid w:val="00C63328"/>
    <w:rsid w:val="00C70976"/>
    <w:rsid w:val="00C73A85"/>
    <w:rsid w:val="00C923FC"/>
    <w:rsid w:val="00C941BD"/>
    <w:rsid w:val="00CD22FC"/>
    <w:rsid w:val="00CF035F"/>
    <w:rsid w:val="00D12DF0"/>
    <w:rsid w:val="00D15204"/>
    <w:rsid w:val="00D16D33"/>
    <w:rsid w:val="00D2202F"/>
    <w:rsid w:val="00D336A1"/>
    <w:rsid w:val="00D348F5"/>
    <w:rsid w:val="00D36766"/>
    <w:rsid w:val="00D42773"/>
    <w:rsid w:val="00D66C7E"/>
    <w:rsid w:val="00D877EF"/>
    <w:rsid w:val="00D93896"/>
    <w:rsid w:val="00DA6D80"/>
    <w:rsid w:val="00DE4CEA"/>
    <w:rsid w:val="00E365C3"/>
    <w:rsid w:val="00E366A7"/>
    <w:rsid w:val="00E472C6"/>
    <w:rsid w:val="00E50DDE"/>
    <w:rsid w:val="00E960BE"/>
    <w:rsid w:val="00E97641"/>
    <w:rsid w:val="00EA56F6"/>
    <w:rsid w:val="00EC622A"/>
    <w:rsid w:val="00EC649B"/>
    <w:rsid w:val="00EC75E7"/>
    <w:rsid w:val="00ED342B"/>
    <w:rsid w:val="00ED41AC"/>
    <w:rsid w:val="00EF2B03"/>
    <w:rsid w:val="00EF7B70"/>
    <w:rsid w:val="00F02291"/>
    <w:rsid w:val="00F12D81"/>
    <w:rsid w:val="00F146A4"/>
    <w:rsid w:val="00F26010"/>
    <w:rsid w:val="00F478AE"/>
    <w:rsid w:val="00F5564D"/>
    <w:rsid w:val="00F72FAC"/>
    <w:rsid w:val="00F83D67"/>
    <w:rsid w:val="00F9391E"/>
    <w:rsid w:val="00F95876"/>
    <w:rsid w:val="00FA0009"/>
    <w:rsid w:val="00FA3F4F"/>
    <w:rsid w:val="00FB04DB"/>
    <w:rsid w:val="00FB1FA8"/>
    <w:rsid w:val="00FB4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CCA18D"/>
  <w15:docId w15:val="{E0C677CA-1C1C-4432-B240-F8EFF6EF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iPriority w:val="99"/>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rsid w:val="0031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semiHidden/>
    <w:unhideWhenUsed/>
    <w:rsid w:val="00C01CAE"/>
    <w:pPr>
      <w:spacing w:line="240" w:lineRule="auto"/>
    </w:pPr>
    <w:rPr>
      <w:sz w:val="20"/>
      <w:szCs w:val="20"/>
    </w:rPr>
  </w:style>
  <w:style w:type="character" w:customStyle="1" w:styleId="CommentTextChar">
    <w:name w:val="Comment Text Char"/>
    <w:basedOn w:val="DefaultParagraphFont"/>
    <w:link w:val="CommentText"/>
    <w:uiPriority w:val="99"/>
    <w:semiHidden/>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customStyle="1" w:styleId="CommentSubjectChar">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styleId="UnresolvedMention">
    <w:name w:val="Unresolved Mention"/>
    <w:basedOn w:val="DefaultParagraphFont"/>
    <w:uiPriority w:val="99"/>
    <w:semiHidden/>
    <w:unhideWhenUsed/>
    <w:rsid w:val="00595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97319">
      <w:bodyDiv w:val="1"/>
      <w:marLeft w:val="0"/>
      <w:marRight w:val="0"/>
      <w:marTop w:val="0"/>
      <w:marBottom w:val="0"/>
      <w:divBdr>
        <w:top w:val="none" w:sz="0" w:space="0" w:color="auto"/>
        <w:left w:val="none" w:sz="0" w:space="0" w:color="auto"/>
        <w:bottom w:val="none" w:sz="0" w:space="0" w:color="auto"/>
        <w:right w:val="none" w:sz="0" w:space="0" w:color="auto"/>
      </w:divBdr>
    </w:div>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688798534">
      <w:bodyDiv w:val="1"/>
      <w:marLeft w:val="0"/>
      <w:marRight w:val="0"/>
      <w:marTop w:val="0"/>
      <w:marBottom w:val="0"/>
      <w:divBdr>
        <w:top w:val="none" w:sz="0" w:space="0" w:color="auto"/>
        <w:left w:val="none" w:sz="0" w:space="0" w:color="auto"/>
        <w:bottom w:val="none" w:sz="0" w:space="0" w:color="auto"/>
        <w:right w:val="none" w:sz="0" w:space="0" w:color="auto"/>
      </w:divBdr>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07052945">
      <w:bodyDiv w:val="1"/>
      <w:marLeft w:val="0"/>
      <w:marRight w:val="0"/>
      <w:marTop w:val="0"/>
      <w:marBottom w:val="0"/>
      <w:divBdr>
        <w:top w:val="none" w:sz="0" w:space="0" w:color="auto"/>
        <w:left w:val="none" w:sz="0" w:space="0" w:color="auto"/>
        <w:bottom w:val="none" w:sz="0" w:space="0" w:color="auto"/>
        <w:right w:val="none" w:sz="0" w:space="0" w:color="auto"/>
      </w:divBdr>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klink@xoserv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klink@xoserv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4" ma:contentTypeDescription="Create a new document." ma:contentTypeScope="" ma:versionID="33b8fecee8c4713a57430302bf85c5cc">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f5412dd98e0cafb03a0a30bd6733c8ea"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_x006a_hd3 xmlns="5844fa40-a696-4ac9-bd38-c0330d295109" xsi:nil="true"/>
    <Customer_x0020_Contracts_x0020_Lead xmlns="5844fa40-a696-4ac9-bd38-c0330d29510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2.xml><?xml version="1.0" encoding="utf-8"?>
<ds:datastoreItem xmlns:ds="http://schemas.openxmlformats.org/officeDocument/2006/customXml" ds:itemID="{84D16322-261E-4E17-A059-CD650ACF7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FD1E4-E801-45E3-8622-5705A3614C6C}">
  <ds:schemaRefs>
    <ds:schemaRef ds:uri="http://purl.org/dc/terms/"/>
    <ds:schemaRef ds:uri="5844fa40-a696-4ac9-bd38-c0330d295109"/>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c78a4dae-5fc0-4ed3-ad80-da51122ab114"/>
    <ds:schemaRef ds:uri="http://www.w3.org/XML/1998/namespace"/>
  </ds:schemaRefs>
</ds:datastoreItem>
</file>

<file path=customXml/itemProps4.xml><?xml version="1.0" encoding="utf-8"?>
<ds:datastoreItem xmlns:ds="http://schemas.openxmlformats.org/officeDocument/2006/customXml" ds:itemID="{C101BD09-DBC6-470E-B4ED-FD01576F7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4</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Rachel Taggart</cp:lastModifiedBy>
  <cp:revision>7</cp:revision>
  <cp:lastPrinted>2019-02-07T14:31:00Z</cp:lastPrinted>
  <dcterms:created xsi:type="dcterms:W3CDTF">2021-05-12T13:53:00Z</dcterms:created>
  <dcterms:modified xsi:type="dcterms:W3CDTF">2021-05-17T11:21:00Z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_AdHocReviewCycleID">
    <vt:i4>1837037880</vt:i4>
  </property>
  <property fmtid="{D5CDD505-2E9C-101B-9397-08002B2CF9AE}" pid="4" name="_NewReviewCycle">
    <vt:lpwstr/>
  </property>
  <property fmtid="{D5CDD505-2E9C-101B-9397-08002B2CF9AE}" pid="5" name="_EmailSubject">
    <vt:lpwstr>Change Proposal Template updates - for ChMC approval</vt:lpwstr>
  </property>
  <property fmtid="{D5CDD505-2E9C-101B-9397-08002B2CF9AE}" pid="6" name="_AuthorEmail">
    <vt:lpwstr>Alison.Cross@Xoserve.com</vt:lpwstr>
  </property>
  <property fmtid="{D5CDD505-2E9C-101B-9397-08002B2CF9AE}" pid="7" name="_AuthorEmailDisplayName">
    <vt:lpwstr>Cross, Alison</vt:lpwstr>
  </property>
  <property fmtid="{D5CDD505-2E9C-101B-9397-08002B2CF9AE}" pid="8" name="_PreviousAdHocReviewCycleID">
    <vt:i4>2126922875</vt:i4>
  </property>
  <property fmtid="{D5CDD505-2E9C-101B-9397-08002B2CF9AE}" pid="9" name="_ReviewingToolsShownOnce">
    <vt:lpwstr/>
  </property>
</Properties>
</file>