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A0C75" w14:textId="77777777" w:rsidR="00D24AAC" w:rsidRDefault="0039385E">
      <w:pPr>
        <w:pStyle w:val="Title"/>
      </w:pPr>
      <w:r>
        <w:t>Detailed Design Change Pack</w:t>
      </w:r>
    </w:p>
    <w:p w14:paraId="6CDCD20C" w14:textId="77777777" w:rsidR="00D24AAC" w:rsidRDefault="0039385E">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213"/>
        <w:gridCol w:w="6835"/>
      </w:tblGrid>
      <w:tr w:rsidR="00D24AAC" w14:paraId="2DAFCC60" w14:textId="77777777">
        <w:trPr>
          <w:trHeight w:val="403"/>
        </w:trPr>
        <w:tc>
          <w:tcPr>
            <w:tcW w:w="1223" w:type="pct"/>
            <w:shd w:val="clear" w:color="auto" w:fill="B3EDFB"/>
            <w:vAlign w:val="center"/>
          </w:tcPr>
          <w:p w14:paraId="6E7305C6" w14:textId="77777777" w:rsidR="00D24AAC" w:rsidRDefault="0039385E">
            <w:pPr>
              <w:jc w:val="right"/>
              <w:rPr>
                <w:rFonts w:cs="Arial"/>
              </w:rPr>
            </w:pPr>
            <w:r>
              <w:rPr>
                <w:rFonts w:cs="Arial"/>
              </w:rPr>
              <w:t>Comm Reference:</w:t>
            </w:r>
          </w:p>
        </w:tc>
        <w:tc>
          <w:tcPr>
            <w:tcW w:w="3777" w:type="pct"/>
            <w:vAlign w:val="center"/>
          </w:tcPr>
          <w:p w14:paraId="4DB18107" w14:textId="77777777" w:rsidR="00D24AAC" w:rsidRDefault="0039385E">
            <w:pPr>
              <w:rPr>
                <w:rFonts w:cs="Arial"/>
              </w:rPr>
            </w:pPr>
            <w:r>
              <w:rPr>
                <w:rFonts w:cs="Arial"/>
              </w:rPr>
              <w:t xml:space="preserve"> 3050.1 - RT - PO</w:t>
            </w:r>
          </w:p>
        </w:tc>
      </w:tr>
      <w:tr w:rsidR="00D24AAC" w14:paraId="38CC34D9" w14:textId="77777777">
        <w:trPr>
          <w:trHeight w:val="403"/>
        </w:trPr>
        <w:tc>
          <w:tcPr>
            <w:tcW w:w="1223" w:type="pct"/>
            <w:shd w:val="clear" w:color="auto" w:fill="B3EDFB"/>
            <w:vAlign w:val="center"/>
          </w:tcPr>
          <w:p w14:paraId="4C4048C1" w14:textId="77777777" w:rsidR="00D24AAC" w:rsidRDefault="0039385E">
            <w:pPr>
              <w:jc w:val="right"/>
              <w:rPr>
                <w:rFonts w:cs="Arial"/>
              </w:rPr>
            </w:pPr>
            <w:r>
              <w:rPr>
                <w:rFonts w:cs="Arial"/>
              </w:rPr>
              <w:t>Comm Title:</w:t>
            </w:r>
          </w:p>
        </w:tc>
        <w:tc>
          <w:tcPr>
            <w:tcW w:w="3777" w:type="pct"/>
            <w:vAlign w:val="center"/>
          </w:tcPr>
          <w:p w14:paraId="5933F1B3" w14:textId="77777777" w:rsidR="00D24AAC" w:rsidRDefault="0039385E">
            <w:pPr>
              <w:rPr>
                <w:rFonts w:cs="Arial"/>
              </w:rPr>
            </w:pPr>
            <w:r>
              <w:rPr>
                <w:rFonts w:cs="Arial"/>
              </w:rPr>
              <w:t>XRN5091 – Deferral of creation of Class change reads at transfer of ownership</w:t>
            </w:r>
          </w:p>
        </w:tc>
      </w:tr>
      <w:tr w:rsidR="00D24AAC" w14:paraId="3C60CF5A" w14:textId="77777777">
        <w:trPr>
          <w:trHeight w:val="403"/>
        </w:trPr>
        <w:tc>
          <w:tcPr>
            <w:tcW w:w="1223" w:type="pct"/>
            <w:shd w:val="clear" w:color="auto" w:fill="B3EDFB"/>
            <w:vAlign w:val="center"/>
          </w:tcPr>
          <w:p w14:paraId="0D1433FD" w14:textId="77777777" w:rsidR="00D24AAC" w:rsidRDefault="0039385E">
            <w:pPr>
              <w:jc w:val="right"/>
              <w:rPr>
                <w:rFonts w:cs="Arial"/>
              </w:rPr>
            </w:pPr>
            <w:r>
              <w:rPr>
                <w:rFonts w:cs="Arial"/>
              </w:rPr>
              <w:t>Comm Date:</w:t>
            </w:r>
          </w:p>
        </w:tc>
        <w:tc>
          <w:tcPr>
            <w:tcW w:w="3777" w:type="pct"/>
            <w:vAlign w:val="center"/>
          </w:tcPr>
          <w:p w14:paraId="5B1B2B81" w14:textId="77777777" w:rsidR="00D24AAC" w:rsidRDefault="0039385E">
            <w:pPr>
              <w:rPr>
                <w:rFonts w:cs="Arial"/>
              </w:rPr>
            </w:pPr>
            <w:r>
              <w:rPr>
                <w:rFonts w:cs="Arial"/>
              </w:rPr>
              <w:t>13/06/2022</w:t>
            </w:r>
          </w:p>
        </w:tc>
      </w:tr>
    </w:tbl>
    <w:p w14:paraId="68FF8137" w14:textId="77777777" w:rsidR="00D24AAC" w:rsidRDefault="00D24AAC"/>
    <w:p w14:paraId="2D0D0CCC" w14:textId="77777777" w:rsidR="00D24AAC" w:rsidRDefault="0039385E">
      <w:pPr>
        <w:spacing w:after="0"/>
        <w:rPr>
          <w:b/>
          <w:bCs/>
          <w:color w:val="3E5AA8"/>
          <w:sz w:val="28"/>
          <w:szCs w:val="28"/>
        </w:rPr>
      </w:pPr>
      <w:r>
        <w:rPr>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213"/>
        <w:gridCol w:w="6835"/>
      </w:tblGrid>
      <w:tr w:rsidR="00D24AAC" w14:paraId="172C5497" w14:textId="77777777">
        <w:trPr>
          <w:trHeight w:val="403"/>
        </w:trPr>
        <w:tc>
          <w:tcPr>
            <w:tcW w:w="1223" w:type="pct"/>
            <w:shd w:val="clear" w:color="auto" w:fill="B3EDFB"/>
            <w:vAlign w:val="center"/>
          </w:tcPr>
          <w:p w14:paraId="68B0C493" w14:textId="77777777" w:rsidR="00D24AAC" w:rsidRDefault="0039385E">
            <w:pPr>
              <w:jc w:val="right"/>
              <w:rPr>
                <w:rFonts w:cs="Arial"/>
              </w:rPr>
            </w:pPr>
            <w:r>
              <w:rPr>
                <w:rFonts w:cs="Arial"/>
              </w:rPr>
              <w:t>Action Required:</w:t>
            </w:r>
          </w:p>
        </w:tc>
        <w:tc>
          <w:tcPr>
            <w:tcW w:w="3777" w:type="pct"/>
            <w:vAlign w:val="center"/>
          </w:tcPr>
          <w:p w14:paraId="60722CC4" w14:textId="77777777" w:rsidR="00D24AAC" w:rsidRDefault="0039385E">
            <w:pPr>
              <w:rPr>
                <w:rFonts w:cs="Arial"/>
              </w:rPr>
            </w:pPr>
            <w:r>
              <w:rPr>
                <w:rFonts w:cs="Arial"/>
              </w:rPr>
              <w:t>For representation</w:t>
            </w:r>
          </w:p>
        </w:tc>
      </w:tr>
      <w:tr w:rsidR="00D24AAC" w14:paraId="7C0BC22D" w14:textId="77777777">
        <w:trPr>
          <w:trHeight w:val="403"/>
        </w:trPr>
        <w:tc>
          <w:tcPr>
            <w:tcW w:w="1223" w:type="pct"/>
            <w:shd w:val="clear" w:color="auto" w:fill="B3EDFB"/>
            <w:vAlign w:val="center"/>
          </w:tcPr>
          <w:p w14:paraId="1AB5E239" w14:textId="77777777" w:rsidR="00D24AAC" w:rsidRDefault="0039385E">
            <w:pPr>
              <w:jc w:val="right"/>
              <w:rPr>
                <w:rFonts w:cs="Arial"/>
              </w:rPr>
            </w:pPr>
            <w:r>
              <w:rPr>
                <w:rFonts w:cs="Arial"/>
              </w:rPr>
              <w:t>Close Out Date:</w:t>
            </w:r>
          </w:p>
        </w:tc>
        <w:tc>
          <w:tcPr>
            <w:tcW w:w="3777" w:type="pct"/>
            <w:vAlign w:val="center"/>
          </w:tcPr>
          <w:p w14:paraId="4EB4757B" w14:textId="77777777" w:rsidR="00D24AAC" w:rsidRDefault="0039385E">
            <w:pPr>
              <w:rPr>
                <w:rFonts w:cs="Arial"/>
              </w:rPr>
            </w:pPr>
            <w:r>
              <w:rPr>
                <w:rFonts w:cs="Arial"/>
              </w:rPr>
              <w:t>27/06/2022</w:t>
            </w:r>
          </w:p>
        </w:tc>
      </w:tr>
    </w:tbl>
    <w:p w14:paraId="6A253806" w14:textId="77777777" w:rsidR="00D24AAC" w:rsidRDefault="0039385E">
      <w:pPr>
        <w:pStyle w:val="Heading1"/>
      </w:pPr>
      <w:r>
        <w:t>Change Detail</w:t>
      </w:r>
    </w:p>
    <w:tbl>
      <w:tblPr>
        <w:tblStyle w:val="TableGrid"/>
        <w:tblW w:w="5018" w:type="pct"/>
        <w:tblInd w:w="-34" w:type="dxa"/>
        <w:tblLayout w:type="fixed"/>
        <w:tblLook w:val="04A0" w:firstRow="1" w:lastRow="0" w:firstColumn="1" w:lastColumn="0" w:noHBand="0" w:noVBand="1"/>
      </w:tblPr>
      <w:tblGrid>
        <w:gridCol w:w="2213"/>
        <w:gridCol w:w="6835"/>
      </w:tblGrid>
      <w:tr w:rsidR="00D24AAC" w14:paraId="1E364CF0" w14:textId="77777777">
        <w:trPr>
          <w:trHeight w:val="403"/>
        </w:trPr>
        <w:tc>
          <w:tcPr>
            <w:tcW w:w="1223" w:type="pct"/>
            <w:shd w:val="clear" w:color="auto" w:fill="B3EDFB"/>
            <w:vAlign w:val="center"/>
          </w:tcPr>
          <w:p w14:paraId="30E32BCD" w14:textId="77777777" w:rsidR="00D24AAC" w:rsidRDefault="0039385E">
            <w:pPr>
              <w:jc w:val="right"/>
              <w:rPr>
                <w:rFonts w:cs="Arial"/>
              </w:rPr>
            </w:pPr>
            <w:r>
              <w:rPr>
                <w:rFonts w:cs="Arial"/>
              </w:rPr>
              <w:t xml:space="preserve">Xoserve Reference Number: </w:t>
            </w:r>
          </w:p>
        </w:tc>
        <w:tc>
          <w:tcPr>
            <w:tcW w:w="3777" w:type="pct"/>
            <w:vAlign w:val="center"/>
          </w:tcPr>
          <w:p w14:paraId="16142759" w14:textId="77777777" w:rsidR="00D24AAC" w:rsidRDefault="0039385E">
            <w:pPr>
              <w:rPr>
                <w:rFonts w:cs="Arial"/>
              </w:rPr>
            </w:pPr>
            <w:r>
              <w:rPr>
                <w:rFonts w:cs="Arial"/>
              </w:rPr>
              <w:t>XRN5091</w:t>
            </w:r>
          </w:p>
        </w:tc>
      </w:tr>
      <w:tr w:rsidR="00D24AAC" w14:paraId="2717DCF0" w14:textId="77777777">
        <w:trPr>
          <w:trHeight w:val="403"/>
        </w:trPr>
        <w:tc>
          <w:tcPr>
            <w:tcW w:w="1223" w:type="pct"/>
            <w:shd w:val="clear" w:color="auto" w:fill="B3EDFB"/>
            <w:vAlign w:val="center"/>
          </w:tcPr>
          <w:p w14:paraId="2432513B" w14:textId="77777777" w:rsidR="00D24AAC" w:rsidRDefault="0039385E">
            <w:pPr>
              <w:jc w:val="right"/>
              <w:rPr>
                <w:rFonts w:cs="Arial"/>
              </w:rPr>
            </w:pPr>
            <w:r>
              <w:rPr>
                <w:rFonts w:cs="Arial"/>
              </w:rPr>
              <w:t>Change Class:</w:t>
            </w:r>
          </w:p>
        </w:tc>
        <w:tc>
          <w:tcPr>
            <w:tcW w:w="3777" w:type="pct"/>
            <w:vAlign w:val="center"/>
          </w:tcPr>
          <w:p w14:paraId="39630732" w14:textId="77777777" w:rsidR="00D24AAC" w:rsidRDefault="0039385E">
            <w:pPr>
              <w:rPr>
                <w:rFonts w:cs="Arial"/>
              </w:rPr>
            </w:pPr>
            <w:r>
              <w:rPr>
                <w:rFonts w:cs="Arial"/>
              </w:rPr>
              <w:t>Functional System</w:t>
            </w:r>
          </w:p>
        </w:tc>
      </w:tr>
      <w:tr w:rsidR="00D24AAC" w14:paraId="5DAB1232" w14:textId="77777777">
        <w:trPr>
          <w:trHeight w:val="403"/>
        </w:trPr>
        <w:tc>
          <w:tcPr>
            <w:tcW w:w="1223" w:type="pct"/>
            <w:shd w:val="clear" w:color="auto" w:fill="B3EDFB"/>
            <w:vAlign w:val="center"/>
          </w:tcPr>
          <w:p w14:paraId="59839982" w14:textId="77777777" w:rsidR="00D24AAC" w:rsidRDefault="0039385E">
            <w:pPr>
              <w:jc w:val="right"/>
              <w:rPr>
                <w:rFonts w:cs="Arial"/>
              </w:rPr>
            </w:pPr>
            <w:r>
              <w:rPr>
                <w:rFonts w:cs="Arial"/>
              </w:rPr>
              <w:t>*ChMC Constituency Impacted:</w:t>
            </w:r>
          </w:p>
        </w:tc>
        <w:tc>
          <w:tcPr>
            <w:tcW w:w="3777" w:type="pct"/>
            <w:vAlign w:val="center"/>
          </w:tcPr>
          <w:p w14:paraId="28A50484" w14:textId="77777777" w:rsidR="00D24AAC" w:rsidRDefault="0039385E">
            <w:pPr>
              <w:rPr>
                <w:rFonts w:cs="Arial"/>
              </w:rPr>
            </w:pPr>
            <w:r>
              <w:rPr>
                <w:rFonts w:cs="Arial"/>
              </w:rPr>
              <w:t>Shipper Class A; Shipper Class B; Shipper Class C</w:t>
            </w:r>
          </w:p>
        </w:tc>
      </w:tr>
      <w:tr w:rsidR="00D24AAC" w14:paraId="577D64B7" w14:textId="77777777">
        <w:trPr>
          <w:trHeight w:val="403"/>
        </w:trPr>
        <w:tc>
          <w:tcPr>
            <w:tcW w:w="1223" w:type="pct"/>
            <w:shd w:val="clear" w:color="auto" w:fill="B3EDFB"/>
            <w:vAlign w:val="center"/>
          </w:tcPr>
          <w:p w14:paraId="06E5E4A1" w14:textId="77777777" w:rsidR="00D24AAC" w:rsidRDefault="0039385E">
            <w:pPr>
              <w:jc w:val="right"/>
              <w:rPr>
                <w:rFonts w:cs="Arial"/>
              </w:rPr>
            </w:pPr>
            <w:r>
              <w:rPr>
                <w:rFonts w:cs="Arial"/>
              </w:rPr>
              <w:t xml:space="preserve">Change Owner: </w:t>
            </w:r>
          </w:p>
        </w:tc>
        <w:tc>
          <w:tcPr>
            <w:tcW w:w="3777" w:type="pct"/>
            <w:vAlign w:val="center"/>
          </w:tcPr>
          <w:p w14:paraId="3C80AD82" w14:textId="77777777" w:rsidR="00D24AAC" w:rsidRDefault="0039385E">
            <w:r>
              <w:t>James Barlow</w:t>
            </w:r>
          </w:p>
          <w:p w14:paraId="2F8D36D5" w14:textId="77777777" w:rsidR="00D24AAC" w:rsidRDefault="0039385E">
            <w:pPr>
              <w:rPr>
                <w:color w:val="FF0000"/>
              </w:rPr>
            </w:pPr>
            <w:r>
              <w:t>james.barlow@xoserve.com</w:t>
            </w:r>
          </w:p>
        </w:tc>
      </w:tr>
      <w:tr w:rsidR="00D24AAC" w14:paraId="40C453B4" w14:textId="77777777">
        <w:trPr>
          <w:trHeight w:val="403"/>
        </w:trPr>
        <w:tc>
          <w:tcPr>
            <w:tcW w:w="1223" w:type="pct"/>
            <w:shd w:val="clear" w:color="auto" w:fill="B3EDFB"/>
            <w:vAlign w:val="center"/>
          </w:tcPr>
          <w:p w14:paraId="008DAA6F" w14:textId="77777777" w:rsidR="00D24AAC" w:rsidRDefault="0039385E">
            <w:pPr>
              <w:jc w:val="right"/>
              <w:rPr>
                <w:rFonts w:cs="Arial"/>
              </w:rPr>
            </w:pPr>
            <w:r>
              <w:rPr>
                <w:rFonts w:cs="Arial"/>
              </w:rPr>
              <w:t>Background and Context:</w:t>
            </w:r>
          </w:p>
        </w:tc>
        <w:tc>
          <w:tcPr>
            <w:tcW w:w="3777" w:type="pct"/>
            <w:vAlign w:val="center"/>
          </w:tcPr>
          <w:p w14:paraId="55D011A8" w14:textId="77777777" w:rsidR="00D24AAC" w:rsidRDefault="0039385E">
            <w:pPr>
              <w:jc w:val="both"/>
              <w:rPr>
                <w:rFonts w:cs="Arial"/>
                <w:color w:val="00B050"/>
              </w:rPr>
            </w:pPr>
            <w:r>
              <w:rPr>
                <w:rFonts w:cs="Arial"/>
                <w:color w:val="00B050"/>
              </w:rPr>
              <w:t>Please Note: This is a revision of the Detailed Design Change Pack that was originally issued in April 2021 and approved at the Extraordinary ChMC meeting on 5th May 2021. Due to the impacts to the CSSC programme a decision was made to descope this change from the November 21 Major Release.</w:t>
            </w:r>
          </w:p>
          <w:p w14:paraId="2A422FC1" w14:textId="77777777" w:rsidR="00D24AAC" w:rsidRDefault="00D24AAC">
            <w:pPr>
              <w:jc w:val="both"/>
              <w:rPr>
                <w:rFonts w:cs="Arial"/>
                <w:color w:val="00B050"/>
              </w:rPr>
            </w:pPr>
          </w:p>
          <w:p w14:paraId="482EB643" w14:textId="77777777" w:rsidR="00D24AAC" w:rsidRDefault="0039385E">
            <w:pPr>
              <w:jc w:val="both"/>
              <w:rPr>
                <w:rFonts w:cs="Arial"/>
                <w:color w:val="00B050"/>
              </w:rPr>
            </w:pPr>
            <w:r>
              <w:rPr>
                <w:rFonts w:cs="Arial"/>
                <w:color w:val="00B050"/>
              </w:rPr>
              <w:t xml:space="preserve">This Detailed Design Change Pack has been issued without highlighting differences from the previous version to support representatives in reviewing and assessing the document. A version, showing the original and amended text, can be provided if required. </w:t>
            </w:r>
          </w:p>
          <w:p w14:paraId="4312F631" w14:textId="77777777" w:rsidR="00D24AAC" w:rsidRDefault="00D24AAC">
            <w:pPr>
              <w:jc w:val="both"/>
              <w:rPr>
                <w:rFonts w:cs="Arial"/>
                <w:color w:val="00B050"/>
              </w:rPr>
            </w:pPr>
          </w:p>
          <w:p w14:paraId="497B8513" w14:textId="77777777" w:rsidR="00D24AAC" w:rsidRDefault="0039385E">
            <w:pPr>
              <w:jc w:val="both"/>
            </w:pPr>
            <w:r>
              <w:t>Currently, where there is a Class Change as a result of a CSS registration, be that by design or coincidental, a Class Change estimated Read is issued for the Class Change/registration effective date (D).</w:t>
            </w:r>
          </w:p>
          <w:p w14:paraId="22AD0A7D" w14:textId="77777777" w:rsidR="00D24AAC" w:rsidRDefault="00D24AAC">
            <w:pPr>
              <w:jc w:val="both"/>
              <w:rPr>
                <w:rFonts w:cs="Arial"/>
              </w:rPr>
            </w:pPr>
          </w:p>
          <w:p w14:paraId="6378160E" w14:textId="77777777" w:rsidR="00D24AAC" w:rsidRDefault="0039385E">
            <w:pPr>
              <w:jc w:val="both"/>
              <w:rPr>
                <w:rFonts w:cs="Arial"/>
              </w:rPr>
            </w:pPr>
            <w:r>
              <w:rPr>
                <w:rFonts w:cs="Arial"/>
              </w:rPr>
              <w:t>In this scenario, a normal Opening Read will be rejected as a Read already exists. The Class Change estimated Read can be replaced, however, as it is an Opening Read, this would have to be agreed with the outgoing Shipper.</w:t>
            </w:r>
          </w:p>
          <w:p w14:paraId="10F2FD37" w14:textId="77777777" w:rsidR="00D24AAC" w:rsidRDefault="00D24AAC">
            <w:pPr>
              <w:jc w:val="both"/>
              <w:rPr>
                <w:rFonts w:cs="Arial"/>
              </w:rPr>
            </w:pPr>
          </w:p>
          <w:p w14:paraId="54E8F08F" w14:textId="77777777" w:rsidR="00D24AAC" w:rsidRDefault="0039385E">
            <w:pPr>
              <w:jc w:val="both"/>
              <w:rPr>
                <w:rFonts w:cs="Arial"/>
              </w:rPr>
            </w:pPr>
            <w:r>
              <w:rPr>
                <w:rFonts w:cs="Arial"/>
              </w:rPr>
              <w:t xml:space="preserve">This change seeks to retain the Opening Meter Reading Window regardless of whether the </w:t>
            </w:r>
            <w:r>
              <w:t xml:space="preserve">registration event </w:t>
            </w:r>
            <w:r>
              <w:rPr>
                <w:rFonts w:cs="Arial"/>
              </w:rPr>
              <w:t xml:space="preserve">is coincident with a Class Change where the outgoing Class is Class 3 or 4 and the incoming </w:t>
            </w:r>
            <w:r>
              <w:rPr>
                <w:rFonts w:cs="Arial"/>
              </w:rPr>
              <w:lastRenderedPageBreak/>
              <w:t>class is</w:t>
            </w:r>
            <w:r>
              <w:t xml:space="preserve"> Class 3 or 4.</w:t>
            </w:r>
            <w:r>
              <w:rPr>
                <w:rFonts w:cs="Arial"/>
              </w:rPr>
              <w:t xml:space="preserve"> This will ensure that the Shipper is able to provide an Opening Meter Reading up until D+10 business days, in line with the treatment of Reads received within the Opening Meter Reading Window.</w:t>
            </w:r>
          </w:p>
          <w:p w14:paraId="07618607" w14:textId="77777777" w:rsidR="00D24AAC" w:rsidRDefault="00D24AAC">
            <w:pPr>
              <w:jc w:val="both"/>
              <w:rPr>
                <w:rFonts w:cs="Arial"/>
              </w:rPr>
            </w:pPr>
          </w:p>
          <w:p w14:paraId="435F797C" w14:textId="77777777" w:rsidR="00D24AAC" w:rsidRDefault="0039385E">
            <w:pPr>
              <w:jc w:val="both"/>
              <w:rPr>
                <w:rFonts w:cs="Arial"/>
                <w:color w:val="00B050"/>
              </w:rPr>
            </w:pPr>
            <w:r>
              <w:rPr>
                <w:rFonts w:cs="Arial"/>
              </w:rPr>
              <w:t xml:space="preserve">This change only applies to </w:t>
            </w:r>
            <w:r>
              <w:t xml:space="preserve">registrations </w:t>
            </w:r>
            <w:r>
              <w:rPr>
                <w:rFonts w:cs="Arial"/>
              </w:rPr>
              <w:t xml:space="preserve">that are requested through CSS. For the avoidance of doubt a </w:t>
            </w:r>
            <w:r>
              <w:t xml:space="preserve">registration </w:t>
            </w:r>
            <w:r>
              <w:rPr>
                <w:rFonts w:cs="Arial"/>
              </w:rPr>
              <w:t xml:space="preserve">can include a change of Shipper, a change of Supplier, a change of both Shipper and Supplier, an initial </w:t>
            </w:r>
            <w:r>
              <w:t xml:space="preserve">registration </w:t>
            </w:r>
            <w:r>
              <w:rPr>
                <w:rFonts w:cs="Arial"/>
              </w:rPr>
              <w:t xml:space="preserve">and a </w:t>
            </w:r>
            <w:r>
              <w:t>registration without a change of Shipper or Supplier</w:t>
            </w:r>
            <w:r>
              <w:rPr>
                <w:rFonts w:cs="Arial"/>
              </w:rPr>
              <w:t>.</w:t>
            </w:r>
          </w:p>
        </w:tc>
      </w:tr>
    </w:tbl>
    <w:p w14:paraId="46CBE912" w14:textId="77777777" w:rsidR="00D24AAC" w:rsidRDefault="0039385E">
      <w:pPr>
        <w:pStyle w:val="Heading1"/>
      </w:pPr>
      <w:r>
        <w:lastRenderedPageBreak/>
        <w:t>Change Impact Assessment Dashboard (UK Link)</w:t>
      </w:r>
    </w:p>
    <w:tbl>
      <w:tblPr>
        <w:tblStyle w:val="TableGrid"/>
        <w:tblW w:w="5018" w:type="pct"/>
        <w:tblInd w:w="-34" w:type="dxa"/>
        <w:tblLayout w:type="fixed"/>
        <w:tblLook w:val="04A0" w:firstRow="1" w:lastRow="0" w:firstColumn="1" w:lastColumn="0" w:noHBand="0" w:noVBand="1"/>
      </w:tblPr>
      <w:tblGrid>
        <w:gridCol w:w="2213"/>
        <w:gridCol w:w="6835"/>
      </w:tblGrid>
      <w:tr w:rsidR="00D24AAC" w14:paraId="23047852" w14:textId="77777777">
        <w:trPr>
          <w:trHeight w:val="403"/>
        </w:trPr>
        <w:tc>
          <w:tcPr>
            <w:tcW w:w="1223" w:type="pct"/>
            <w:shd w:val="clear" w:color="auto" w:fill="B3EDFB"/>
            <w:vAlign w:val="center"/>
          </w:tcPr>
          <w:p w14:paraId="17B938B9" w14:textId="77777777" w:rsidR="00D24AAC" w:rsidRDefault="0039385E">
            <w:pPr>
              <w:jc w:val="right"/>
              <w:rPr>
                <w:rFonts w:cs="Arial"/>
              </w:rPr>
            </w:pPr>
            <w:r>
              <w:rPr>
                <w:rFonts w:cs="Arial"/>
              </w:rPr>
              <w:t>Functional:</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14:paraId="37C1DB3D" w14:textId="77777777" w:rsidR="00D24AAC" w:rsidRDefault="0039385E">
            <w:pPr>
              <w:rPr>
                <w:rFonts w:cs="Arial"/>
              </w:rPr>
            </w:pPr>
            <w:r>
              <w:rPr>
                <w:rFonts w:cs="Arial"/>
              </w:rPr>
              <w:t>Supply Point Administration (SPA); Meter Readings; RGMA transactions</w:t>
            </w:r>
          </w:p>
        </w:tc>
      </w:tr>
      <w:tr w:rsidR="00D24AAC" w14:paraId="3C2584B6" w14:textId="77777777">
        <w:trPr>
          <w:trHeight w:val="403"/>
        </w:trPr>
        <w:tc>
          <w:tcPr>
            <w:tcW w:w="1223" w:type="pct"/>
            <w:shd w:val="clear" w:color="auto" w:fill="B3EDFB"/>
            <w:vAlign w:val="center"/>
          </w:tcPr>
          <w:p w14:paraId="7D88AE5D" w14:textId="77777777" w:rsidR="00D24AAC" w:rsidRDefault="0039385E">
            <w:pPr>
              <w:jc w:val="right"/>
              <w:rPr>
                <w:rFonts w:cs="Arial"/>
              </w:rPr>
            </w:pPr>
            <w:r>
              <w:rPr>
                <w:rFonts w:cs="Arial"/>
              </w:rPr>
              <w:t>Non-Functional:</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14:paraId="7F96180C" w14:textId="77777777" w:rsidR="00D24AAC" w:rsidRDefault="0039385E">
            <w:pPr>
              <w:rPr>
                <w:rFonts w:cs="Arial"/>
              </w:rPr>
            </w:pPr>
            <w:r>
              <w:rPr>
                <w:rFonts w:cs="Arial"/>
              </w:rPr>
              <w:t>None</w:t>
            </w:r>
          </w:p>
        </w:tc>
      </w:tr>
      <w:tr w:rsidR="00D24AAC" w14:paraId="4A085CB5" w14:textId="77777777">
        <w:trPr>
          <w:trHeight w:val="403"/>
        </w:trPr>
        <w:tc>
          <w:tcPr>
            <w:tcW w:w="1223" w:type="pct"/>
            <w:shd w:val="clear" w:color="auto" w:fill="B3EDFB"/>
            <w:vAlign w:val="center"/>
          </w:tcPr>
          <w:p w14:paraId="066119CE" w14:textId="77777777" w:rsidR="00D24AAC" w:rsidRDefault="0039385E">
            <w:pPr>
              <w:jc w:val="right"/>
              <w:rPr>
                <w:rFonts w:cs="Arial"/>
              </w:rPr>
            </w:pPr>
            <w:r>
              <w:rPr>
                <w:rFonts w:cs="Arial"/>
              </w:rPr>
              <w:t>Application:</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14:paraId="5627A596" w14:textId="77777777" w:rsidR="00D24AAC" w:rsidRDefault="0039385E">
            <w:pPr>
              <w:rPr>
                <w:rFonts w:cs="Arial"/>
                <w:highlight w:val="yellow"/>
                <w:shd w:val="clear" w:color="auto" w:fill="FFFF00"/>
              </w:rPr>
            </w:pPr>
            <w:r>
              <w:rPr>
                <w:rFonts w:cs="Arial"/>
              </w:rPr>
              <w:t>SAP ISU</w:t>
            </w:r>
          </w:p>
        </w:tc>
      </w:tr>
      <w:tr w:rsidR="00D24AAC" w14:paraId="6491BD86" w14:textId="77777777">
        <w:trPr>
          <w:trHeight w:val="403"/>
        </w:trPr>
        <w:tc>
          <w:tcPr>
            <w:tcW w:w="1223" w:type="pct"/>
            <w:shd w:val="clear" w:color="auto" w:fill="B3EDFB"/>
            <w:vAlign w:val="center"/>
          </w:tcPr>
          <w:p w14:paraId="3DD97734" w14:textId="77777777" w:rsidR="00D24AAC" w:rsidRDefault="0039385E">
            <w:pPr>
              <w:jc w:val="right"/>
              <w:rPr>
                <w:rFonts w:cs="Arial"/>
              </w:rPr>
            </w:pPr>
            <w:r>
              <w:rPr>
                <w:rFonts w:cs="Arial"/>
              </w:rPr>
              <w:t>User(s):</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14:paraId="5ABECB7F" w14:textId="77777777" w:rsidR="00D24AAC" w:rsidRDefault="0039385E">
            <w:pPr>
              <w:rPr>
                <w:rFonts w:cs="Arial"/>
                <w:color w:val="FF0000"/>
                <w:highlight w:val="yellow"/>
                <w:shd w:val="clear" w:color="auto" w:fill="FFFF00"/>
              </w:rPr>
            </w:pPr>
            <w:r>
              <w:rPr>
                <w:rFonts w:cs="Arial"/>
              </w:rPr>
              <w:t>Shipper Class A; Shipper Class B; Shipper Class C</w:t>
            </w:r>
          </w:p>
        </w:tc>
      </w:tr>
      <w:tr w:rsidR="00D24AAC" w14:paraId="616A0DBC" w14:textId="77777777">
        <w:trPr>
          <w:trHeight w:val="403"/>
        </w:trPr>
        <w:tc>
          <w:tcPr>
            <w:tcW w:w="1223" w:type="pct"/>
            <w:shd w:val="clear" w:color="auto" w:fill="B3EDFB"/>
            <w:vAlign w:val="center"/>
          </w:tcPr>
          <w:p w14:paraId="46209738" w14:textId="77777777" w:rsidR="00D24AAC" w:rsidRDefault="0039385E">
            <w:pPr>
              <w:jc w:val="right"/>
              <w:rPr>
                <w:rFonts w:cs="Arial"/>
              </w:rPr>
            </w:pPr>
            <w:r>
              <w:rPr>
                <w:rFonts w:cs="Arial"/>
              </w:rPr>
              <w:t>Documentation:</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14:paraId="6B561B81" w14:textId="77777777" w:rsidR="00D24AAC" w:rsidRDefault="0039385E">
            <w:pPr>
              <w:rPr>
                <w:rFonts w:cs="Arial"/>
              </w:rPr>
            </w:pPr>
            <w:r>
              <w:rPr>
                <w:rFonts w:cs="Arial"/>
              </w:rPr>
              <w:t>None</w:t>
            </w:r>
          </w:p>
        </w:tc>
      </w:tr>
      <w:tr w:rsidR="00D24AAC" w14:paraId="46E14566" w14:textId="77777777">
        <w:trPr>
          <w:trHeight w:val="403"/>
        </w:trPr>
        <w:tc>
          <w:tcPr>
            <w:tcW w:w="1223" w:type="pct"/>
            <w:shd w:val="clear" w:color="auto" w:fill="B3EDFB"/>
            <w:vAlign w:val="center"/>
          </w:tcPr>
          <w:p w14:paraId="3C9DD876" w14:textId="77777777" w:rsidR="00D24AAC" w:rsidRDefault="0039385E">
            <w:pPr>
              <w:jc w:val="right"/>
              <w:rPr>
                <w:rFonts w:cs="Arial"/>
              </w:rPr>
            </w:pPr>
            <w:r>
              <w:rPr>
                <w:rFonts w:cs="Arial"/>
              </w:rPr>
              <w:t>Other:</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14:paraId="0E8607AE" w14:textId="77777777" w:rsidR="00D24AAC" w:rsidRDefault="0039385E">
            <w:pPr>
              <w:rPr>
                <w:rFonts w:cs="Arial"/>
              </w:rPr>
            </w:pPr>
            <w:r>
              <w:rPr>
                <w:rFonts w:cs="Arial"/>
              </w:rPr>
              <w:t>None</w:t>
            </w:r>
          </w:p>
        </w:tc>
      </w:tr>
    </w:tbl>
    <w:p w14:paraId="4B3033D2" w14:textId="77777777" w:rsidR="00D24AAC" w:rsidRDefault="00D24AAC">
      <w:pPr>
        <w:spacing w:after="0"/>
      </w:pPr>
    </w:p>
    <w:tbl>
      <w:tblPr>
        <w:tblStyle w:val="TableGrid"/>
        <w:tblW w:w="5018" w:type="pct"/>
        <w:tblInd w:w="-34" w:type="dxa"/>
        <w:tblLayout w:type="fixed"/>
        <w:tblLook w:val="04A0" w:firstRow="1" w:lastRow="0" w:firstColumn="1" w:lastColumn="0" w:noHBand="0" w:noVBand="1"/>
      </w:tblPr>
      <w:tblGrid>
        <w:gridCol w:w="965"/>
        <w:gridCol w:w="1898"/>
        <w:gridCol w:w="2269"/>
        <w:gridCol w:w="1842"/>
        <w:gridCol w:w="2074"/>
      </w:tblGrid>
      <w:tr w:rsidR="00D24AAC" w14:paraId="3791F2C9" w14:textId="77777777">
        <w:trPr>
          <w:trHeight w:val="403"/>
        </w:trPr>
        <w:tc>
          <w:tcPr>
            <w:tcW w:w="5000" w:type="pct"/>
            <w:gridSpan w:val="5"/>
            <w:shd w:val="clear" w:color="auto" w:fill="B3EDFB"/>
            <w:vAlign w:val="center"/>
          </w:tcPr>
          <w:p w14:paraId="1340C9FF" w14:textId="77777777" w:rsidR="00D24AAC" w:rsidRDefault="0039385E">
            <w:pPr>
              <w:jc w:val="center"/>
              <w:rPr>
                <w:rFonts w:cs="Arial"/>
              </w:rPr>
            </w:pPr>
            <w:r>
              <w:rPr>
                <w:rFonts w:cs="Arial"/>
              </w:rPr>
              <w:t>Files</w:t>
            </w:r>
          </w:p>
        </w:tc>
      </w:tr>
      <w:tr w:rsidR="00D24AAC" w14:paraId="122DC1E8" w14:textId="77777777">
        <w:trPr>
          <w:trHeight w:val="403"/>
        </w:trPr>
        <w:tc>
          <w:tcPr>
            <w:tcW w:w="533" w:type="pct"/>
            <w:shd w:val="clear" w:color="auto" w:fill="B3EDFB"/>
            <w:vAlign w:val="center"/>
          </w:tcPr>
          <w:p w14:paraId="751BD6DE" w14:textId="77777777" w:rsidR="00D24AAC" w:rsidRDefault="0039385E">
            <w:pPr>
              <w:jc w:val="center"/>
              <w:rPr>
                <w:rFonts w:cs="Arial"/>
              </w:rPr>
            </w:pPr>
            <w:r>
              <w:rPr>
                <w:rFonts w:cs="Arial"/>
              </w:rPr>
              <w:t>File</w:t>
            </w:r>
          </w:p>
        </w:tc>
        <w:tc>
          <w:tcPr>
            <w:tcW w:w="1049" w:type="pct"/>
            <w:shd w:val="clear" w:color="auto" w:fill="B3EDFB"/>
            <w:vAlign w:val="center"/>
          </w:tcPr>
          <w:p w14:paraId="480EF849" w14:textId="77777777" w:rsidR="00D24AAC" w:rsidRDefault="0039385E">
            <w:pPr>
              <w:jc w:val="center"/>
              <w:rPr>
                <w:rFonts w:cs="Arial"/>
              </w:rPr>
            </w:pPr>
            <w:r>
              <w:rPr>
                <w:rFonts w:cs="Arial"/>
              </w:rPr>
              <w:t>Parent Record</w:t>
            </w:r>
          </w:p>
        </w:tc>
        <w:tc>
          <w:tcPr>
            <w:tcW w:w="1254" w:type="pct"/>
            <w:shd w:val="clear" w:color="auto" w:fill="B3EDFB"/>
            <w:vAlign w:val="center"/>
          </w:tcPr>
          <w:p w14:paraId="0157E942" w14:textId="77777777" w:rsidR="00D24AAC" w:rsidRDefault="0039385E">
            <w:pPr>
              <w:jc w:val="center"/>
              <w:rPr>
                <w:rFonts w:cs="Arial"/>
              </w:rPr>
            </w:pPr>
            <w:r>
              <w:rPr>
                <w:rFonts w:cs="Arial"/>
              </w:rPr>
              <w:t>Record</w:t>
            </w:r>
          </w:p>
        </w:tc>
        <w:tc>
          <w:tcPr>
            <w:tcW w:w="1018" w:type="pct"/>
            <w:shd w:val="clear" w:color="auto" w:fill="B3EDFB"/>
            <w:vAlign w:val="center"/>
          </w:tcPr>
          <w:p w14:paraId="249C2933" w14:textId="77777777" w:rsidR="00D24AAC" w:rsidRDefault="0039385E">
            <w:pPr>
              <w:jc w:val="center"/>
              <w:rPr>
                <w:rFonts w:cs="Arial"/>
              </w:rPr>
            </w:pPr>
            <w:r>
              <w:rPr>
                <w:rFonts w:cs="Arial"/>
              </w:rPr>
              <w:t>Data Attribute</w:t>
            </w:r>
          </w:p>
        </w:tc>
        <w:tc>
          <w:tcPr>
            <w:tcW w:w="1146" w:type="pct"/>
            <w:shd w:val="clear" w:color="auto" w:fill="B3EDFB"/>
            <w:vAlign w:val="center"/>
          </w:tcPr>
          <w:p w14:paraId="15E5410E" w14:textId="77777777" w:rsidR="00D24AAC" w:rsidRDefault="0039385E">
            <w:pPr>
              <w:jc w:val="center"/>
              <w:rPr>
                <w:rFonts w:cs="Arial"/>
              </w:rPr>
            </w:pPr>
            <w:r>
              <w:rPr>
                <w:rFonts w:cs="Arial"/>
              </w:rPr>
              <w:t>Hierarchy or Format</w:t>
            </w:r>
          </w:p>
          <w:p w14:paraId="16FD658E" w14:textId="77777777" w:rsidR="00D24AAC" w:rsidRDefault="0039385E">
            <w:pPr>
              <w:jc w:val="center"/>
              <w:rPr>
                <w:rFonts w:cs="Arial"/>
              </w:rPr>
            </w:pPr>
            <w:r>
              <w:rPr>
                <w:rFonts w:cs="Arial"/>
              </w:rPr>
              <w:t>Agreed</w:t>
            </w:r>
          </w:p>
        </w:tc>
      </w:tr>
      <w:tr w:rsidR="00D24AAC" w14:paraId="77BF211F" w14:textId="77777777">
        <w:trPr>
          <w:trHeight w:val="403"/>
        </w:trPr>
        <w:tc>
          <w:tcPr>
            <w:tcW w:w="533" w:type="pct"/>
            <w:shd w:val="clear" w:color="auto" w:fill="FFFFFF"/>
            <w:vAlign w:val="center"/>
          </w:tcPr>
          <w:p w14:paraId="00749DCA" w14:textId="77777777" w:rsidR="00D24AAC" w:rsidRDefault="0039385E">
            <w:pPr>
              <w:jc w:val="center"/>
              <w:rPr>
                <w:rFonts w:cs="Arial"/>
              </w:rPr>
            </w:pPr>
            <w:r>
              <w:rPr>
                <w:rFonts w:cs="Arial"/>
              </w:rPr>
              <w:t>None</w:t>
            </w:r>
          </w:p>
        </w:tc>
        <w:tc>
          <w:tcPr>
            <w:tcW w:w="1049" w:type="pct"/>
            <w:shd w:val="clear" w:color="auto" w:fill="FFFFFF"/>
            <w:vAlign w:val="center"/>
          </w:tcPr>
          <w:p w14:paraId="14D60891" w14:textId="77777777" w:rsidR="00D24AAC" w:rsidRDefault="0039385E">
            <w:pPr>
              <w:jc w:val="center"/>
              <w:rPr>
                <w:rFonts w:cs="Arial"/>
              </w:rPr>
            </w:pPr>
            <w:r>
              <w:rPr>
                <w:rFonts w:cs="Arial"/>
              </w:rPr>
              <w:t>None</w:t>
            </w:r>
          </w:p>
        </w:tc>
        <w:tc>
          <w:tcPr>
            <w:tcW w:w="1254" w:type="pct"/>
            <w:shd w:val="clear" w:color="auto" w:fill="FFFFFF"/>
            <w:vAlign w:val="center"/>
          </w:tcPr>
          <w:p w14:paraId="72136B04" w14:textId="77777777" w:rsidR="00D24AAC" w:rsidRDefault="0039385E">
            <w:pPr>
              <w:jc w:val="center"/>
              <w:rPr>
                <w:rFonts w:cs="Arial"/>
              </w:rPr>
            </w:pPr>
            <w:r>
              <w:rPr>
                <w:rFonts w:cs="Arial"/>
              </w:rPr>
              <w:t>None</w:t>
            </w:r>
          </w:p>
        </w:tc>
        <w:tc>
          <w:tcPr>
            <w:tcW w:w="1018" w:type="pct"/>
            <w:shd w:val="clear" w:color="auto" w:fill="FFFFFF"/>
            <w:vAlign w:val="center"/>
          </w:tcPr>
          <w:p w14:paraId="6DFD7F52" w14:textId="77777777" w:rsidR="00D24AAC" w:rsidRDefault="0039385E">
            <w:pPr>
              <w:jc w:val="center"/>
              <w:rPr>
                <w:rFonts w:cs="Arial"/>
              </w:rPr>
            </w:pPr>
            <w:r>
              <w:rPr>
                <w:rFonts w:cs="Arial"/>
              </w:rPr>
              <w:t>None</w:t>
            </w:r>
          </w:p>
        </w:tc>
        <w:tc>
          <w:tcPr>
            <w:tcW w:w="1146" w:type="pct"/>
            <w:shd w:val="clear" w:color="auto" w:fill="FFFFFF"/>
            <w:vAlign w:val="center"/>
          </w:tcPr>
          <w:p w14:paraId="310A6B32" w14:textId="77777777" w:rsidR="00D24AAC" w:rsidRDefault="0039385E">
            <w:pPr>
              <w:jc w:val="center"/>
              <w:rPr>
                <w:rFonts w:cs="Arial"/>
              </w:rPr>
            </w:pPr>
            <w:r>
              <w:rPr>
                <w:rFonts w:cs="Arial"/>
              </w:rPr>
              <w:t>None</w:t>
            </w:r>
          </w:p>
        </w:tc>
      </w:tr>
    </w:tbl>
    <w:p w14:paraId="7A6698CC" w14:textId="77777777" w:rsidR="00D24AAC" w:rsidRDefault="0039385E">
      <w:pPr>
        <w:pStyle w:val="Heading1"/>
      </w:pPr>
      <w:r>
        <w:t>Change Design Description</w:t>
      </w:r>
    </w:p>
    <w:tbl>
      <w:tblPr>
        <w:tblStyle w:val="TableGrid"/>
        <w:tblW w:w="4969" w:type="pct"/>
        <w:tblInd w:w="-34" w:type="dxa"/>
        <w:tblLook w:val="04A0" w:firstRow="1" w:lastRow="0" w:firstColumn="1" w:lastColumn="0" w:noHBand="0" w:noVBand="1"/>
      </w:tblPr>
      <w:tblGrid>
        <w:gridCol w:w="8960"/>
      </w:tblGrid>
      <w:tr w:rsidR="00D24AAC" w14:paraId="6FB3BC63" w14:textId="77777777">
        <w:trPr>
          <w:trHeight w:val="3102"/>
        </w:trPr>
        <w:tc>
          <w:tcPr>
            <w:tcW w:w="5000" w:type="pct"/>
          </w:tcPr>
          <w:p w14:paraId="4D00B1BC" w14:textId="77777777" w:rsidR="00D24AAC" w:rsidRDefault="0039385E">
            <w:pPr>
              <w:jc w:val="both"/>
            </w:pPr>
            <w:r>
              <w:t>Within the initial Change Pack consultation three solution options were proposed and all representations were in support of the solution, defined below. This was ratified by Change Managers at the Change Management Committee (ChMC) meeting in October 2020.</w:t>
            </w:r>
          </w:p>
          <w:p w14:paraId="2EAF5B3B" w14:textId="77777777" w:rsidR="00D24AAC" w:rsidRDefault="00D24AAC">
            <w:pPr>
              <w:jc w:val="both"/>
              <w:rPr>
                <w:b/>
                <w:bCs/>
                <w:u w:val="single"/>
              </w:rPr>
            </w:pPr>
          </w:p>
          <w:p w14:paraId="184BA96C" w14:textId="77777777" w:rsidR="00D24AAC" w:rsidRDefault="0039385E">
            <w:pPr>
              <w:jc w:val="both"/>
            </w:pPr>
            <w:r>
              <w:t xml:space="preserve">Where a registration results in a change in Class from Class 3 to 4 or from Class 4 to 3 for the same effective date (D), this change will ensure that the Opening Read Window is available to allow the Shipper to provide an Opening Meter Read. This will ensure the Shipper Opening Meter Read Window is consistent for both registrations with Class Change and registration only scenarios i.e. the transfer Read will be estimated on D+10 business days in the absence of an Opening Read being received from the incoming Shipper, or another qualifying event, that would trigger early estimation of the Opening Read. </w:t>
            </w:r>
          </w:p>
          <w:p w14:paraId="29AF568C" w14:textId="77777777" w:rsidR="00D24AAC" w:rsidRDefault="00D24AAC">
            <w:pPr>
              <w:jc w:val="both"/>
            </w:pPr>
          </w:p>
          <w:p w14:paraId="4698092F" w14:textId="77777777" w:rsidR="00D24AAC" w:rsidRDefault="0039385E">
            <w:pPr>
              <w:jc w:val="both"/>
            </w:pPr>
            <w:r>
              <w:t>For the avoidance of doubt where the registration results in a change of Class to or from Class 1 or 2 the Class Change Estimated Read will continue to be generated on D (registration effective date / change of Class effective date) to support the allocations process within Gemini. So, as a result, Class changes involving Class 1 &amp; 2 Supply Meter Points are out of scope of this change.</w:t>
            </w:r>
          </w:p>
          <w:p w14:paraId="51A51F1F" w14:textId="77777777" w:rsidR="00D24AAC" w:rsidRDefault="00D24AAC"/>
          <w:p w14:paraId="46A7DA4D" w14:textId="77777777" w:rsidR="00D24AAC" w:rsidRDefault="00D24AAC">
            <w:pPr>
              <w:jc w:val="both"/>
              <w:rPr>
                <w:b/>
                <w:bCs/>
              </w:rPr>
            </w:pPr>
          </w:p>
          <w:p w14:paraId="306EA759" w14:textId="77777777" w:rsidR="00D24AAC" w:rsidRDefault="0039385E">
            <w:pPr>
              <w:jc w:val="both"/>
              <w:rPr>
                <w:rFonts w:cs="Arial"/>
                <w:b/>
                <w:bCs/>
              </w:rPr>
            </w:pPr>
            <w:r>
              <w:rPr>
                <w:b/>
                <w:bCs/>
              </w:rPr>
              <w:lastRenderedPageBreak/>
              <w:t xml:space="preserve">Treatment of Reads </w:t>
            </w:r>
            <w:r>
              <w:rPr>
                <w:rFonts w:cs="Arial"/>
                <w:b/>
                <w:bCs/>
              </w:rPr>
              <w:t>received within the Opening Read Window</w:t>
            </w:r>
          </w:p>
          <w:p w14:paraId="2016BFF9" w14:textId="77777777" w:rsidR="00D24AAC" w:rsidRDefault="00D24AAC">
            <w:pPr>
              <w:jc w:val="both"/>
              <w:rPr>
                <w:rFonts w:cs="Arial"/>
                <w:b/>
                <w:bCs/>
              </w:rPr>
            </w:pPr>
          </w:p>
          <w:p w14:paraId="23CF879B" w14:textId="77777777" w:rsidR="00D24AAC" w:rsidRDefault="0039385E">
            <w:pPr>
              <w:jc w:val="both"/>
            </w:pPr>
            <w:r>
              <w:t>Where there is a registration resulting in a Class Change the Opening Read must have an Actual Read Date equal to the registration effective date (D).</w:t>
            </w:r>
          </w:p>
          <w:p w14:paraId="6B91F81C" w14:textId="77777777" w:rsidR="00D24AAC" w:rsidRDefault="00D24AAC">
            <w:pPr>
              <w:jc w:val="both"/>
            </w:pPr>
          </w:p>
          <w:p w14:paraId="59E829DB" w14:textId="77777777" w:rsidR="00D24AAC" w:rsidRDefault="0039385E">
            <w:pPr>
              <w:jc w:val="both"/>
              <w:rPr>
                <w:rFonts w:eastAsia="MS Gothic" w:cs="Arial"/>
              </w:rPr>
            </w:pPr>
            <w:r>
              <w:rPr>
                <w:rFonts w:eastAsia="MS Gothic" w:cs="Arial"/>
              </w:rPr>
              <w:t>Where a registration includes a Class change from Class 4 to Class 3, where an Opening Read is received for a date prior to D, the request will continue to be rejected with rejection code “MRE01014” with the rejection description “</w:t>
            </w:r>
            <w:r>
              <w:rPr>
                <w:rFonts w:cs="Arial"/>
              </w:rPr>
              <w:t>Opening Read received for a Read date not same as registration effective date for any Shipper transfers involving Class 1, 2 or 3”.</w:t>
            </w:r>
            <w:r>
              <w:rPr>
                <w:rFonts w:eastAsia="MS Gothic" w:cs="Arial"/>
              </w:rPr>
              <w:t xml:space="preserve"> For completeness this is existing functionality that is not changing as part of XRN5091. </w:t>
            </w:r>
          </w:p>
          <w:p w14:paraId="3A9A8EC0" w14:textId="77777777" w:rsidR="00D24AAC" w:rsidRDefault="00D24AAC">
            <w:pPr>
              <w:jc w:val="both"/>
            </w:pPr>
          </w:p>
          <w:p w14:paraId="56632D92" w14:textId="77777777" w:rsidR="00D24AAC" w:rsidRDefault="0039385E">
            <w:pPr>
              <w:jc w:val="both"/>
              <w:rPr>
                <w:rFonts w:eastAsia="MS Gothic" w:cs="Arial"/>
              </w:rPr>
            </w:pPr>
            <w:r>
              <w:rPr>
                <w:rFonts w:eastAsia="MS Gothic" w:cs="Arial"/>
              </w:rPr>
              <w:t>Where a registration includes a Class change from Class 3 to class 4, where an Opening Read is received for a date prior to D, the request is rejected with existing rejection code “MRE01015”. The current rejection reason for this code is “</w:t>
            </w:r>
            <w:r>
              <w:rPr>
                <w:rFonts w:cs="Arial"/>
              </w:rPr>
              <w:t>Opening read received for a read date outside the permitted window for Shippers transfers from Class 4 to Class 4</w:t>
            </w:r>
            <w:r>
              <w:rPr>
                <w:rFonts w:eastAsia="MS Gothic" w:cs="Arial"/>
              </w:rPr>
              <w:t xml:space="preserve">”. </w:t>
            </w:r>
          </w:p>
          <w:p w14:paraId="35D8215E" w14:textId="77777777" w:rsidR="00D24AAC" w:rsidRDefault="00D24AAC">
            <w:pPr>
              <w:jc w:val="both"/>
              <w:rPr>
                <w:rFonts w:eastAsia="MS Gothic" w:cs="Arial"/>
              </w:rPr>
            </w:pPr>
          </w:p>
          <w:p w14:paraId="3F84D922" w14:textId="77777777" w:rsidR="00D24AAC" w:rsidRDefault="0039385E">
            <w:pPr>
              <w:jc w:val="both"/>
              <w:rPr>
                <w:rFonts w:cs="Arial"/>
              </w:rPr>
            </w:pPr>
            <w:r>
              <w:rPr>
                <w:rFonts w:cs="Arial"/>
              </w:rPr>
              <w:t>The rejection reason for rejection code ‘MRE01015’ will be updated with a new rejection reason “</w:t>
            </w:r>
            <w:r>
              <w:rPr>
                <w:rFonts w:eastAsia="MS Gothic" w:cs="Arial"/>
              </w:rPr>
              <w:t>Opening read received for a read date outside the permitted window for Shipper transfers involving Class 4”</w:t>
            </w:r>
            <w:r>
              <w:rPr>
                <w:rFonts w:cs="Arial"/>
              </w:rPr>
              <w:t>. The updated Shipper Rejection Codes document is attached for reference.</w:t>
            </w:r>
          </w:p>
          <w:p w14:paraId="668AB9DA" w14:textId="77777777" w:rsidR="00D24AAC" w:rsidRDefault="00D24AAC">
            <w:pPr>
              <w:jc w:val="both"/>
              <w:rPr>
                <w:rFonts w:cs="Arial"/>
              </w:rPr>
            </w:pPr>
          </w:p>
          <w:p w14:paraId="7308CB7D" w14:textId="77777777" w:rsidR="00D24AAC" w:rsidRDefault="00FF5374">
            <w:pPr>
              <w:jc w:val="both"/>
              <w:rPr>
                <w:rFonts w:cs="Arial"/>
              </w:rPr>
            </w:pPr>
            <w:hyperlink r:id="rId9" w:history="1">
              <w:r w:rsidR="0039385E">
                <w:rPr>
                  <w:rStyle w:val="Hyperlink"/>
                  <w:rFonts w:cs="Arial"/>
                </w:rPr>
                <w:t>Shipper Rejection Codes document</w:t>
              </w:r>
            </w:hyperlink>
          </w:p>
          <w:p w14:paraId="33737ECF" w14:textId="77777777" w:rsidR="00D24AAC" w:rsidRDefault="00D24AAC">
            <w:pPr>
              <w:jc w:val="both"/>
              <w:rPr>
                <w:rFonts w:cs="Arial"/>
              </w:rPr>
            </w:pPr>
          </w:p>
          <w:p w14:paraId="70D4A389" w14:textId="77777777" w:rsidR="00D24AAC" w:rsidRDefault="0039385E">
            <w:pPr>
              <w:jc w:val="both"/>
              <w:rPr>
                <w:rFonts w:cs="Arial"/>
              </w:rPr>
            </w:pPr>
            <w:r>
              <w:rPr>
                <w:rFonts w:cs="Arial"/>
              </w:rPr>
              <w:t xml:space="preserve">Please note that the Shipper Rejection Codes also includes two new rejections proposed to be introduced as part of XRN5186 (Modification 0701: Aligning Capacity booking under the UNC and arrangements set out in relevant NExAs). The Detailed Design Change Pack for XRN5186 has been issued for consultation. </w:t>
            </w:r>
          </w:p>
          <w:p w14:paraId="2892C4E5" w14:textId="77777777" w:rsidR="00D24AAC" w:rsidRDefault="00D24AAC">
            <w:pPr>
              <w:jc w:val="both"/>
            </w:pPr>
          </w:p>
          <w:p w14:paraId="21983E10" w14:textId="77777777" w:rsidR="00D24AAC" w:rsidRDefault="0039385E">
            <w:pPr>
              <w:jc w:val="both"/>
              <w:rPr>
                <w:rFonts w:cs="Arial"/>
              </w:rPr>
            </w:pPr>
            <w:r>
              <w:rPr>
                <w:rFonts w:cs="Arial"/>
              </w:rPr>
              <w:t>The requirement for the Opening Meter Reading to be dated for D, where there is a coincidental Class Change, is in line with the Central Switching Service (CSS) design which will introduce validation logic that any Opening Meter Read must be dated for D in all registration events.</w:t>
            </w:r>
          </w:p>
          <w:p w14:paraId="6891C07B" w14:textId="77777777" w:rsidR="00D24AAC" w:rsidRDefault="00D24AAC">
            <w:pPr>
              <w:jc w:val="both"/>
              <w:rPr>
                <w:rFonts w:cs="Arial"/>
              </w:rPr>
            </w:pPr>
          </w:p>
          <w:p w14:paraId="3A921244" w14:textId="77777777" w:rsidR="00D24AAC" w:rsidRDefault="0039385E">
            <w:pPr>
              <w:jc w:val="both"/>
              <w:rPr>
                <w:rFonts w:cs="Arial"/>
              </w:rPr>
            </w:pPr>
            <w:r>
              <w:rPr>
                <w:rFonts w:cs="Arial"/>
              </w:rPr>
              <w:t>Any other Reads received within the Opening Read Window will follow the BAU process for where there is a registration without a Change of Class except in the following scenario</w:t>
            </w:r>
            <w:r>
              <w:rPr>
                <w:rFonts w:cs="Arial"/>
                <w:strike/>
              </w:rPr>
              <w:t>s</w:t>
            </w:r>
            <w:r>
              <w:rPr>
                <w:rFonts w:cs="Arial"/>
              </w:rPr>
              <w:t>.</w:t>
            </w:r>
          </w:p>
          <w:p w14:paraId="10D37D8B" w14:textId="77777777" w:rsidR="00D24AAC" w:rsidRDefault="00D24AAC">
            <w:pPr>
              <w:jc w:val="both"/>
              <w:rPr>
                <w:rFonts w:cs="Arial"/>
              </w:rPr>
            </w:pPr>
          </w:p>
          <w:p w14:paraId="1C83F1E0" w14:textId="77777777" w:rsidR="00D24AAC" w:rsidRDefault="00D24AAC">
            <w:pPr>
              <w:jc w:val="both"/>
              <w:rPr>
                <w:rFonts w:cs="Arial"/>
              </w:rPr>
            </w:pPr>
          </w:p>
          <w:tbl>
            <w:tblPr>
              <w:tblStyle w:val="GridTable5Dark-Accent1"/>
              <w:tblW w:w="5000" w:type="pct"/>
              <w:tblLook w:val="0420" w:firstRow="1" w:lastRow="0" w:firstColumn="0" w:lastColumn="0" w:noHBand="0" w:noVBand="1"/>
            </w:tblPr>
            <w:tblGrid>
              <w:gridCol w:w="1053"/>
              <w:gridCol w:w="1279"/>
              <w:gridCol w:w="851"/>
              <w:gridCol w:w="1841"/>
              <w:gridCol w:w="3710"/>
            </w:tblGrid>
            <w:tr w:rsidR="00D24AAC" w14:paraId="4A5BE3E9" w14:textId="77777777" w:rsidTr="00D24AAC">
              <w:trPr>
                <w:cnfStyle w:val="100000000000" w:firstRow="1" w:lastRow="0" w:firstColumn="0" w:lastColumn="0" w:oddVBand="0" w:evenVBand="0" w:oddHBand="0" w:evenHBand="0" w:firstRowFirstColumn="0" w:firstRowLastColumn="0" w:lastRowFirstColumn="0" w:lastRowLastColumn="0"/>
                <w:trHeight w:val="820"/>
                <w:tblHeader/>
              </w:trPr>
              <w:tc>
                <w:tcPr>
                  <w:tcW w:w="603" w:type="pct"/>
                  <w:tcBorders>
                    <w:right w:val="single" w:sz="4" w:space="0" w:color="FFFFFF"/>
                  </w:tcBorders>
                  <w:vAlign w:val="center"/>
                </w:tcPr>
                <w:p w14:paraId="0CE2D095" w14:textId="77777777" w:rsidR="00D24AAC" w:rsidRDefault="0039385E">
                  <w:pPr>
                    <w:rPr>
                      <w:rFonts w:cs="Arial"/>
                    </w:rPr>
                  </w:pPr>
                  <w:r>
                    <w:rPr>
                      <w:rFonts w:cs="Arial"/>
                    </w:rPr>
                    <w:t>Class Change</w:t>
                  </w:r>
                </w:p>
                <w:p w14:paraId="74688C10" w14:textId="77777777" w:rsidR="00D24AAC" w:rsidRDefault="00D24AAC">
                  <w:pPr>
                    <w:rPr>
                      <w:rFonts w:cs="Arial"/>
                    </w:rPr>
                  </w:pPr>
                </w:p>
              </w:tc>
              <w:tc>
                <w:tcPr>
                  <w:tcW w:w="732" w:type="pct"/>
                  <w:tcBorders>
                    <w:left w:val="single" w:sz="4" w:space="0" w:color="FFFFFF"/>
                    <w:right w:val="single" w:sz="4" w:space="0" w:color="FFFFFF"/>
                  </w:tcBorders>
                  <w:vAlign w:val="center"/>
                </w:tcPr>
                <w:p w14:paraId="69D23AE5" w14:textId="77777777" w:rsidR="00D24AAC" w:rsidRDefault="0039385E">
                  <w:pPr>
                    <w:rPr>
                      <w:rFonts w:cs="Arial"/>
                    </w:rPr>
                  </w:pPr>
                  <w:r>
                    <w:rPr>
                      <w:rFonts w:cs="Arial"/>
                    </w:rPr>
                    <w:t>Read Type</w:t>
                  </w:r>
                </w:p>
              </w:tc>
              <w:tc>
                <w:tcPr>
                  <w:tcW w:w="487" w:type="pct"/>
                  <w:tcBorders>
                    <w:left w:val="single" w:sz="4" w:space="0" w:color="FFFFFF"/>
                    <w:right w:val="single" w:sz="4" w:space="0" w:color="FFFFFF"/>
                  </w:tcBorders>
                  <w:vAlign w:val="center"/>
                </w:tcPr>
                <w:p w14:paraId="412A5169" w14:textId="77777777" w:rsidR="00D24AAC" w:rsidRDefault="0039385E">
                  <w:pPr>
                    <w:rPr>
                      <w:rFonts w:cs="Arial"/>
                    </w:rPr>
                  </w:pPr>
                  <w:r>
                    <w:rPr>
                      <w:rFonts w:cs="Arial"/>
                    </w:rPr>
                    <w:t>Read Date</w:t>
                  </w:r>
                </w:p>
              </w:tc>
              <w:tc>
                <w:tcPr>
                  <w:tcW w:w="1054" w:type="pct"/>
                  <w:tcBorders>
                    <w:left w:val="single" w:sz="4" w:space="0" w:color="FFFFFF"/>
                    <w:right w:val="single" w:sz="4" w:space="0" w:color="FFFFFF"/>
                  </w:tcBorders>
                  <w:vAlign w:val="center"/>
                </w:tcPr>
                <w:p w14:paraId="0F820A68" w14:textId="77777777" w:rsidR="00D24AAC" w:rsidRDefault="0039385E">
                  <w:pPr>
                    <w:rPr>
                      <w:rFonts w:cs="Arial"/>
                    </w:rPr>
                  </w:pPr>
                  <w:r>
                    <w:rPr>
                      <w:rFonts w:cs="Arial"/>
                    </w:rPr>
                    <w:t>Received Date</w:t>
                  </w:r>
                </w:p>
              </w:tc>
              <w:tc>
                <w:tcPr>
                  <w:tcW w:w="2124" w:type="pct"/>
                  <w:tcBorders>
                    <w:left w:val="single" w:sz="4" w:space="0" w:color="FFFFFF"/>
                  </w:tcBorders>
                  <w:vAlign w:val="center"/>
                </w:tcPr>
                <w:p w14:paraId="0AD5E26B" w14:textId="77777777" w:rsidR="00D24AAC" w:rsidRDefault="0039385E">
                  <w:pPr>
                    <w:rPr>
                      <w:rFonts w:cs="Arial"/>
                    </w:rPr>
                  </w:pPr>
                  <w:r>
                    <w:rPr>
                      <w:rFonts w:cs="Arial"/>
                    </w:rPr>
                    <w:t>Action</w:t>
                  </w:r>
                </w:p>
              </w:tc>
            </w:tr>
            <w:tr w:rsidR="00D24AAC" w14:paraId="5ADC22E4" w14:textId="77777777" w:rsidTr="00D24AAC">
              <w:trPr>
                <w:cnfStyle w:val="000000100000" w:firstRow="0" w:lastRow="0" w:firstColumn="0" w:lastColumn="0" w:oddVBand="0" w:evenVBand="0" w:oddHBand="1" w:evenHBand="0" w:firstRowFirstColumn="0" w:firstRowLastColumn="0" w:lastRowFirstColumn="0" w:lastRowLastColumn="0"/>
                <w:trHeight w:val="1406"/>
              </w:trPr>
              <w:tc>
                <w:tcPr>
                  <w:tcW w:w="603" w:type="pct"/>
                  <w:vAlign w:val="center"/>
                </w:tcPr>
                <w:p w14:paraId="42432E99" w14:textId="77777777" w:rsidR="00D24AAC" w:rsidRDefault="0039385E">
                  <w:pPr>
                    <w:rPr>
                      <w:rFonts w:cs="Arial"/>
                    </w:rPr>
                  </w:pPr>
                  <w:r>
                    <w:rPr>
                      <w:rFonts w:cs="Arial"/>
                    </w:rPr>
                    <w:t>From Class 3 to Class 4</w:t>
                  </w:r>
                </w:p>
              </w:tc>
              <w:tc>
                <w:tcPr>
                  <w:tcW w:w="732" w:type="pct"/>
                  <w:vAlign w:val="center"/>
                </w:tcPr>
                <w:p w14:paraId="265F6BF7" w14:textId="77777777" w:rsidR="00D24AAC" w:rsidRDefault="0039385E">
                  <w:pPr>
                    <w:rPr>
                      <w:rFonts w:cs="Arial"/>
                    </w:rPr>
                  </w:pPr>
                  <w:r>
                    <w:rPr>
                      <w:rFonts w:cs="Arial"/>
                    </w:rPr>
                    <w:t>Valid Non Opening Read from old shipper/ Must Read</w:t>
                  </w:r>
                </w:p>
              </w:tc>
              <w:tc>
                <w:tcPr>
                  <w:tcW w:w="487" w:type="pct"/>
                  <w:vAlign w:val="center"/>
                </w:tcPr>
                <w:p w14:paraId="35BDA80A" w14:textId="77777777" w:rsidR="00D24AAC" w:rsidRDefault="0039385E">
                  <w:pPr>
                    <w:rPr>
                      <w:rFonts w:cs="Arial"/>
                    </w:rPr>
                  </w:pPr>
                  <w:r>
                    <w:rPr>
                      <w:rFonts w:cs="Arial"/>
                    </w:rPr>
                    <w:t>D-1</w:t>
                  </w:r>
                </w:p>
              </w:tc>
              <w:tc>
                <w:tcPr>
                  <w:tcW w:w="1054" w:type="pct"/>
                  <w:vAlign w:val="center"/>
                </w:tcPr>
                <w:p w14:paraId="47E46225" w14:textId="77777777" w:rsidR="00D24AAC" w:rsidRDefault="0039385E">
                  <w:pPr>
                    <w:rPr>
                      <w:rFonts w:cs="Arial"/>
                    </w:rPr>
                  </w:pPr>
                  <w:r>
                    <w:rPr>
                      <w:rFonts w:cs="Arial"/>
                    </w:rPr>
                    <w:t>After the Opening Read Window has been satisfied</w:t>
                  </w:r>
                </w:p>
              </w:tc>
              <w:tc>
                <w:tcPr>
                  <w:tcW w:w="2124" w:type="pct"/>
                  <w:vAlign w:val="center"/>
                </w:tcPr>
                <w:p w14:paraId="1F960F78" w14:textId="77777777" w:rsidR="00D24AAC" w:rsidRDefault="0039385E">
                  <w:pPr>
                    <w:rPr>
                      <w:rFonts w:cs="Arial"/>
                    </w:rPr>
                  </w:pPr>
                  <w:r>
                    <w:rPr>
                      <w:rFonts w:cs="Arial"/>
                    </w:rPr>
                    <w:t>The Read is accepted and loaded as inactive as the transfer read already exists. For the avoidance of doubt the inactive read is not used in any downstream processes.</w:t>
                  </w:r>
                </w:p>
              </w:tc>
            </w:tr>
          </w:tbl>
          <w:p w14:paraId="4A337CCA" w14:textId="77777777" w:rsidR="00D24AAC" w:rsidRDefault="00D24AAC">
            <w:pPr>
              <w:jc w:val="both"/>
              <w:rPr>
                <w:rFonts w:cs="Arial"/>
              </w:rPr>
            </w:pPr>
          </w:p>
          <w:p w14:paraId="344723CE" w14:textId="77777777" w:rsidR="00D24AAC" w:rsidRDefault="00D24AAC">
            <w:pPr>
              <w:jc w:val="both"/>
              <w:rPr>
                <w:rFonts w:cs="Arial"/>
              </w:rPr>
            </w:pPr>
          </w:p>
          <w:p w14:paraId="2835682F" w14:textId="77777777" w:rsidR="00D24AAC" w:rsidRDefault="00D24AAC">
            <w:pPr>
              <w:jc w:val="both"/>
              <w:rPr>
                <w:rFonts w:cs="Arial"/>
                <w:b/>
                <w:bCs/>
              </w:rPr>
            </w:pPr>
          </w:p>
          <w:p w14:paraId="23EA9E74" w14:textId="77777777" w:rsidR="00D24AAC" w:rsidRDefault="00D24AAC">
            <w:pPr>
              <w:jc w:val="both"/>
              <w:rPr>
                <w:rFonts w:cs="Arial"/>
                <w:b/>
                <w:bCs/>
              </w:rPr>
            </w:pPr>
          </w:p>
          <w:p w14:paraId="7ACD97A3" w14:textId="77777777" w:rsidR="00D24AAC" w:rsidRDefault="0039385E">
            <w:pPr>
              <w:jc w:val="both"/>
              <w:rPr>
                <w:rFonts w:cs="Arial"/>
                <w:b/>
                <w:bCs/>
              </w:rPr>
            </w:pPr>
            <w:r>
              <w:rPr>
                <w:rFonts w:cs="Arial"/>
                <w:b/>
                <w:bCs/>
              </w:rPr>
              <w:t>Treatment of RGMA transactions within the Opening Read Window</w:t>
            </w:r>
          </w:p>
          <w:p w14:paraId="3C3F3DB4" w14:textId="77777777" w:rsidR="00D24AAC" w:rsidRDefault="00D24AAC">
            <w:pPr>
              <w:jc w:val="both"/>
              <w:rPr>
                <w:rFonts w:cs="Arial"/>
                <w:b/>
                <w:bCs/>
              </w:rPr>
            </w:pPr>
          </w:p>
          <w:p w14:paraId="612EF509" w14:textId="77777777" w:rsidR="00D24AAC" w:rsidRDefault="0039385E">
            <w:pPr>
              <w:jc w:val="both"/>
              <w:rPr>
                <w:rFonts w:cs="Arial"/>
              </w:rPr>
            </w:pPr>
            <w:r>
              <w:rPr>
                <w:rFonts w:cs="Arial"/>
              </w:rPr>
              <w:lastRenderedPageBreak/>
              <w:t>Any RGMA transactions received within the Opening Read Window will follow the BAU processes for where there is a registration without a Change of Class, based on the incoming class, except in the following scenarios;</w:t>
            </w:r>
          </w:p>
          <w:p w14:paraId="617B4185" w14:textId="77777777" w:rsidR="00D24AAC" w:rsidRDefault="00D24AAC">
            <w:pPr>
              <w:jc w:val="both"/>
              <w:rPr>
                <w:rFonts w:cs="Arial"/>
              </w:rPr>
            </w:pPr>
          </w:p>
          <w:p w14:paraId="508D70B2" w14:textId="77777777" w:rsidR="00D24AAC" w:rsidRDefault="0039385E">
            <w:pPr>
              <w:jc w:val="both"/>
              <w:rPr>
                <w:rFonts w:cs="Arial"/>
              </w:rPr>
            </w:pPr>
            <w:r>
              <w:rPr>
                <w:rFonts w:cs="Arial"/>
              </w:rPr>
              <w:t xml:space="preserve">Please note that these scenarios apply when the incoming class is Class 3 or Class 4.  </w:t>
            </w:r>
          </w:p>
          <w:p w14:paraId="5D292D49" w14:textId="77777777" w:rsidR="00D24AAC" w:rsidRDefault="00D24AAC">
            <w:pPr>
              <w:jc w:val="both"/>
              <w:rPr>
                <w:rFonts w:cs="Arial"/>
              </w:rPr>
            </w:pPr>
          </w:p>
          <w:tbl>
            <w:tblPr>
              <w:tblStyle w:val="GridTable5Dark-Accent1"/>
              <w:tblW w:w="4978" w:type="pct"/>
              <w:tblLook w:val="0420" w:firstRow="1" w:lastRow="0" w:firstColumn="0" w:lastColumn="0" w:noHBand="0" w:noVBand="1"/>
            </w:tblPr>
            <w:tblGrid>
              <w:gridCol w:w="1797"/>
              <w:gridCol w:w="1464"/>
              <w:gridCol w:w="1497"/>
              <w:gridCol w:w="3938"/>
            </w:tblGrid>
            <w:tr w:rsidR="00D24AAC" w14:paraId="641600F0" w14:textId="77777777" w:rsidTr="00D24AAC">
              <w:trPr>
                <w:cnfStyle w:val="100000000000" w:firstRow="1" w:lastRow="0" w:firstColumn="0" w:lastColumn="0" w:oddVBand="0" w:evenVBand="0" w:oddHBand="0" w:evenHBand="0" w:firstRowFirstColumn="0" w:firstRowLastColumn="0" w:lastRowFirstColumn="0" w:lastRowLastColumn="0"/>
                <w:trHeight w:val="872"/>
              </w:trPr>
              <w:tc>
                <w:tcPr>
                  <w:tcW w:w="1033" w:type="pct"/>
                  <w:tcBorders>
                    <w:right w:val="single" w:sz="4" w:space="0" w:color="FFFFFF"/>
                  </w:tcBorders>
                  <w:vAlign w:val="center"/>
                </w:tcPr>
                <w:p w14:paraId="0FBB3472" w14:textId="77777777" w:rsidR="00D24AAC" w:rsidRDefault="0039385E">
                  <w:pPr>
                    <w:rPr>
                      <w:rFonts w:cs="Arial"/>
                    </w:rPr>
                  </w:pPr>
                  <w:r>
                    <w:rPr>
                      <w:rFonts w:cs="Arial"/>
                    </w:rPr>
                    <w:t>RGMA Type</w:t>
                  </w:r>
                </w:p>
              </w:tc>
              <w:tc>
                <w:tcPr>
                  <w:tcW w:w="842" w:type="pct"/>
                  <w:tcBorders>
                    <w:left w:val="single" w:sz="4" w:space="0" w:color="FFFFFF"/>
                    <w:right w:val="single" w:sz="4" w:space="0" w:color="FFFFFF"/>
                  </w:tcBorders>
                  <w:vAlign w:val="center"/>
                </w:tcPr>
                <w:p w14:paraId="1BD7B49C" w14:textId="77777777" w:rsidR="00D24AAC" w:rsidRDefault="0039385E">
                  <w:pPr>
                    <w:rPr>
                      <w:rFonts w:cs="Arial"/>
                    </w:rPr>
                  </w:pPr>
                  <w:r>
                    <w:rPr>
                      <w:rFonts w:cs="Arial"/>
                    </w:rPr>
                    <w:t>Transaction Date</w:t>
                  </w:r>
                </w:p>
              </w:tc>
              <w:tc>
                <w:tcPr>
                  <w:tcW w:w="861" w:type="pct"/>
                  <w:tcBorders>
                    <w:left w:val="single" w:sz="4" w:space="0" w:color="FFFFFF"/>
                    <w:right w:val="single" w:sz="4" w:space="0" w:color="FFFFFF"/>
                  </w:tcBorders>
                  <w:vAlign w:val="center"/>
                </w:tcPr>
                <w:p w14:paraId="3D388B2E" w14:textId="77777777" w:rsidR="00D24AAC" w:rsidRDefault="0039385E">
                  <w:pPr>
                    <w:rPr>
                      <w:rFonts w:cs="Arial"/>
                    </w:rPr>
                  </w:pPr>
                  <w:r>
                    <w:rPr>
                      <w:rFonts w:cs="Arial"/>
                    </w:rPr>
                    <w:t>Received Date</w:t>
                  </w:r>
                </w:p>
              </w:tc>
              <w:tc>
                <w:tcPr>
                  <w:tcW w:w="2265" w:type="pct"/>
                  <w:tcBorders>
                    <w:left w:val="single" w:sz="4" w:space="0" w:color="FFFFFF"/>
                  </w:tcBorders>
                  <w:vAlign w:val="center"/>
                </w:tcPr>
                <w:p w14:paraId="3D403AA1" w14:textId="77777777" w:rsidR="00D24AAC" w:rsidRDefault="0039385E">
                  <w:pPr>
                    <w:rPr>
                      <w:rFonts w:cs="Arial"/>
                    </w:rPr>
                  </w:pPr>
                  <w:r>
                    <w:rPr>
                      <w:rFonts w:cs="Arial"/>
                    </w:rPr>
                    <w:t>Action</w:t>
                  </w:r>
                </w:p>
              </w:tc>
            </w:tr>
            <w:tr w:rsidR="00D24AAC" w14:paraId="1F5064F9" w14:textId="77777777" w:rsidTr="00D24AAC">
              <w:trPr>
                <w:cnfStyle w:val="000000100000" w:firstRow="0" w:lastRow="0" w:firstColumn="0" w:lastColumn="0" w:oddVBand="0" w:evenVBand="0" w:oddHBand="1" w:evenHBand="0" w:firstRowFirstColumn="0" w:firstRowLastColumn="0" w:lastRowFirstColumn="0" w:lastRowLastColumn="0"/>
                <w:trHeight w:val="1115"/>
              </w:trPr>
              <w:tc>
                <w:tcPr>
                  <w:tcW w:w="1033" w:type="pct"/>
                  <w:vAlign w:val="center"/>
                </w:tcPr>
                <w:p w14:paraId="3B2ED7D8" w14:textId="77777777" w:rsidR="00D24AAC" w:rsidRDefault="0039385E">
                  <w:pPr>
                    <w:rPr>
                      <w:rFonts w:cs="Arial"/>
                    </w:rPr>
                  </w:pPr>
                  <w:r>
                    <w:rPr>
                      <w:rFonts w:cs="Arial"/>
                    </w:rPr>
                    <w:t>RGMA JOB request</w:t>
                  </w:r>
                </w:p>
                <w:p w14:paraId="0F1B5F73" w14:textId="77777777" w:rsidR="00D24AAC" w:rsidRDefault="0039385E">
                  <w:pPr>
                    <w:rPr>
                      <w:rFonts w:cs="Arial"/>
                    </w:rPr>
                  </w:pPr>
                  <w:r>
                    <w:rPr>
                      <w:rFonts w:cs="Arial"/>
                    </w:rPr>
                    <w:t>(From old / new Shipper)</w:t>
                  </w:r>
                </w:p>
              </w:tc>
              <w:tc>
                <w:tcPr>
                  <w:tcW w:w="842" w:type="pct"/>
                  <w:vAlign w:val="center"/>
                </w:tcPr>
                <w:p w14:paraId="28297A6C" w14:textId="77777777" w:rsidR="00D24AAC" w:rsidRDefault="0039385E">
                  <w:pPr>
                    <w:rPr>
                      <w:rFonts w:cs="Arial"/>
                    </w:rPr>
                  </w:pPr>
                  <w:r>
                    <w:rPr>
                      <w:rFonts w:cs="Arial"/>
                    </w:rPr>
                    <w:t>D-1</w:t>
                  </w:r>
                </w:p>
              </w:tc>
              <w:tc>
                <w:tcPr>
                  <w:tcW w:w="861" w:type="pct"/>
                  <w:vAlign w:val="center"/>
                </w:tcPr>
                <w:p w14:paraId="5A4A4B30" w14:textId="77777777" w:rsidR="00D24AAC" w:rsidRDefault="0039385E">
                  <w:pPr>
                    <w:rPr>
                      <w:rFonts w:cs="Arial"/>
                    </w:rPr>
                  </w:pPr>
                  <w:r>
                    <w:rPr>
                      <w:rFonts w:cs="Arial"/>
                    </w:rPr>
                    <w:t>On or after D (before a further Read is loaded)</w:t>
                  </w:r>
                </w:p>
              </w:tc>
              <w:tc>
                <w:tcPr>
                  <w:tcW w:w="2265" w:type="pct"/>
                  <w:vAlign w:val="center"/>
                </w:tcPr>
                <w:p w14:paraId="6F3354FD" w14:textId="77777777" w:rsidR="00D24AAC" w:rsidRDefault="0039385E">
                  <w:pPr>
                    <w:rPr>
                      <w:rFonts w:cs="Arial"/>
                      <w:strike/>
                    </w:rPr>
                  </w:pPr>
                  <w:r>
                    <w:rPr>
                      <w:rFonts w:cs="Arial"/>
                    </w:rPr>
                    <w:t>The RGMA transaction will be rejected with existing rejection code 05100 and new rejection reason detailed below</w:t>
                  </w:r>
                </w:p>
              </w:tc>
            </w:tr>
            <w:tr w:rsidR="00D24AAC" w14:paraId="264D0682" w14:textId="77777777" w:rsidTr="00D24AAC">
              <w:trPr>
                <w:trHeight w:val="1034"/>
              </w:trPr>
              <w:tc>
                <w:tcPr>
                  <w:tcW w:w="1033" w:type="pct"/>
                  <w:vAlign w:val="center"/>
                </w:tcPr>
                <w:p w14:paraId="6A3E700F" w14:textId="77777777" w:rsidR="00D24AAC" w:rsidRDefault="0039385E">
                  <w:pPr>
                    <w:rPr>
                      <w:rFonts w:cs="Arial"/>
                    </w:rPr>
                  </w:pPr>
                  <w:r>
                    <w:rPr>
                      <w:rFonts w:cs="Arial"/>
                    </w:rPr>
                    <w:t xml:space="preserve">RGMA Billing Critical with Read via ONUPD or an ONJOB    </w:t>
                  </w:r>
                </w:p>
              </w:tc>
              <w:tc>
                <w:tcPr>
                  <w:tcW w:w="842" w:type="pct"/>
                  <w:vAlign w:val="center"/>
                </w:tcPr>
                <w:p w14:paraId="785DD3DA" w14:textId="77777777" w:rsidR="00D24AAC" w:rsidRDefault="0039385E">
                  <w:pPr>
                    <w:rPr>
                      <w:rFonts w:cs="Arial"/>
                    </w:rPr>
                  </w:pPr>
                  <w:r>
                    <w:rPr>
                      <w:rFonts w:cs="Arial"/>
                    </w:rPr>
                    <w:t>D</w:t>
                  </w:r>
                </w:p>
              </w:tc>
              <w:tc>
                <w:tcPr>
                  <w:tcW w:w="861" w:type="pct"/>
                  <w:vAlign w:val="center"/>
                </w:tcPr>
                <w:p w14:paraId="42953B52" w14:textId="77777777" w:rsidR="00D24AAC" w:rsidRDefault="0039385E">
                  <w:pPr>
                    <w:rPr>
                      <w:rFonts w:cs="Arial"/>
                    </w:rPr>
                  </w:pPr>
                  <w:r>
                    <w:rPr>
                      <w:rFonts w:cs="Arial"/>
                    </w:rPr>
                    <w:t>On or after D (before a further Read is loaded)</w:t>
                  </w:r>
                </w:p>
              </w:tc>
              <w:tc>
                <w:tcPr>
                  <w:tcW w:w="2265" w:type="pct"/>
                  <w:vAlign w:val="center"/>
                </w:tcPr>
                <w:p w14:paraId="72118CA2" w14:textId="77777777" w:rsidR="00D24AAC" w:rsidRDefault="0039385E">
                  <w:pPr>
                    <w:rPr>
                      <w:rFonts w:cs="Arial"/>
                      <w:strike/>
                    </w:rPr>
                  </w:pPr>
                  <w:r>
                    <w:rPr>
                      <w:rFonts w:cs="Arial"/>
                    </w:rPr>
                    <w:t>The RGMA transaction will be rejected with existing rejection code 05100 and new rejection reason detailed below</w:t>
                  </w:r>
                </w:p>
              </w:tc>
            </w:tr>
            <w:tr w:rsidR="00D24AAC" w14:paraId="03A4A023" w14:textId="77777777" w:rsidTr="00D24AAC">
              <w:trPr>
                <w:cnfStyle w:val="000000100000" w:firstRow="0" w:lastRow="0" w:firstColumn="0" w:lastColumn="0" w:oddVBand="0" w:evenVBand="0" w:oddHBand="1" w:evenHBand="0" w:firstRowFirstColumn="0" w:firstRowLastColumn="0" w:lastRowFirstColumn="0" w:lastRowLastColumn="0"/>
                <w:trHeight w:val="1135"/>
              </w:trPr>
              <w:tc>
                <w:tcPr>
                  <w:tcW w:w="1033" w:type="pct"/>
                  <w:vAlign w:val="center"/>
                </w:tcPr>
                <w:p w14:paraId="73FF732E" w14:textId="77777777" w:rsidR="00D24AAC" w:rsidRDefault="0039385E">
                  <w:pPr>
                    <w:rPr>
                      <w:rFonts w:cs="Arial"/>
                    </w:rPr>
                  </w:pPr>
                  <w:r>
                    <w:rPr>
                      <w:rFonts w:cs="Arial"/>
                    </w:rPr>
                    <w:t>RGMA Billing Critical without Read</w:t>
                  </w:r>
                </w:p>
              </w:tc>
              <w:tc>
                <w:tcPr>
                  <w:tcW w:w="842" w:type="pct"/>
                  <w:vAlign w:val="center"/>
                </w:tcPr>
                <w:p w14:paraId="29F29044" w14:textId="77777777" w:rsidR="00D24AAC" w:rsidRDefault="0039385E">
                  <w:pPr>
                    <w:rPr>
                      <w:rFonts w:cs="Arial"/>
                    </w:rPr>
                  </w:pPr>
                  <w:r>
                    <w:rPr>
                      <w:rFonts w:cs="Arial"/>
                    </w:rPr>
                    <w:t xml:space="preserve">D </w:t>
                  </w:r>
                </w:p>
              </w:tc>
              <w:tc>
                <w:tcPr>
                  <w:tcW w:w="861" w:type="pct"/>
                  <w:vAlign w:val="center"/>
                </w:tcPr>
                <w:p w14:paraId="5995518D" w14:textId="77777777" w:rsidR="00D24AAC" w:rsidRDefault="0039385E">
                  <w:pPr>
                    <w:rPr>
                      <w:rFonts w:cs="Arial"/>
                    </w:rPr>
                  </w:pPr>
                  <w:r>
                    <w:rPr>
                      <w:rFonts w:cs="Arial"/>
                    </w:rPr>
                    <w:t>On or after D (before a further Read is loaded)</w:t>
                  </w:r>
                </w:p>
              </w:tc>
              <w:tc>
                <w:tcPr>
                  <w:tcW w:w="2265" w:type="pct"/>
                  <w:vAlign w:val="center"/>
                </w:tcPr>
                <w:p w14:paraId="506667B0" w14:textId="77777777" w:rsidR="00D24AAC" w:rsidRDefault="0039385E">
                  <w:pPr>
                    <w:rPr>
                      <w:rFonts w:cs="Arial"/>
                      <w:strike/>
                    </w:rPr>
                  </w:pPr>
                  <w:r>
                    <w:rPr>
                      <w:rFonts w:cs="Arial"/>
                    </w:rPr>
                    <w:t>The RGMA transaction will be rejected with existing rejection code 05100 and new rejection reason detailed below</w:t>
                  </w:r>
                </w:p>
              </w:tc>
            </w:tr>
            <w:tr w:rsidR="00D24AAC" w14:paraId="2348710A" w14:textId="77777777" w:rsidTr="00D24AAC">
              <w:trPr>
                <w:trHeight w:val="1123"/>
              </w:trPr>
              <w:tc>
                <w:tcPr>
                  <w:tcW w:w="1033" w:type="pct"/>
                  <w:vAlign w:val="center"/>
                </w:tcPr>
                <w:p w14:paraId="5D9FFFFB" w14:textId="77777777" w:rsidR="00D24AAC" w:rsidRDefault="0039385E">
                  <w:pPr>
                    <w:rPr>
                      <w:rFonts w:cs="Arial"/>
                    </w:rPr>
                  </w:pPr>
                  <w:r>
                    <w:rPr>
                      <w:rFonts w:cs="Arial"/>
                    </w:rPr>
                    <w:t>RGMA Non Billing Critical with or without a Read</w:t>
                  </w:r>
                </w:p>
              </w:tc>
              <w:tc>
                <w:tcPr>
                  <w:tcW w:w="842" w:type="pct"/>
                  <w:vAlign w:val="center"/>
                </w:tcPr>
                <w:p w14:paraId="5E2C32E6" w14:textId="77777777" w:rsidR="00D24AAC" w:rsidRDefault="0039385E">
                  <w:pPr>
                    <w:rPr>
                      <w:rFonts w:cs="Arial"/>
                    </w:rPr>
                  </w:pPr>
                  <w:r>
                    <w:rPr>
                      <w:rFonts w:cs="Arial"/>
                    </w:rPr>
                    <w:t xml:space="preserve">D </w:t>
                  </w:r>
                </w:p>
              </w:tc>
              <w:tc>
                <w:tcPr>
                  <w:tcW w:w="861" w:type="pct"/>
                  <w:vAlign w:val="center"/>
                </w:tcPr>
                <w:p w14:paraId="60A97EEA" w14:textId="77777777" w:rsidR="00D24AAC" w:rsidRDefault="0039385E">
                  <w:pPr>
                    <w:rPr>
                      <w:rFonts w:cs="Arial"/>
                    </w:rPr>
                  </w:pPr>
                  <w:r>
                    <w:rPr>
                      <w:rFonts w:cs="Arial"/>
                    </w:rPr>
                    <w:t>On or after D (before a further Read is loaded)</w:t>
                  </w:r>
                </w:p>
              </w:tc>
              <w:tc>
                <w:tcPr>
                  <w:tcW w:w="2265" w:type="pct"/>
                  <w:vAlign w:val="center"/>
                </w:tcPr>
                <w:p w14:paraId="6176BD49" w14:textId="77777777" w:rsidR="00D24AAC" w:rsidRDefault="0039385E">
                  <w:pPr>
                    <w:rPr>
                      <w:rFonts w:cs="Arial"/>
                    </w:rPr>
                  </w:pPr>
                  <w:r>
                    <w:rPr>
                      <w:rFonts w:cs="Arial"/>
                    </w:rPr>
                    <w:t>The RGMA transaction will be rejected with existing rejection code 05100 and new rejection reason detailed below</w:t>
                  </w:r>
                </w:p>
              </w:tc>
            </w:tr>
          </w:tbl>
          <w:p w14:paraId="2D25461B" w14:textId="77777777" w:rsidR="00D24AAC" w:rsidRDefault="00D24AAC">
            <w:pPr>
              <w:jc w:val="both"/>
              <w:rPr>
                <w:rFonts w:cs="Arial"/>
              </w:rPr>
            </w:pPr>
          </w:p>
          <w:p w14:paraId="09FF3980" w14:textId="77777777" w:rsidR="00D24AAC" w:rsidRDefault="0039385E">
            <w:pPr>
              <w:jc w:val="both"/>
              <w:rPr>
                <w:rFonts w:cs="Arial"/>
              </w:rPr>
            </w:pPr>
            <w:r>
              <w:rPr>
                <w:rFonts w:cs="Arial"/>
              </w:rPr>
              <w:t>A new rejection reason will be added to code 05100 as ‘RGMA activity date is on or prior to last Class Change’. The updated RGMA Rejection Codes document is attached for reference</w:t>
            </w:r>
            <w:bookmarkStart w:id="0" w:name="_1678787516"/>
            <w:bookmarkEnd w:id="0"/>
            <w:r>
              <w:rPr>
                <w:rFonts w:cs="Arial"/>
              </w:rPr>
              <w:t>.</w:t>
            </w:r>
          </w:p>
          <w:p w14:paraId="1F4DA61D" w14:textId="77777777" w:rsidR="00D24AAC" w:rsidRDefault="00D24AAC">
            <w:pPr>
              <w:jc w:val="both"/>
              <w:rPr>
                <w:rFonts w:cs="Arial"/>
              </w:rPr>
            </w:pPr>
          </w:p>
          <w:p w14:paraId="00EA6C5F" w14:textId="77777777" w:rsidR="00D24AAC" w:rsidRDefault="00FF5374">
            <w:pPr>
              <w:jc w:val="both"/>
              <w:rPr>
                <w:rFonts w:cs="Arial"/>
              </w:rPr>
            </w:pPr>
            <w:hyperlink r:id="rId10">
              <w:r w:rsidR="0039385E">
                <w:rPr>
                  <w:rStyle w:val="Hyperlink"/>
                  <w:rFonts w:cs="Arial"/>
                </w:rPr>
                <w:t>RGMA Rejection Code Document</w:t>
              </w:r>
            </w:hyperlink>
          </w:p>
          <w:p w14:paraId="3C4C3714" w14:textId="77777777" w:rsidR="00D24AAC" w:rsidRDefault="00D24AAC">
            <w:pPr>
              <w:jc w:val="both"/>
              <w:rPr>
                <w:rFonts w:cs="Arial"/>
              </w:rPr>
            </w:pPr>
          </w:p>
          <w:p w14:paraId="52E9C771" w14:textId="77777777" w:rsidR="00D24AAC" w:rsidRDefault="0039385E">
            <w:pPr>
              <w:jc w:val="both"/>
              <w:rPr>
                <w:rFonts w:cs="Arial"/>
              </w:rPr>
            </w:pPr>
            <w:r>
              <w:rPr>
                <w:rFonts w:cs="Arial"/>
              </w:rPr>
              <w:t xml:space="preserve">For clarification when an RGMA transaction is received and accepted and there are multiple Opening Read Windows, the transaction will generate an estimated Read to satisfy the previous Opening Read Windows. </w:t>
            </w:r>
          </w:p>
          <w:p w14:paraId="6D9522CC" w14:textId="77777777" w:rsidR="00D24AAC" w:rsidRDefault="00D24AAC">
            <w:pPr>
              <w:jc w:val="both"/>
              <w:rPr>
                <w:rFonts w:cs="Arial"/>
              </w:rPr>
            </w:pPr>
          </w:p>
          <w:p w14:paraId="0D64E9C4" w14:textId="77777777" w:rsidR="00D24AAC" w:rsidRDefault="0039385E">
            <w:pPr>
              <w:jc w:val="both"/>
              <w:rPr>
                <w:rFonts w:cs="Arial"/>
              </w:rPr>
            </w:pPr>
            <w:r>
              <w:rPr>
                <w:rFonts w:cs="Arial"/>
              </w:rPr>
              <w:t>For completeness where an RGMA transaction, dated prior to or on D, is received after the Opening Meter Read Window has been satisfied the RGMA transaction will continue to be rejected with code and reason as 06103 “A valid Read already exists for the current Meter having a Read Date on or later than the Effective Work Date”.</w:t>
            </w:r>
          </w:p>
          <w:p w14:paraId="7368CF34" w14:textId="77777777" w:rsidR="00D24AAC" w:rsidRDefault="00D24AAC">
            <w:pPr>
              <w:jc w:val="both"/>
              <w:rPr>
                <w:rFonts w:cs="Arial"/>
              </w:rPr>
            </w:pPr>
          </w:p>
          <w:p w14:paraId="16E1F747" w14:textId="77777777" w:rsidR="00D24AAC" w:rsidRDefault="0039385E">
            <w:pPr>
              <w:rPr>
                <w:b/>
                <w:bCs/>
                <w:strike/>
              </w:rPr>
            </w:pPr>
            <w:r>
              <w:rPr>
                <w:b/>
                <w:bCs/>
              </w:rPr>
              <w:t>In flight registrations</w:t>
            </w:r>
          </w:p>
          <w:p w14:paraId="75D81C28" w14:textId="77777777" w:rsidR="00D24AAC" w:rsidRDefault="00D24AAC">
            <w:pPr>
              <w:rPr>
                <w:b/>
                <w:bCs/>
                <w:strike/>
              </w:rPr>
            </w:pPr>
          </w:p>
          <w:p w14:paraId="7EBD21AA" w14:textId="77777777" w:rsidR="00D24AAC" w:rsidRDefault="0039385E">
            <w:pPr>
              <w:jc w:val="both"/>
            </w:pPr>
            <w:r>
              <w:t>If a registration event with a change of Class is received and processed prior to, but with a registration effective date after the implementation of this change then the Class Change Read will continue to be estimated on D.</w:t>
            </w:r>
          </w:p>
          <w:p w14:paraId="38C16FC5" w14:textId="77777777" w:rsidR="00D24AAC" w:rsidRDefault="00D24AAC"/>
          <w:p w14:paraId="6FE99987" w14:textId="77777777" w:rsidR="00D24AAC" w:rsidRDefault="0039385E">
            <w:pPr>
              <w:jc w:val="both"/>
            </w:pPr>
            <w:r>
              <w:t>To clarify, any registration event, which results in a change of Class, received and processed after the implementation of this change will follow the new process set out in this Detailed Design Change Pack.</w:t>
            </w:r>
          </w:p>
        </w:tc>
      </w:tr>
    </w:tbl>
    <w:p w14:paraId="5D4F14FA" w14:textId="77777777" w:rsidR="00D24AAC" w:rsidRDefault="0039385E">
      <w:pPr>
        <w:pStyle w:val="Heading1"/>
      </w:pPr>
      <w:r>
        <w:lastRenderedPageBreak/>
        <w:t>Associated Changes</w:t>
      </w:r>
    </w:p>
    <w:tbl>
      <w:tblPr>
        <w:tblStyle w:val="TableGrid"/>
        <w:tblW w:w="5018" w:type="pct"/>
        <w:tblInd w:w="-34" w:type="dxa"/>
        <w:tblLayout w:type="fixed"/>
        <w:tblLook w:val="04A0" w:firstRow="1" w:lastRow="0" w:firstColumn="1" w:lastColumn="0" w:noHBand="0" w:noVBand="1"/>
      </w:tblPr>
      <w:tblGrid>
        <w:gridCol w:w="2213"/>
        <w:gridCol w:w="6835"/>
      </w:tblGrid>
      <w:tr w:rsidR="00D24AAC" w14:paraId="52AAC4A5" w14:textId="77777777">
        <w:trPr>
          <w:trHeight w:val="403"/>
        </w:trPr>
        <w:tc>
          <w:tcPr>
            <w:tcW w:w="1223" w:type="pct"/>
            <w:shd w:val="clear" w:color="auto" w:fill="B3EDFB"/>
            <w:vAlign w:val="center"/>
          </w:tcPr>
          <w:p w14:paraId="3DE4B421" w14:textId="77777777" w:rsidR="00D24AAC" w:rsidRDefault="0039385E">
            <w:pPr>
              <w:jc w:val="right"/>
              <w:rPr>
                <w:rFonts w:cs="Arial"/>
              </w:rPr>
            </w:pPr>
            <w:r>
              <w:rPr>
                <w:rFonts w:cs="Arial"/>
              </w:rPr>
              <w:t>Associated Change(s) and Title(s):</w:t>
            </w:r>
          </w:p>
        </w:tc>
        <w:tc>
          <w:tcPr>
            <w:tcW w:w="3777" w:type="pct"/>
            <w:vAlign w:val="center"/>
          </w:tcPr>
          <w:p w14:paraId="09DF32C1" w14:textId="77777777" w:rsidR="00D24AAC" w:rsidRDefault="0039385E">
            <w:pPr>
              <w:rPr>
                <w:rFonts w:cs="Arial"/>
              </w:rPr>
            </w:pPr>
            <w:r>
              <w:rPr>
                <w:rFonts w:cs="Arial"/>
                <w:color w:val="FF0000"/>
              </w:rPr>
              <w:t xml:space="preserve"> </w:t>
            </w:r>
            <w:r>
              <w:rPr>
                <w:rFonts w:cs="Arial"/>
              </w:rPr>
              <w:t>None</w:t>
            </w:r>
          </w:p>
        </w:tc>
      </w:tr>
    </w:tbl>
    <w:p w14:paraId="7C46C00F" w14:textId="77777777" w:rsidR="00D24AAC" w:rsidRDefault="0039385E">
      <w:pPr>
        <w:pStyle w:val="Heading1"/>
      </w:pPr>
      <w:r>
        <w:t>DSG</w:t>
      </w:r>
    </w:p>
    <w:tbl>
      <w:tblPr>
        <w:tblStyle w:val="TableGrid"/>
        <w:tblW w:w="5018" w:type="pct"/>
        <w:tblInd w:w="-34" w:type="dxa"/>
        <w:tblLayout w:type="fixed"/>
        <w:tblLook w:val="04A0" w:firstRow="1" w:lastRow="0" w:firstColumn="1" w:lastColumn="0" w:noHBand="0" w:noVBand="1"/>
      </w:tblPr>
      <w:tblGrid>
        <w:gridCol w:w="2213"/>
        <w:gridCol w:w="6835"/>
      </w:tblGrid>
      <w:tr w:rsidR="00D24AAC" w14:paraId="45C9FD7E" w14:textId="77777777">
        <w:trPr>
          <w:trHeight w:val="403"/>
        </w:trPr>
        <w:tc>
          <w:tcPr>
            <w:tcW w:w="1223" w:type="pct"/>
            <w:shd w:val="clear" w:color="auto" w:fill="B3EDFB"/>
            <w:vAlign w:val="center"/>
          </w:tcPr>
          <w:p w14:paraId="414302A6" w14:textId="77777777" w:rsidR="00D24AAC" w:rsidRDefault="0039385E">
            <w:pPr>
              <w:jc w:val="right"/>
              <w:rPr>
                <w:rFonts w:cs="Arial"/>
              </w:rPr>
            </w:pPr>
            <w:r>
              <w:rPr>
                <w:rFonts w:cs="Arial"/>
              </w:rPr>
              <w:t>Target DSG discussion date:</w:t>
            </w:r>
          </w:p>
        </w:tc>
        <w:tc>
          <w:tcPr>
            <w:tcW w:w="3777" w:type="pct"/>
            <w:vAlign w:val="center"/>
          </w:tcPr>
          <w:p w14:paraId="42C9763E" w14:textId="77777777" w:rsidR="00D24AAC" w:rsidRDefault="0039385E">
            <w:pPr>
              <w:rPr>
                <w:rFonts w:cs="Arial"/>
              </w:rPr>
            </w:pPr>
            <w:r>
              <w:rPr>
                <w:rFonts w:cs="Arial"/>
                <w:color w:val="000000"/>
              </w:rPr>
              <w:t>20/06/2022</w:t>
            </w:r>
          </w:p>
        </w:tc>
      </w:tr>
      <w:tr w:rsidR="00D24AAC" w14:paraId="7D3E923C" w14:textId="77777777">
        <w:trPr>
          <w:trHeight w:val="403"/>
        </w:trPr>
        <w:tc>
          <w:tcPr>
            <w:tcW w:w="1223" w:type="pct"/>
            <w:shd w:val="clear" w:color="auto" w:fill="B3EDFB"/>
            <w:vAlign w:val="center"/>
          </w:tcPr>
          <w:p w14:paraId="710EA3DC" w14:textId="77777777" w:rsidR="00D24AAC" w:rsidRDefault="0039385E">
            <w:pPr>
              <w:jc w:val="right"/>
              <w:rPr>
                <w:rFonts w:cs="Arial"/>
              </w:rPr>
            </w:pPr>
            <w:r>
              <w:rPr>
                <w:rFonts w:cs="Arial"/>
              </w:rPr>
              <w:t>Any further information:</w:t>
            </w:r>
          </w:p>
        </w:tc>
        <w:tc>
          <w:tcPr>
            <w:tcW w:w="3777" w:type="pct"/>
            <w:vAlign w:val="center"/>
          </w:tcPr>
          <w:p w14:paraId="59B12E00" w14:textId="77777777" w:rsidR="00D24AAC" w:rsidRDefault="0039385E">
            <w:pPr>
              <w:rPr>
                <w:rFonts w:cs="Arial"/>
              </w:rPr>
            </w:pPr>
            <w:r>
              <w:rPr>
                <w:rFonts w:cs="Arial"/>
              </w:rPr>
              <w:t>To discuss any comments provided from the Detailed Design Change Pack representations</w:t>
            </w:r>
          </w:p>
        </w:tc>
      </w:tr>
    </w:tbl>
    <w:p w14:paraId="647CF8A3" w14:textId="77777777" w:rsidR="00D24AAC" w:rsidRDefault="0039385E">
      <w:pPr>
        <w:pStyle w:val="Heading1"/>
      </w:pPr>
      <w:r>
        <w:t>Implementation</w:t>
      </w:r>
    </w:p>
    <w:tbl>
      <w:tblPr>
        <w:tblStyle w:val="TableGrid"/>
        <w:tblW w:w="5018" w:type="pct"/>
        <w:tblInd w:w="-34" w:type="dxa"/>
        <w:tblLayout w:type="fixed"/>
        <w:tblLook w:val="04A0" w:firstRow="1" w:lastRow="0" w:firstColumn="1" w:lastColumn="0" w:noHBand="0" w:noVBand="1"/>
      </w:tblPr>
      <w:tblGrid>
        <w:gridCol w:w="2213"/>
        <w:gridCol w:w="6835"/>
      </w:tblGrid>
      <w:tr w:rsidR="00D24AAC" w14:paraId="4B4EFDD0" w14:textId="77777777">
        <w:trPr>
          <w:trHeight w:val="403"/>
        </w:trPr>
        <w:tc>
          <w:tcPr>
            <w:tcW w:w="1223" w:type="pct"/>
            <w:shd w:val="clear" w:color="auto" w:fill="B3EDFB"/>
            <w:vAlign w:val="center"/>
          </w:tcPr>
          <w:p w14:paraId="295B7456" w14:textId="77777777" w:rsidR="00D24AAC" w:rsidRDefault="0039385E">
            <w:pPr>
              <w:jc w:val="right"/>
              <w:rPr>
                <w:rFonts w:cs="Arial"/>
              </w:rPr>
            </w:pPr>
            <w:r>
              <w:rPr>
                <w:rFonts w:cs="Arial"/>
              </w:rPr>
              <w:t>Target Release:</w:t>
            </w:r>
          </w:p>
        </w:tc>
        <w:tc>
          <w:tcPr>
            <w:tcW w:w="3777" w:type="pct"/>
            <w:vAlign w:val="center"/>
          </w:tcPr>
          <w:p w14:paraId="348AC908" w14:textId="77777777" w:rsidR="00D24AAC" w:rsidRDefault="0039385E">
            <w:pPr>
              <w:rPr>
                <w:rFonts w:cs="Arial"/>
              </w:rPr>
            </w:pPr>
            <w:r>
              <w:rPr>
                <w:rFonts w:cs="Arial"/>
              </w:rPr>
              <w:t>TBC</w:t>
            </w:r>
          </w:p>
        </w:tc>
      </w:tr>
      <w:tr w:rsidR="00D24AAC" w14:paraId="3BB77665" w14:textId="77777777">
        <w:trPr>
          <w:trHeight w:val="403"/>
        </w:trPr>
        <w:tc>
          <w:tcPr>
            <w:tcW w:w="1223" w:type="pct"/>
            <w:shd w:val="clear" w:color="auto" w:fill="B3EDFB"/>
            <w:vAlign w:val="center"/>
          </w:tcPr>
          <w:p w14:paraId="306C0076" w14:textId="77777777" w:rsidR="00D24AAC" w:rsidRDefault="0039385E">
            <w:pPr>
              <w:jc w:val="right"/>
              <w:rPr>
                <w:rFonts w:cs="Arial"/>
              </w:rPr>
            </w:pPr>
            <w:r>
              <w:rPr>
                <w:rFonts w:cs="Arial"/>
              </w:rPr>
              <w:t>Status:</w:t>
            </w:r>
          </w:p>
        </w:tc>
        <w:tc>
          <w:tcPr>
            <w:tcW w:w="3777" w:type="pct"/>
            <w:vAlign w:val="center"/>
          </w:tcPr>
          <w:p w14:paraId="3A5A77EC" w14:textId="77777777" w:rsidR="00D24AAC" w:rsidRDefault="0039385E">
            <w:pPr>
              <w:rPr>
                <w:rFonts w:cs="Arial"/>
              </w:rPr>
            </w:pPr>
            <w:r>
              <w:rPr>
                <w:rFonts w:cs="Arial"/>
              </w:rPr>
              <w:t>For Approval</w:t>
            </w:r>
          </w:p>
        </w:tc>
      </w:tr>
    </w:tbl>
    <w:p w14:paraId="0845DC7B" w14:textId="77777777" w:rsidR="00D24AAC" w:rsidRDefault="00D24AAC"/>
    <w:p w14:paraId="7B2821B6" w14:textId="77777777" w:rsidR="00D24AAC" w:rsidRDefault="0039385E">
      <w:r>
        <w:br w:type="page"/>
      </w:r>
    </w:p>
    <w:p w14:paraId="4DA24AD0" w14:textId="77777777" w:rsidR="00D24AAC" w:rsidRDefault="0039385E">
      <w:pPr>
        <w:pBdr>
          <w:bottom w:val="single" w:sz="8" w:space="4" w:color="3E5AA8"/>
        </w:pBdr>
        <w:spacing w:after="300" w:line="240" w:lineRule="auto"/>
        <w:contextualSpacing/>
        <w:rPr>
          <w:b/>
          <w:bCs/>
          <w:color w:val="1D3E61"/>
          <w:spacing w:val="5"/>
          <w:kern w:val="28"/>
          <w:sz w:val="52"/>
          <w:szCs w:val="52"/>
        </w:rPr>
      </w:pPr>
      <w:r>
        <w:rPr>
          <w:b/>
          <w:bCs/>
          <w:color w:val="1D3E61"/>
          <w:spacing w:val="5"/>
          <w:kern w:val="28"/>
          <w:sz w:val="52"/>
          <w:szCs w:val="52"/>
        </w:rPr>
        <w:lastRenderedPageBreak/>
        <w:t>Industry Response Detailed Design Review</w:t>
      </w:r>
    </w:p>
    <w:p w14:paraId="661CE59A" w14:textId="77777777" w:rsidR="00D24AAC" w:rsidRDefault="0039385E">
      <w:r>
        <w:br/>
      </w:r>
      <w:r>
        <w:br/>
      </w:r>
      <w:r>
        <w:rPr>
          <w:b/>
          <w:bCs/>
          <w:color w:val="3E5AA8"/>
          <w:sz w:val="28"/>
          <w:szCs w:val="28"/>
        </w:rPr>
        <w:t>Change Representation</w:t>
      </w:r>
      <w:r>
        <w:t xml:space="preserve"> </w:t>
      </w:r>
    </w:p>
    <w:p w14:paraId="7DA12F31" w14:textId="77777777" w:rsidR="00D24AAC" w:rsidRDefault="0039385E">
      <w:r>
        <w:t>(To be completed by User and returned for response)</w:t>
      </w:r>
    </w:p>
    <w:p w14:paraId="2B9C5A5F" w14:textId="77777777" w:rsidR="00D24AAC" w:rsidRDefault="0039385E">
      <w:pPr>
        <w:keepNext/>
        <w:keepLines/>
        <w:spacing w:before="480" w:after="0"/>
        <w:outlineLvl w:val="0"/>
        <w:rPr>
          <w:b/>
          <w:bCs/>
          <w:i/>
          <w:iCs/>
        </w:rPr>
      </w:pPr>
      <w:r>
        <w:rPr>
          <w:b/>
          <w:bCs/>
          <w:i/>
          <w:iCs/>
        </w:rPr>
        <w:t>Please consider any commercial impacts to your organisation that Xoserve need to be aware of when formulating your response</w:t>
      </w:r>
    </w:p>
    <w:p w14:paraId="2843B3D2" w14:textId="77777777" w:rsidR="00D24AAC" w:rsidRDefault="00D24AAC"/>
    <w:tbl>
      <w:tblPr>
        <w:tblStyle w:val="TableGrid1"/>
        <w:tblW w:w="5018" w:type="pct"/>
        <w:tblInd w:w="-34" w:type="dxa"/>
        <w:tblLayout w:type="fixed"/>
        <w:tblLook w:val="04A0" w:firstRow="1" w:lastRow="0" w:firstColumn="1" w:lastColumn="0" w:noHBand="0" w:noVBand="1"/>
      </w:tblPr>
      <w:tblGrid>
        <w:gridCol w:w="2214"/>
        <w:gridCol w:w="1659"/>
        <w:gridCol w:w="968"/>
        <w:gridCol w:w="4207"/>
      </w:tblGrid>
      <w:tr w:rsidR="00D24AAC" w14:paraId="55609312" w14:textId="77777777">
        <w:trPr>
          <w:trHeight w:val="403"/>
        </w:trPr>
        <w:tc>
          <w:tcPr>
            <w:tcW w:w="1223" w:type="pct"/>
            <w:vMerge w:val="restart"/>
            <w:shd w:val="clear" w:color="auto" w:fill="B2ECFB"/>
            <w:vAlign w:val="center"/>
          </w:tcPr>
          <w:p w14:paraId="485659CD" w14:textId="77777777" w:rsidR="00D24AAC" w:rsidRDefault="0039385E">
            <w:pPr>
              <w:jc w:val="right"/>
              <w:rPr>
                <w:rFonts w:cs="Arial"/>
              </w:rPr>
            </w:pPr>
            <w:r>
              <w:rPr>
                <w:rFonts w:cs="Arial"/>
              </w:rPr>
              <w:t>User Contact Details:</w:t>
            </w:r>
          </w:p>
        </w:tc>
        <w:tc>
          <w:tcPr>
            <w:tcW w:w="917" w:type="pct"/>
            <w:shd w:val="clear" w:color="auto" w:fill="B2ECFB"/>
            <w:vAlign w:val="center"/>
          </w:tcPr>
          <w:p w14:paraId="33BFF77F" w14:textId="77777777" w:rsidR="00D24AAC" w:rsidRDefault="0039385E">
            <w:pPr>
              <w:jc w:val="right"/>
              <w:rPr>
                <w:rFonts w:cs="Arial"/>
              </w:rPr>
            </w:pPr>
            <w:r>
              <w:rPr>
                <w:rFonts w:cs="Arial"/>
              </w:rPr>
              <w:t>Organisation:</w:t>
            </w:r>
          </w:p>
        </w:tc>
        <w:tc>
          <w:tcPr>
            <w:tcW w:w="2860" w:type="pct"/>
            <w:gridSpan w:val="2"/>
            <w:vAlign w:val="center"/>
          </w:tcPr>
          <w:p w14:paraId="66869DCC" w14:textId="77777777" w:rsidR="00D24AAC" w:rsidRDefault="0039385E">
            <w:pPr>
              <w:rPr>
                <w:rFonts w:cs="Arial"/>
              </w:rPr>
            </w:pPr>
            <w:r>
              <w:rPr>
                <w:rFonts w:cs="Arial"/>
              </w:rPr>
              <w:t>Gazprom Energy</w:t>
            </w:r>
          </w:p>
        </w:tc>
      </w:tr>
      <w:tr w:rsidR="00D24AAC" w14:paraId="6B96A04A" w14:textId="77777777">
        <w:trPr>
          <w:trHeight w:val="403"/>
        </w:trPr>
        <w:tc>
          <w:tcPr>
            <w:tcW w:w="1223" w:type="pct"/>
            <w:vMerge/>
            <w:shd w:val="clear" w:color="auto" w:fill="B2ECFB"/>
            <w:vAlign w:val="center"/>
          </w:tcPr>
          <w:p w14:paraId="74F6EBF5" w14:textId="77777777" w:rsidR="00D24AAC" w:rsidRDefault="00D24AAC"/>
        </w:tc>
        <w:tc>
          <w:tcPr>
            <w:tcW w:w="917" w:type="pct"/>
            <w:shd w:val="clear" w:color="auto" w:fill="B2ECFB"/>
            <w:vAlign w:val="center"/>
          </w:tcPr>
          <w:p w14:paraId="3FC70EB7" w14:textId="77777777" w:rsidR="00D24AAC" w:rsidRDefault="0039385E">
            <w:pPr>
              <w:jc w:val="right"/>
              <w:rPr>
                <w:rFonts w:cs="Arial"/>
              </w:rPr>
            </w:pPr>
            <w:r>
              <w:rPr>
                <w:rFonts w:cs="Arial"/>
              </w:rPr>
              <w:t>Name:</w:t>
            </w:r>
          </w:p>
        </w:tc>
        <w:tc>
          <w:tcPr>
            <w:tcW w:w="2860" w:type="pct"/>
            <w:gridSpan w:val="2"/>
            <w:vAlign w:val="center"/>
          </w:tcPr>
          <w:p w14:paraId="528C4DEF" w14:textId="77777777" w:rsidR="00D24AAC" w:rsidRDefault="0039385E">
            <w:pPr>
              <w:rPr>
                <w:rFonts w:cs="Arial"/>
              </w:rPr>
            </w:pPr>
            <w:r>
              <w:rPr>
                <w:rFonts w:cs="Arial"/>
              </w:rPr>
              <w:t>Lisa Saycell</w:t>
            </w:r>
          </w:p>
        </w:tc>
      </w:tr>
      <w:tr w:rsidR="00D24AAC" w14:paraId="1069E0C7" w14:textId="77777777">
        <w:trPr>
          <w:trHeight w:val="403"/>
        </w:trPr>
        <w:tc>
          <w:tcPr>
            <w:tcW w:w="1223" w:type="pct"/>
            <w:vMerge/>
            <w:shd w:val="clear" w:color="auto" w:fill="B2ECFB"/>
            <w:vAlign w:val="center"/>
          </w:tcPr>
          <w:p w14:paraId="0C902841" w14:textId="77777777" w:rsidR="00D24AAC" w:rsidRDefault="00D24AAC"/>
        </w:tc>
        <w:tc>
          <w:tcPr>
            <w:tcW w:w="917" w:type="pct"/>
            <w:shd w:val="clear" w:color="auto" w:fill="B2ECFB"/>
            <w:vAlign w:val="center"/>
          </w:tcPr>
          <w:p w14:paraId="1164F259" w14:textId="77777777" w:rsidR="00D24AAC" w:rsidRDefault="0039385E">
            <w:pPr>
              <w:jc w:val="right"/>
              <w:rPr>
                <w:rFonts w:cs="Arial"/>
              </w:rPr>
            </w:pPr>
            <w:r>
              <w:rPr>
                <w:rFonts w:cs="Arial"/>
              </w:rPr>
              <w:t>Email:</w:t>
            </w:r>
          </w:p>
        </w:tc>
        <w:tc>
          <w:tcPr>
            <w:tcW w:w="2860" w:type="pct"/>
            <w:gridSpan w:val="2"/>
            <w:vAlign w:val="center"/>
          </w:tcPr>
          <w:p w14:paraId="68B204AA" w14:textId="77777777" w:rsidR="00D24AAC" w:rsidRDefault="0039385E">
            <w:pPr>
              <w:rPr>
                <w:rFonts w:cs="Arial"/>
              </w:rPr>
            </w:pPr>
            <w:r>
              <w:rPr>
                <w:rFonts w:cs="Arial"/>
              </w:rPr>
              <w:t>lisa.saycell@gazprom-energy.com</w:t>
            </w:r>
          </w:p>
        </w:tc>
      </w:tr>
      <w:tr w:rsidR="00D24AAC" w14:paraId="60B97D97" w14:textId="77777777">
        <w:trPr>
          <w:trHeight w:val="403"/>
        </w:trPr>
        <w:tc>
          <w:tcPr>
            <w:tcW w:w="1223" w:type="pct"/>
            <w:vMerge/>
            <w:shd w:val="clear" w:color="auto" w:fill="B2ECFB"/>
            <w:vAlign w:val="center"/>
          </w:tcPr>
          <w:p w14:paraId="48E0DECD" w14:textId="77777777" w:rsidR="00D24AAC" w:rsidRDefault="00D24AAC"/>
        </w:tc>
        <w:tc>
          <w:tcPr>
            <w:tcW w:w="917" w:type="pct"/>
            <w:shd w:val="clear" w:color="auto" w:fill="B2ECFB"/>
            <w:vAlign w:val="center"/>
          </w:tcPr>
          <w:p w14:paraId="75D03443" w14:textId="77777777" w:rsidR="00D24AAC" w:rsidRDefault="0039385E">
            <w:pPr>
              <w:jc w:val="right"/>
              <w:rPr>
                <w:rFonts w:cs="Arial"/>
              </w:rPr>
            </w:pPr>
            <w:r>
              <w:rPr>
                <w:rFonts w:cs="Arial"/>
              </w:rPr>
              <w:t>Telephone:</w:t>
            </w:r>
          </w:p>
        </w:tc>
        <w:tc>
          <w:tcPr>
            <w:tcW w:w="2860" w:type="pct"/>
            <w:gridSpan w:val="2"/>
            <w:vAlign w:val="center"/>
          </w:tcPr>
          <w:p w14:paraId="4F71EDB8" w14:textId="77777777" w:rsidR="00D24AAC" w:rsidRDefault="0039385E">
            <w:pPr>
              <w:rPr>
                <w:rFonts w:cs="Arial"/>
              </w:rPr>
            </w:pPr>
            <w:r>
              <w:rPr>
                <w:rFonts w:cs="Arial"/>
              </w:rPr>
              <w:t>07860408770</w:t>
            </w:r>
          </w:p>
        </w:tc>
      </w:tr>
      <w:tr w:rsidR="00D24AAC" w14:paraId="2948BA1F" w14:textId="77777777">
        <w:trPr>
          <w:trHeight w:val="403"/>
        </w:trPr>
        <w:tc>
          <w:tcPr>
            <w:tcW w:w="1223" w:type="pct"/>
            <w:shd w:val="clear" w:color="auto" w:fill="B2ECFB"/>
            <w:vAlign w:val="center"/>
          </w:tcPr>
          <w:p w14:paraId="4713EA37" w14:textId="77777777" w:rsidR="00D24AAC" w:rsidRDefault="0039385E">
            <w:pPr>
              <w:jc w:val="right"/>
              <w:rPr>
                <w:rFonts w:cs="Arial"/>
              </w:rPr>
            </w:pPr>
            <w:r>
              <w:rPr>
                <w:rFonts w:cs="Arial"/>
              </w:rPr>
              <w:t>Representation Status:</w:t>
            </w:r>
          </w:p>
        </w:tc>
        <w:tc>
          <w:tcPr>
            <w:tcW w:w="3777" w:type="pct"/>
            <w:gridSpan w:val="3"/>
            <w:vAlign w:val="center"/>
          </w:tcPr>
          <w:p w14:paraId="620D0A15" w14:textId="77777777" w:rsidR="00D24AAC" w:rsidRDefault="0039385E">
            <w:pPr>
              <w:rPr>
                <w:rFonts w:cs="Arial"/>
              </w:rPr>
            </w:pPr>
            <w:r>
              <w:rPr>
                <w:rFonts w:cs="Arial"/>
              </w:rPr>
              <w:t>Approve</w:t>
            </w:r>
          </w:p>
        </w:tc>
      </w:tr>
      <w:tr w:rsidR="00D24AAC" w14:paraId="55B935A7" w14:textId="77777777">
        <w:trPr>
          <w:trHeight w:val="403"/>
        </w:trPr>
        <w:tc>
          <w:tcPr>
            <w:tcW w:w="1223" w:type="pct"/>
            <w:shd w:val="clear" w:color="auto" w:fill="B2ECFB"/>
            <w:vAlign w:val="center"/>
          </w:tcPr>
          <w:p w14:paraId="6618FFB7" w14:textId="77777777" w:rsidR="00D24AAC" w:rsidRDefault="0039385E">
            <w:pPr>
              <w:jc w:val="right"/>
              <w:rPr>
                <w:rFonts w:cs="Arial"/>
              </w:rPr>
            </w:pPr>
            <w:r>
              <w:rPr>
                <w:rFonts w:cs="Arial"/>
              </w:rPr>
              <w:t>Representation Publication:</w:t>
            </w:r>
          </w:p>
        </w:tc>
        <w:tc>
          <w:tcPr>
            <w:tcW w:w="3777" w:type="pct"/>
            <w:gridSpan w:val="3"/>
            <w:vAlign w:val="center"/>
          </w:tcPr>
          <w:p w14:paraId="6817021E" w14:textId="77777777" w:rsidR="00D24AAC" w:rsidRDefault="0039385E">
            <w:pPr>
              <w:rPr>
                <w:rFonts w:cs="Arial"/>
              </w:rPr>
            </w:pPr>
            <w:r>
              <w:rPr>
                <w:rFonts w:cs="Arial"/>
              </w:rPr>
              <w:t>Publish</w:t>
            </w:r>
          </w:p>
        </w:tc>
      </w:tr>
      <w:tr w:rsidR="00D24AAC" w14:paraId="681F3FC7" w14:textId="77777777">
        <w:trPr>
          <w:trHeight w:val="403"/>
        </w:trPr>
        <w:tc>
          <w:tcPr>
            <w:tcW w:w="1223" w:type="pct"/>
            <w:shd w:val="clear" w:color="auto" w:fill="B2ECFB"/>
            <w:vAlign w:val="center"/>
          </w:tcPr>
          <w:p w14:paraId="3D4C3211" w14:textId="77777777" w:rsidR="00D24AAC" w:rsidRDefault="0039385E">
            <w:pPr>
              <w:jc w:val="right"/>
              <w:rPr>
                <w:rFonts w:cs="Arial"/>
              </w:rPr>
            </w:pPr>
            <w:r>
              <w:rPr>
                <w:rFonts w:cs="Arial"/>
              </w:rPr>
              <w:t>Representation Comments:</w:t>
            </w:r>
          </w:p>
        </w:tc>
        <w:tc>
          <w:tcPr>
            <w:tcW w:w="3777" w:type="pct"/>
            <w:gridSpan w:val="3"/>
            <w:vAlign w:val="center"/>
          </w:tcPr>
          <w:p w14:paraId="2F298D52" w14:textId="77777777" w:rsidR="00D24AAC" w:rsidRDefault="0039385E">
            <w:pPr>
              <w:rPr>
                <w:rFonts w:cs="Arial"/>
              </w:rPr>
            </w:pPr>
            <w:r>
              <w:rPr>
                <w:rFonts w:cs="Arial"/>
              </w:rPr>
              <w:t>no comments</w:t>
            </w:r>
          </w:p>
        </w:tc>
      </w:tr>
      <w:tr w:rsidR="00D24AAC" w14:paraId="44EFD013" w14:textId="77777777">
        <w:trPr>
          <w:trHeight w:val="403"/>
        </w:trPr>
        <w:tc>
          <w:tcPr>
            <w:tcW w:w="1223" w:type="pct"/>
            <w:shd w:val="clear" w:color="auto" w:fill="B2ECFB"/>
            <w:vAlign w:val="center"/>
          </w:tcPr>
          <w:p w14:paraId="11DEAFF4" w14:textId="77777777" w:rsidR="00D24AAC" w:rsidRDefault="0039385E">
            <w:pPr>
              <w:jc w:val="right"/>
              <w:rPr>
                <w:rFonts w:cs="Arial"/>
              </w:rPr>
            </w:pPr>
            <w:r>
              <w:rPr>
                <w:rFonts w:cs="Arial"/>
              </w:rPr>
              <w:t>Confirm Target Release Date?</w:t>
            </w:r>
          </w:p>
        </w:tc>
        <w:tc>
          <w:tcPr>
            <w:tcW w:w="1452" w:type="pct"/>
            <w:gridSpan w:val="2"/>
            <w:vAlign w:val="center"/>
          </w:tcPr>
          <w:p w14:paraId="2710E461" w14:textId="77777777" w:rsidR="00D24AAC" w:rsidRDefault="0039385E">
            <w:pPr>
              <w:rPr>
                <w:rFonts w:cs="Arial"/>
              </w:rPr>
            </w:pPr>
            <w:r>
              <w:rPr>
                <w:rFonts w:cs="Arial"/>
              </w:rPr>
              <w:t>Yes</w:t>
            </w:r>
          </w:p>
        </w:tc>
        <w:tc>
          <w:tcPr>
            <w:tcW w:w="2325" w:type="pct"/>
            <w:vAlign w:val="center"/>
          </w:tcPr>
          <w:p w14:paraId="4E1634AE" w14:textId="77777777" w:rsidR="00D24AAC" w:rsidRDefault="0039385E">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14:paraId="3F0E5313" w14:textId="77777777" w:rsidR="00D24AAC" w:rsidRDefault="00D24AAC"/>
    <w:p w14:paraId="2395E881" w14:textId="77777777" w:rsidR="00D24AAC" w:rsidRDefault="0039385E">
      <w:pPr>
        <w:keepNext/>
        <w:keepLines/>
        <w:spacing w:before="480" w:after="0"/>
        <w:outlineLvl w:val="0"/>
        <w:rPr>
          <w:b/>
          <w:bCs/>
          <w:color w:val="3E5AA8"/>
          <w:sz w:val="28"/>
          <w:szCs w:val="28"/>
        </w:rPr>
      </w:pPr>
      <w:r>
        <w:rPr>
          <w:b/>
          <w:bCs/>
          <w:color w:val="3E5AA8"/>
          <w:sz w:val="28"/>
          <w:szCs w:val="28"/>
        </w:rPr>
        <w:t xml:space="preserve">Xoserve’ s Response </w:t>
      </w:r>
    </w:p>
    <w:tbl>
      <w:tblPr>
        <w:tblStyle w:val="TableGrid1"/>
        <w:tblW w:w="5018" w:type="pct"/>
        <w:tblInd w:w="-34" w:type="dxa"/>
        <w:tblLayout w:type="fixed"/>
        <w:tblLook w:val="04A0" w:firstRow="1" w:lastRow="0" w:firstColumn="1" w:lastColumn="0" w:noHBand="0" w:noVBand="1"/>
      </w:tblPr>
      <w:tblGrid>
        <w:gridCol w:w="2213"/>
        <w:gridCol w:w="6835"/>
      </w:tblGrid>
      <w:tr w:rsidR="00D24AAC" w14:paraId="038AA443" w14:textId="77777777">
        <w:trPr>
          <w:trHeight w:val="663"/>
        </w:trPr>
        <w:tc>
          <w:tcPr>
            <w:tcW w:w="1223" w:type="pct"/>
            <w:shd w:val="clear" w:color="auto" w:fill="B2ECFB"/>
            <w:vAlign w:val="center"/>
          </w:tcPr>
          <w:p w14:paraId="49056638" w14:textId="77777777" w:rsidR="00D24AAC" w:rsidRDefault="0039385E">
            <w:pPr>
              <w:jc w:val="right"/>
              <w:rPr>
                <w:rFonts w:cs="Arial"/>
              </w:rPr>
            </w:pPr>
            <w:r>
              <w:rPr>
                <w:rFonts w:cs="Arial"/>
              </w:rPr>
              <w:t>Xoserve Response to Organisations Comments:</w:t>
            </w:r>
          </w:p>
        </w:tc>
        <w:tc>
          <w:tcPr>
            <w:tcW w:w="3777" w:type="pct"/>
            <w:vAlign w:val="center"/>
          </w:tcPr>
          <w:p w14:paraId="6F2F4583" w14:textId="77777777" w:rsidR="00D24AAC" w:rsidRDefault="0039385E">
            <w:pPr>
              <w:rPr>
                <w:rFonts w:cs="Arial"/>
              </w:rPr>
            </w:pPr>
            <w:r>
              <w:rPr>
                <w:rFonts w:cs="Arial"/>
              </w:rPr>
              <w:t>Thank you for your representation, we will feed this into ChMC for a final decision.</w:t>
            </w:r>
          </w:p>
        </w:tc>
      </w:tr>
    </w:tbl>
    <w:p w14:paraId="78CC4094" w14:textId="77777777" w:rsidR="00D24AAC" w:rsidRDefault="00D24AAC"/>
    <w:p w14:paraId="4ED66E58" w14:textId="77777777" w:rsidR="00D24AAC" w:rsidRDefault="0039385E">
      <w:r>
        <w:t xml:space="preserve">Please send the completed representation response to </w:t>
      </w:r>
      <w:hyperlink r:id="rId11">
        <w:r>
          <w:rPr>
            <w:color w:val="6440A3"/>
            <w:u w:val="single"/>
          </w:rPr>
          <w:t>uklink@xoserve.com</w:t>
        </w:r>
      </w:hyperlink>
      <w:r>
        <w:t xml:space="preserve"> </w:t>
      </w:r>
    </w:p>
    <w:p w14:paraId="1353F41F" w14:textId="77777777" w:rsidR="00D24AAC" w:rsidRDefault="00D24AAC"/>
    <w:p w14:paraId="16C90E0C" w14:textId="77777777" w:rsidR="00D24AAC" w:rsidRDefault="00D24AAC">
      <w:pPr>
        <w:pBdr>
          <w:bottom w:val="single" w:sz="8" w:space="4" w:color="3E5AA8"/>
        </w:pBdr>
        <w:spacing w:after="300" w:line="240" w:lineRule="auto"/>
        <w:contextualSpacing/>
        <w:rPr>
          <w:b/>
          <w:bCs/>
          <w:color w:val="1D3E61"/>
          <w:spacing w:val="5"/>
          <w:kern w:val="28"/>
          <w:sz w:val="52"/>
          <w:szCs w:val="52"/>
        </w:rPr>
      </w:pPr>
    </w:p>
    <w:p w14:paraId="3A2CB275" w14:textId="4FECA50E" w:rsidR="00D24AAC" w:rsidRDefault="00D24AAC">
      <w:pPr>
        <w:pBdr>
          <w:bottom w:val="single" w:sz="8" w:space="4" w:color="3E5AA8"/>
        </w:pBdr>
        <w:spacing w:after="300" w:line="240" w:lineRule="auto"/>
        <w:contextualSpacing/>
        <w:rPr>
          <w:b/>
          <w:bCs/>
          <w:color w:val="1D3E61"/>
          <w:spacing w:val="5"/>
          <w:kern w:val="28"/>
          <w:sz w:val="52"/>
          <w:szCs w:val="52"/>
        </w:rPr>
      </w:pPr>
    </w:p>
    <w:p w14:paraId="4484F323" w14:textId="77777777" w:rsidR="0043067A" w:rsidRDefault="0043067A">
      <w:pPr>
        <w:pBdr>
          <w:bottom w:val="single" w:sz="8" w:space="4" w:color="3E5AA8"/>
        </w:pBdr>
        <w:spacing w:after="300" w:line="240" w:lineRule="auto"/>
        <w:contextualSpacing/>
        <w:rPr>
          <w:b/>
          <w:bCs/>
          <w:color w:val="1D3E61"/>
          <w:spacing w:val="5"/>
          <w:kern w:val="28"/>
          <w:sz w:val="52"/>
          <w:szCs w:val="52"/>
        </w:rPr>
      </w:pPr>
    </w:p>
    <w:p w14:paraId="5FC71303" w14:textId="77777777" w:rsidR="00D24AAC" w:rsidRDefault="0039385E">
      <w:pPr>
        <w:pBdr>
          <w:bottom w:val="single" w:sz="8" w:space="4" w:color="3E5AA8"/>
        </w:pBdr>
        <w:spacing w:after="300" w:line="240" w:lineRule="auto"/>
        <w:contextualSpacing/>
        <w:rPr>
          <w:b/>
          <w:bCs/>
          <w:color w:val="1D3E61"/>
          <w:spacing w:val="5"/>
          <w:kern w:val="28"/>
          <w:sz w:val="52"/>
          <w:szCs w:val="52"/>
        </w:rPr>
      </w:pPr>
      <w:r>
        <w:rPr>
          <w:b/>
          <w:bCs/>
          <w:color w:val="1D3E61"/>
          <w:spacing w:val="5"/>
          <w:kern w:val="28"/>
          <w:sz w:val="52"/>
          <w:szCs w:val="52"/>
        </w:rPr>
        <w:lastRenderedPageBreak/>
        <w:t>Change Management Committee Outcome</w:t>
      </w:r>
    </w:p>
    <w:p w14:paraId="2B6EFB0E" w14:textId="671885F9" w:rsidR="0043067A" w:rsidRDefault="0043067A" w:rsidP="0043067A">
      <w:pPr>
        <w:keepNext/>
        <w:keepLines/>
        <w:spacing w:before="480" w:after="0"/>
        <w:outlineLvl w:val="0"/>
        <w:rPr>
          <w:b/>
          <w:bCs/>
          <w:color w:val="3E5AA8"/>
          <w:sz w:val="28"/>
          <w:szCs w:val="28"/>
        </w:rPr>
      </w:pPr>
    </w:p>
    <w:tbl>
      <w:tblPr>
        <w:tblStyle w:val="TableGrid1"/>
        <w:tblW w:w="5000" w:type="pct"/>
        <w:tblInd w:w="-34" w:type="dxa"/>
        <w:tblLook w:val="04A0" w:firstRow="1" w:lastRow="0" w:firstColumn="1" w:lastColumn="0" w:noHBand="0" w:noVBand="1"/>
      </w:tblPr>
      <w:tblGrid>
        <w:gridCol w:w="2210"/>
        <w:gridCol w:w="2268"/>
        <w:gridCol w:w="1136"/>
        <w:gridCol w:w="590"/>
        <w:gridCol w:w="545"/>
        <w:gridCol w:w="2267"/>
      </w:tblGrid>
      <w:tr w:rsidR="0043067A" w14:paraId="64609013" w14:textId="77777777" w:rsidTr="0043067A">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5BA208BF" w14:textId="77777777" w:rsidR="0043067A" w:rsidRDefault="0043067A">
            <w:pPr>
              <w:jc w:val="right"/>
              <w:rPr>
                <w:rFonts w:cs="Arial"/>
                <w:szCs w:val="20"/>
              </w:rPr>
            </w:pPr>
            <w:r>
              <w:rPr>
                <w:rFonts w:cs="Arial"/>
                <w:szCs w:val="20"/>
              </w:rPr>
              <w:t>Change Status:</w:t>
            </w:r>
          </w:p>
        </w:tc>
        <w:tc>
          <w:tcPr>
            <w:tcW w:w="1258" w:type="pct"/>
            <w:tcBorders>
              <w:top w:val="single" w:sz="4" w:space="0" w:color="auto"/>
              <w:left w:val="single" w:sz="4" w:space="0" w:color="auto"/>
              <w:bottom w:val="single" w:sz="4" w:space="0" w:color="auto"/>
              <w:right w:val="single" w:sz="4" w:space="0" w:color="auto"/>
            </w:tcBorders>
            <w:vAlign w:val="center"/>
            <w:hideMark/>
          </w:tcPr>
          <w:p w14:paraId="72367E38" w14:textId="35BD7EDA" w:rsidR="0043067A" w:rsidRDefault="00FF5374">
            <w:pPr>
              <w:rPr>
                <w:rFonts w:cs="Arial"/>
                <w:szCs w:val="20"/>
              </w:rPr>
            </w:pPr>
            <w:sdt>
              <w:sdtPr>
                <w:rPr>
                  <w:rFonts w:cs="Arial"/>
                  <w:szCs w:val="20"/>
                </w:rPr>
                <w:id w:val="-1519611198"/>
                <w14:checkbox>
                  <w14:checked w14:val="1"/>
                  <w14:checkedState w14:val="2612" w14:font="MS Gothic"/>
                  <w14:uncheckedState w14:val="2610" w14:font="MS Gothic"/>
                </w14:checkbox>
              </w:sdtPr>
              <w:sdtEndPr/>
              <w:sdtContent>
                <w:r w:rsidR="0043067A">
                  <w:rPr>
                    <w:rFonts w:ascii="MS Gothic" w:eastAsia="MS Gothic" w:hAnsi="MS Gothic" w:cs="Arial" w:hint="eastAsia"/>
                    <w:szCs w:val="20"/>
                  </w:rPr>
                  <w:t>☒</w:t>
                </w:r>
              </w:sdtContent>
            </w:sdt>
            <w:r w:rsidR="0043067A">
              <w:rPr>
                <w:rFonts w:cs="Arial"/>
                <w:szCs w:val="20"/>
              </w:rPr>
              <w:t xml:space="preserve"> Approve</w:t>
            </w:r>
          </w:p>
        </w:tc>
        <w:tc>
          <w:tcPr>
            <w:tcW w:w="1259" w:type="pct"/>
            <w:gridSpan w:val="3"/>
            <w:tcBorders>
              <w:top w:val="single" w:sz="4" w:space="0" w:color="auto"/>
              <w:left w:val="single" w:sz="4" w:space="0" w:color="auto"/>
              <w:bottom w:val="single" w:sz="4" w:space="0" w:color="auto"/>
              <w:right w:val="single" w:sz="4" w:space="0" w:color="auto"/>
            </w:tcBorders>
            <w:vAlign w:val="center"/>
            <w:hideMark/>
          </w:tcPr>
          <w:p w14:paraId="2F952DB2" w14:textId="77777777" w:rsidR="0043067A" w:rsidRDefault="00FF5374">
            <w:pPr>
              <w:rPr>
                <w:rFonts w:cs="Arial"/>
                <w:szCs w:val="20"/>
              </w:rPr>
            </w:pPr>
            <w:sdt>
              <w:sdtPr>
                <w:rPr>
                  <w:rFonts w:cs="Arial"/>
                  <w:szCs w:val="20"/>
                </w:rPr>
                <w:id w:val="589357479"/>
                <w14:checkbox>
                  <w14:checked w14:val="0"/>
                  <w14:checkedState w14:val="2612" w14:font="MS Gothic"/>
                  <w14:uncheckedState w14:val="2610" w14:font="MS Gothic"/>
                </w14:checkbox>
              </w:sdtPr>
              <w:sdtEndPr/>
              <w:sdtContent>
                <w:r w:rsidR="0043067A">
                  <w:rPr>
                    <w:rFonts w:ascii="Segoe UI Symbol" w:hAnsi="Segoe UI Symbol" w:cs="Segoe UI Symbol"/>
                    <w:szCs w:val="20"/>
                  </w:rPr>
                  <w:t>☐</w:t>
                </w:r>
              </w:sdtContent>
            </w:sdt>
            <w:r w:rsidR="0043067A">
              <w:rPr>
                <w:rFonts w:cs="Arial"/>
                <w:szCs w:val="20"/>
              </w:rPr>
              <w:t xml:space="preserve"> Reject</w:t>
            </w:r>
          </w:p>
        </w:tc>
        <w:tc>
          <w:tcPr>
            <w:tcW w:w="1257" w:type="pct"/>
            <w:tcBorders>
              <w:top w:val="single" w:sz="4" w:space="0" w:color="auto"/>
              <w:left w:val="single" w:sz="4" w:space="0" w:color="auto"/>
              <w:bottom w:val="single" w:sz="4" w:space="0" w:color="auto"/>
              <w:right w:val="single" w:sz="4" w:space="0" w:color="auto"/>
            </w:tcBorders>
            <w:vAlign w:val="center"/>
            <w:hideMark/>
          </w:tcPr>
          <w:p w14:paraId="0906C92E" w14:textId="77777777" w:rsidR="0043067A" w:rsidRDefault="00FF5374">
            <w:pPr>
              <w:rPr>
                <w:rFonts w:cs="Arial"/>
                <w:szCs w:val="20"/>
              </w:rPr>
            </w:pPr>
            <w:sdt>
              <w:sdtPr>
                <w:rPr>
                  <w:rFonts w:cs="Arial"/>
                  <w:szCs w:val="20"/>
                </w:rPr>
                <w:id w:val="578479982"/>
                <w14:checkbox>
                  <w14:checked w14:val="0"/>
                  <w14:checkedState w14:val="2612" w14:font="MS Gothic"/>
                  <w14:uncheckedState w14:val="2610" w14:font="MS Gothic"/>
                </w14:checkbox>
              </w:sdtPr>
              <w:sdtEndPr/>
              <w:sdtContent>
                <w:r w:rsidR="0043067A">
                  <w:rPr>
                    <w:rFonts w:ascii="Segoe UI Symbol" w:hAnsi="Segoe UI Symbol" w:cs="Segoe UI Symbol"/>
                    <w:szCs w:val="20"/>
                  </w:rPr>
                  <w:t>☐</w:t>
                </w:r>
              </w:sdtContent>
            </w:sdt>
            <w:r w:rsidR="0043067A">
              <w:rPr>
                <w:rFonts w:cs="Arial"/>
                <w:szCs w:val="20"/>
              </w:rPr>
              <w:t xml:space="preserve"> Defer</w:t>
            </w:r>
          </w:p>
        </w:tc>
      </w:tr>
      <w:tr w:rsidR="0043067A" w14:paraId="287FB950" w14:textId="77777777" w:rsidTr="0043067A">
        <w:trPr>
          <w:trHeight w:val="403"/>
        </w:trPr>
        <w:tc>
          <w:tcPr>
            <w:tcW w:w="1226" w:type="pct"/>
            <w:vMerge w:val="restart"/>
            <w:tcBorders>
              <w:top w:val="single" w:sz="4" w:space="0" w:color="auto"/>
              <w:left w:val="single" w:sz="4" w:space="0" w:color="auto"/>
              <w:bottom w:val="single" w:sz="4" w:space="0" w:color="auto"/>
              <w:right w:val="single" w:sz="4" w:space="0" w:color="auto"/>
            </w:tcBorders>
            <w:shd w:val="clear" w:color="auto" w:fill="B2ECFB"/>
            <w:vAlign w:val="center"/>
            <w:hideMark/>
          </w:tcPr>
          <w:p w14:paraId="678402BD" w14:textId="77777777" w:rsidR="0043067A" w:rsidRDefault="0043067A">
            <w:pPr>
              <w:jc w:val="right"/>
              <w:rPr>
                <w:rFonts w:cs="Arial"/>
                <w:szCs w:val="20"/>
              </w:rPr>
            </w:pPr>
            <w:r>
              <w:rPr>
                <w:rFonts w:cs="Arial"/>
                <w:szCs w:val="20"/>
              </w:rPr>
              <w:t>Industry Consultation:</w:t>
            </w: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4E6A04B2" w14:textId="69ECC46F" w:rsidR="0043067A" w:rsidRDefault="00FF5374">
            <w:pPr>
              <w:rPr>
                <w:rFonts w:cs="Arial"/>
              </w:rPr>
            </w:pPr>
            <w:sdt>
              <w:sdtPr>
                <w:rPr>
                  <w:rFonts w:cs="Arial"/>
                  <w:szCs w:val="20"/>
                </w:rPr>
                <w:id w:val="-724294841"/>
                <w14:checkbox>
                  <w14:checked w14:val="1"/>
                  <w14:checkedState w14:val="2612" w14:font="MS Gothic"/>
                  <w14:uncheckedState w14:val="2610" w14:font="MS Gothic"/>
                </w14:checkbox>
              </w:sdtPr>
              <w:sdtEndPr/>
              <w:sdtContent>
                <w:r w:rsidR="0043067A">
                  <w:rPr>
                    <w:rFonts w:ascii="MS Gothic" w:eastAsia="MS Gothic" w:hAnsi="MS Gothic" w:cs="Arial" w:hint="eastAsia"/>
                    <w:szCs w:val="20"/>
                  </w:rPr>
                  <w:t>☒</w:t>
                </w:r>
              </w:sdtContent>
            </w:sdt>
            <w:r w:rsidR="0043067A">
              <w:rPr>
                <w:rFonts w:cs="Arial"/>
                <w:szCs w:val="20"/>
              </w:rPr>
              <w:t xml:space="preserve"> 10 Working Days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5442FA0D" w14:textId="77777777" w:rsidR="0043067A" w:rsidRDefault="00FF5374">
            <w:pPr>
              <w:rPr>
                <w:rFonts w:cs="Arial"/>
              </w:rPr>
            </w:pPr>
            <w:sdt>
              <w:sdtPr>
                <w:rPr>
                  <w:rFonts w:cs="Arial"/>
                  <w:szCs w:val="20"/>
                </w:rPr>
                <w:id w:val="-1194927033"/>
                <w14:checkbox>
                  <w14:checked w14:val="0"/>
                  <w14:checkedState w14:val="2612" w14:font="MS Gothic"/>
                  <w14:uncheckedState w14:val="2610" w14:font="MS Gothic"/>
                </w14:checkbox>
              </w:sdtPr>
              <w:sdtEndPr/>
              <w:sdtContent>
                <w:r w:rsidR="0043067A">
                  <w:rPr>
                    <w:rFonts w:ascii="Segoe UI Symbol" w:hAnsi="Segoe UI Symbol" w:cs="Segoe UI Symbol"/>
                    <w:szCs w:val="20"/>
                  </w:rPr>
                  <w:t>☐</w:t>
                </w:r>
              </w:sdtContent>
            </w:sdt>
            <w:r w:rsidR="0043067A">
              <w:rPr>
                <w:rFonts w:cs="Arial"/>
                <w:szCs w:val="20"/>
              </w:rPr>
              <w:t xml:space="preserve"> 15 Working Days</w:t>
            </w:r>
          </w:p>
        </w:tc>
      </w:tr>
      <w:tr w:rsidR="0043067A" w14:paraId="619D08FD" w14:textId="77777777" w:rsidTr="0043067A">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F4FDD1" w14:textId="77777777" w:rsidR="0043067A" w:rsidRDefault="0043067A">
            <w:pPr>
              <w:rPr>
                <w:rFonts w:cs="Arial"/>
                <w:szCs w:val="20"/>
              </w:rPr>
            </w:pP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3FBA06E7" w14:textId="77777777" w:rsidR="0043067A" w:rsidRDefault="00FF5374">
            <w:pPr>
              <w:rPr>
                <w:rFonts w:cs="Arial"/>
              </w:rPr>
            </w:pPr>
            <w:sdt>
              <w:sdtPr>
                <w:rPr>
                  <w:rFonts w:cs="Arial"/>
                  <w:szCs w:val="20"/>
                </w:rPr>
                <w:id w:val="-171261857"/>
                <w14:checkbox>
                  <w14:checked w14:val="0"/>
                  <w14:checkedState w14:val="2612" w14:font="MS Gothic"/>
                  <w14:uncheckedState w14:val="2610" w14:font="MS Gothic"/>
                </w14:checkbox>
              </w:sdtPr>
              <w:sdtEndPr/>
              <w:sdtContent>
                <w:r w:rsidR="0043067A">
                  <w:rPr>
                    <w:rFonts w:ascii="Segoe UI Symbol" w:hAnsi="Segoe UI Symbol" w:cs="Segoe UI Symbol"/>
                    <w:szCs w:val="20"/>
                  </w:rPr>
                  <w:t>☐</w:t>
                </w:r>
              </w:sdtContent>
            </w:sdt>
            <w:r w:rsidR="0043067A">
              <w:rPr>
                <w:rFonts w:cs="Arial"/>
                <w:szCs w:val="20"/>
              </w:rPr>
              <w:t xml:space="preserve"> 20 Working Days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5EA7ACCC" w14:textId="77777777" w:rsidR="0043067A" w:rsidRDefault="00FF5374">
            <w:pPr>
              <w:rPr>
                <w:rFonts w:cs="Arial"/>
              </w:rPr>
            </w:pPr>
            <w:sdt>
              <w:sdtPr>
                <w:rPr>
                  <w:rFonts w:cs="Arial"/>
                  <w:szCs w:val="20"/>
                </w:rPr>
                <w:id w:val="1809890464"/>
                <w14:checkbox>
                  <w14:checked w14:val="0"/>
                  <w14:checkedState w14:val="2612" w14:font="MS Gothic"/>
                  <w14:uncheckedState w14:val="2610" w14:font="MS Gothic"/>
                </w14:checkbox>
              </w:sdtPr>
              <w:sdtEndPr/>
              <w:sdtContent>
                <w:r w:rsidR="0043067A">
                  <w:rPr>
                    <w:rFonts w:ascii="Segoe UI Symbol" w:hAnsi="Segoe UI Symbol" w:cs="Segoe UI Symbol"/>
                    <w:szCs w:val="20"/>
                  </w:rPr>
                  <w:t>☐</w:t>
                </w:r>
              </w:sdtContent>
            </w:sdt>
            <w:r w:rsidR="0043067A">
              <w:rPr>
                <w:rFonts w:cs="Arial"/>
                <w:szCs w:val="20"/>
              </w:rPr>
              <w:t xml:space="preserve"> Other [Specify Here]</w:t>
            </w:r>
          </w:p>
        </w:tc>
      </w:tr>
      <w:tr w:rsidR="0043067A" w14:paraId="1DB372D0" w14:textId="77777777" w:rsidTr="0043067A">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606ECDEA" w14:textId="77777777" w:rsidR="0043067A" w:rsidRDefault="0043067A">
            <w:pPr>
              <w:jc w:val="right"/>
              <w:rPr>
                <w:rFonts w:cs="Arial"/>
                <w:szCs w:val="20"/>
              </w:rPr>
            </w:pPr>
            <w:r>
              <w:rPr>
                <w:rFonts w:cs="Arial"/>
                <w:szCs w:val="20"/>
              </w:rPr>
              <w:t>DSC Consultation Issue:</w:t>
            </w: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15DE7B74" w14:textId="00132971" w:rsidR="0043067A" w:rsidRDefault="00FF5374">
            <w:pPr>
              <w:rPr>
                <w:rFonts w:cs="Arial"/>
              </w:rPr>
            </w:pPr>
            <w:sdt>
              <w:sdtPr>
                <w:rPr>
                  <w:rFonts w:cs="Arial"/>
                  <w:szCs w:val="20"/>
                </w:rPr>
                <w:id w:val="-1654897262"/>
                <w14:checkbox>
                  <w14:checked w14:val="1"/>
                  <w14:checkedState w14:val="2612" w14:font="MS Gothic"/>
                  <w14:uncheckedState w14:val="2610" w14:font="MS Gothic"/>
                </w14:checkbox>
              </w:sdtPr>
              <w:sdtEndPr/>
              <w:sdtContent>
                <w:r>
                  <w:rPr>
                    <w:rFonts w:ascii="MS Gothic" w:eastAsia="MS Gothic" w:hAnsi="MS Gothic" w:cs="Arial" w:hint="eastAsia"/>
                    <w:szCs w:val="20"/>
                  </w:rPr>
                  <w:t>☒</w:t>
                </w:r>
              </w:sdtContent>
            </w:sdt>
            <w:r w:rsidR="0043067A">
              <w:rPr>
                <w:rFonts w:cs="Arial"/>
                <w:szCs w:val="20"/>
              </w:rPr>
              <w:t xml:space="preserve"> Yes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1332C4C5" w14:textId="77777777" w:rsidR="0043067A" w:rsidRDefault="00FF5374">
            <w:pPr>
              <w:rPr>
                <w:rFonts w:cs="Arial"/>
              </w:rPr>
            </w:pPr>
            <w:sdt>
              <w:sdtPr>
                <w:rPr>
                  <w:rFonts w:cs="Arial"/>
                  <w:szCs w:val="20"/>
                </w:rPr>
                <w:id w:val="1372887010"/>
                <w14:checkbox>
                  <w14:checked w14:val="0"/>
                  <w14:checkedState w14:val="2612" w14:font="MS Gothic"/>
                  <w14:uncheckedState w14:val="2610" w14:font="MS Gothic"/>
                </w14:checkbox>
              </w:sdtPr>
              <w:sdtEndPr/>
              <w:sdtContent>
                <w:r w:rsidR="0043067A">
                  <w:rPr>
                    <w:rFonts w:ascii="Segoe UI Symbol" w:hAnsi="Segoe UI Symbol" w:cs="Segoe UI Symbol"/>
                    <w:szCs w:val="20"/>
                  </w:rPr>
                  <w:t>☐</w:t>
                </w:r>
              </w:sdtContent>
            </w:sdt>
            <w:r w:rsidR="0043067A">
              <w:rPr>
                <w:rFonts w:cs="Arial"/>
                <w:szCs w:val="20"/>
              </w:rPr>
              <w:t xml:space="preserve"> No</w:t>
            </w:r>
          </w:p>
        </w:tc>
      </w:tr>
      <w:tr w:rsidR="0043067A" w14:paraId="79E4146D" w14:textId="77777777" w:rsidTr="0043067A">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084866B7" w14:textId="77777777" w:rsidR="0043067A" w:rsidRDefault="0043067A">
            <w:pPr>
              <w:jc w:val="right"/>
              <w:rPr>
                <w:rFonts w:cs="Arial"/>
                <w:szCs w:val="20"/>
              </w:rPr>
            </w:pPr>
            <w:r>
              <w:rPr>
                <w:rFonts w:cs="Arial"/>
                <w:szCs w:val="20"/>
              </w:rPr>
              <w:t>Date Issued:</w:t>
            </w:r>
          </w:p>
        </w:tc>
        <w:sdt>
          <w:sdtPr>
            <w:rPr>
              <w:rFonts w:cs="Arial"/>
            </w:rPr>
            <w:id w:val="525610964"/>
            <w:placeholder>
              <w:docPart w:val="F60381D610684059A7CAA5AEE7C33A42"/>
            </w:placeholder>
            <w:date w:fullDate="2022-06-13T00:00:00Z">
              <w:dateFormat w:val="dd/MM/yyyy"/>
              <w:lid w:val="en-GB"/>
              <w:storeMappedDataAs w:val="dateTime"/>
              <w:calendar w:val="gregorian"/>
            </w:date>
          </w:sdtPr>
          <w:sdtEndPr/>
          <w:sdtContent>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5C992317" w14:textId="7E4D14C0" w:rsidR="0043067A" w:rsidRDefault="0043067A">
                <w:pPr>
                  <w:rPr>
                    <w:rFonts w:cs="Arial"/>
                  </w:rPr>
                </w:pPr>
                <w:r>
                  <w:rPr>
                    <w:rFonts w:cs="Arial"/>
                  </w:rPr>
                  <w:t>13/06/2022</w:t>
                </w:r>
              </w:p>
            </w:tc>
          </w:sdtContent>
        </w:sdt>
      </w:tr>
      <w:tr w:rsidR="0043067A" w14:paraId="4AE66A36" w14:textId="77777777" w:rsidTr="0043067A">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3DF08917" w14:textId="77777777" w:rsidR="0043067A" w:rsidRDefault="0043067A">
            <w:pPr>
              <w:jc w:val="right"/>
              <w:rPr>
                <w:rFonts w:cs="Arial"/>
                <w:szCs w:val="20"/>
              </w:rPr>
            </w:pPr>
            <w:r>
              <w:rPr>
                <w:rFonts w:cs="Arial"/>
                <w:szCs w:val="20"/>
              </w:rPr>
              <w:t>Comms Ref(s):</w:t>
            </w:r>
          </w:p>
        </w:tc>
        <w:tc>
          <w:tcPr>
            <w:tcW w:w="3774" w:type="pct"/>
            <w:gridSpan w:val="5"/>
            <w:tcBorders>
              <w:top w:val="single" w:sz="4" w:space="0" w:color="auto"/>
              <w:left w:val="single" w:sz="4" w:space="0" w:color="auto"/>
              <w:bottom w:val="single" w:sz="4" w:space="0" w:color="auto"/>
              <w:right w:val="single" w:sz="4" w:space="0" w:color="auto"/>
            </w:tcBorders>
            <w:vAlign w:val="center"/>
          </w:tcPr>
          <w:p w14:paraId="4FC81BFC" w14:textId="259802EA" w:rsidR="0043067A" w:rsidRPr="0043067A" w:rsidRDefault="00FF5374">
            <w:pPr>
              <w:rPr>
                <w:rFonts w:cs="Arial"/>
                <w:szCs w:val="20"/>
              </w:rPr>
            </w:pPr>
            <w:hyperlink r:id="rId12" w:history="1">
              <w:r w:rsidR="0043067A" w:rsidRPr="0043067A">
                <w:rPr>
                  <w:rFonts w:eastAsiaTheme="minorEastAsia"/>
                  <w:szCs w:val="20"/>
                </w:rPr>
                <w:t>3050.1 - RT - PO</w:t>
              </w:r>
            </w:hyperlink>
          </w:p>
        </w:tc>
      </w:tr>
      <w:tr w:rsidR="0043067A" w14:paraId="6B4E9BA7" w14:textId="77777777" w:rsidTr="0043067A">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04858764" w14:textId="77777777" w:rsidR="0043067A" w:rsidRDefault="0043067A">
            <w:pPr>
              <w:jc w:val="right"/>
              <w:rPr>
                <w:rFonts w:cs="Arial"/>
                <w:szCs w:val="20"/>
              </w:rPr>
            </w:pPr>
            <w:r>
              <w:rPr>
                <w:rFonts w:cs="Arial"/>
                <w:szCs w:val="20"/>
              </w:rPr>
              <w:t>Number of Responses:</w:t>
            </w:r>
          </w:p>
        </w:tc>
        <w:tc>
          <w:tcPr>
            <w:tcW w:w="3774" w:type="pct"/>
            <w:gridSpan w:val="5"/>
            <w:tcBorders>
              <w:top w:val="single" w:sz="4" w:space="0" w:color="auto"/>
              <w:left w:val="single" w:sz="4" w:space="0" w:color="auto"/>
              <w:bottom w:val="single" w:sz="4" w:space="0" w:color="auto"/>
              <w:right w:val="single" w:sz="4" w:space="0" w:color="auto"/>
            </w:tcBorders>
            <w:vAlign w:val="center"/>
          </w:tcPr>
          <w:p w14:paraId="11A7BEC7" w14:textId="2CC30628" w:rsidR="0043067A" w:rsidRDefault="0039385E">
            <w:pPr>
              <w:rPr>
                <w:rFonts w:cs="Arial"/>
              </w:rPr>
            </w:pPr>
            <w:r>
              <w:rPr>
                <w:rFonts w:cs="Arial"/>
              </w:rPr>
              <w:t>1</w:t>
            </w:r>
          </w:p>
        </w:tc>
      </w:tr>
      <w:tr w:rsidR="0043067A" w14:paraId="028FDB8B" w14:textId="77777777" w:rsidTr="0043067A">
        <w:trPr>
          <w:trHeight w:val="403"/>
        </w:trPr>
        <w:tc>
          <w:tcPr>
            <w:tcW w:w="1226" w:type="pct"/>
            <w:vMerge w:val="restart"/>
            <w:tcBorders>
              <w:top w:val="single" w:sz="4" w:space="0" w:color="auto"/>
              <w:left w:val="single" w:sz="4" w:space="0" w:color="auto"/>
              <w:bottom w:val="single" w:sz="4" w:space="0" w:color="auto"/>
              <w:right w:val="single" w:sz="4" w:space="0" w:color="auto"/>
            </w:tcBorders>
            <w:shd w:val="clear" w:color="auto" w:fill="B2ECFB"/>
            <w:vAlign w:val="center"/>
            <w:hideMark/>
          </w:tcPr>
          <w:p w14:paraId="41B63AD2" w14:textId="77777777" w:rsidR="0043067A" w:rsidRDefault="0043067A">
            <w:pPr>
              <w:jc w:val="right"/>
              <w:rPr>
                <w:rFonts w:cs="Arial"/>
                <w:szCs w:val="20"/>
              </w:rPr>
            </w:pPr>
            <w:r>
              <w:rPr>
                <w:rFonts w:cs="Arial"/>
                <w:szCs w:val="20"/>
              </w:rPr>
              <w:t>Solution Voting:</w:t>
            </w: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06FB6C86" w14:textId="62F9F7E1" w:rsidR="0043067A" w:rsidRDefault="00FF5374">
            <w:pPr>
              <w:rPr>
                <w:rFonts w:cs="Arial"/>
              </w:rPr>
            </w:pPr>
            <w:sdt>
              <w:sdtPr>
                <w:rPr>
                  <w:rFonts w:cs="Arial"/>
                  <w:szCs w:val="20"/>
                </w:rPr>
                <w:id w:val="889540747"/>
                <w14:checkbox>
                  <w14:checked w14:val="1"/>
                  <w14:checkedState w14:val="2612" w14:font="MS Gothic"/>
                  <w14:uncheckedState w14:val="2610" w14:font="MS Gothic"/>
                </w14:checkbox>
              </w:sdtPr>
              <w:sdtEndPr/>
              <w:sdtContent>
                <w:r w:rsidR="0039385E">
                  <w:rPr>
                    <w:rFonts w:ascii="MS Gothic" w:eastAsia="MS Gothic" w:hAnsi="MS Gothic" w:cs="Arial" w:hint="eastAsia"/>
                    <w:szCs w:val="20"/>
                  </w:rPr>
                  <w:t>☒</w:t>
                </w:r>
              </w:sdtContent>
            </w:sdt>
            <w:r w:rsidR="0043067A">
              <w:rPr>
                <w:rFonts w:cs="Arial"/>
                <w:szCs w:val="20"/>
              </w:rPr>
              <w:t xml:space="preserve"> Shipper</w:t>
            </w:r>
          </w:p>
        </w:tc>
        <w:sdt>
          <w:sdtPr>
            <w:rPr>
              <w:rFonts w:cs="Arial"/>
            </w:rPr>
            <w:alias w:val="Voting"/>
            <w:tag w:val="Voting"/>
            <w:id w:val="1016112757"/>
            <w:comboBox>
              <w:listItem w:displayText="Approve" w:value="Approve"/>
              <w:listItem w:displayText="Reject" w:value="Reject"/>
              <w:listItem w:displayText="N/A" w:value="N/A"/>
              <w:listItem w:displayText="Abstain" w:value="Abstain"/>
            </w:comboBox>
          </w:sdtPr>
          <w:sdtEnd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767F092C" w14:textId="6FDE13AD" w:rsidR="0043067A" w:rsidRDefault="0039385E">
                <w:pPr>
                  <w:rPr>
                    <w:rFonts w:cs="Arial"/>
                  </w:rPr>
                </w:pPr>
                <w:r>
                  <w:rPr>
                    <w:rFonts w:cs="Arial"/>
                  </w:rPr>
                  <w:t>Approve</w:t>
                </w:r>
              </w:p>
            </w:tc>
          </w:sdtContent>
        </w:sdt>
      </w:tr>
      <w:tr w:rsidR="0043067A" w14:paraId="4CB27944" w14:textId="77777777" w:rsidTr="0043067A">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E60F07" w14:textId="77777777" w:rsidR="0043067A" w:rsidRDefault="0043067A">
            <w:pPr>
              <w:rPr>
                <w:rFonts w:cs="Arial"/>
                <w:szCs w:val="20"/>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0BDB6DD8" w14:textId="77777777" w:rsidR="0043067A" w:rsidRDefault="00FF5374">
            <w:pPr>
              <w:rPr>
                <w:rFonts w:cs="Arial"/>
              </w:rPr>
            </w:pPr>
            <w:sdt>
              <w:sdtPr>
                <w:rPr>
                  <w:rFonts w:cs="Arial"/>
                  <w:szCs w:val="20"/>
                </w:rPr>
                <w:id w:val="1160500783"/>
                <w14:checkbox>
                  <w14:checked w14:val="0"/>
                  <w14:checkedState w14:val="2612" w14:font="MS Gothic"/>
                  <w14:uncheckedState w14:val="2610" w14:font="MS Gothic"/>
                </w14:checkbox>
              </w:sdtPr>
              <w:sdtEndPr/>
              <w:sdtContent>
                <w:r w:rsidR="0043067A">
                  <w:rPr>
                    <w:rFonts w:ascii="Segoe UI Symbol" w:hAnsi="Segoe UI Symbol" w:cs="Segoe UI Symbol"/>
                    <w:szCs w:val="20"/>
                  </w:rPr>
                  <w:t>☐</w:t>
                </w:r>
              </w:sdtContent>
            </w:sdt>
            <w:r w:rsidR="0043067A">
              <w:rPr>
                <w:rFonts w:cs="Arial"/>
                <w:szCs w:val="20"/>
              </w:rPr>
              <w:t xml:space="preserve"> National Grid Transmission</w:t>
            </w:r>
          </w:p>
        </w:tc>
        <w:sdt>
          <w:sdtPr>
            <w:rPr>
              <w:rFonts w:cs="Arial"/>
            </w:rPr>
            <w:alias w:val="Voting"/>
            <w:tag w:val="Voting"/>
            <w:id w:val="943807748"/>
            <w:showingPlcHdr/>
            <w:comboBox>
              <w:listItem w:displayText="Approve" w:value="Approve"/>
              <w:listItem w:displayText="Reject" w:value="Reject"/>
              <w:listItem w:displayText="N/A" w:value="N/A"/>
              <w:listItem w:displayText="Abstain" w:value="Abstain"/>
            </w:comboBox>
          </w:sdtPr>
          <w:sdtEnd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7C11A9F8" w14:textId="77777777" w:rsidR="0043067A" w:rsidRDefault="0043067A">
                <w:pPr>
                  <w:rPr>
                    <w:rFonts w:cs="Arial"/>
                  </w:rPr>
                </w:pPr>
                <w:r>
                  <w:rPr>
                    <w:color w:val="808080"/>
                  </w:rPr>
                  <w:t>Please select.</w:t>
                </w:r>
              </w:p>
            </w:tc>
          </w:sdtContent>
        </w:sdt>
      </w:tr>
      <w:tr w:rsidR="0043067A" w14:paraId="2BD7D977" w14:textId="77777777" w:rsidTr="0043067A">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E30E60" w14:textId="77777777" w:rsidR="0043067A" w:rsidRDefault="0043067A">
            <w:pPr>
              <w:rPr>
                <w:rFonts w:cs="Arial"/>
                <w:szCs w:val="20"/>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22AB6F90" w14:textId="77777777" w:rsidR="0043067A" w:rsidRDefault="00FF5374">
            <w:pPr>
              <w:rPr>
                <w:rFonts w:cs="Arial"/>
              </w:rPr>
            </w:pPr>
            <w:sdt>
              <w:sdtPr>
                <w:rPr>
                  <w:rFonts w:cs="Arial"/>
                  <w:szCs w:val="20"/>
                </w:rPr>
                <w:id w:val="-1282259085"/>
                <w14:checkbox>
                  <w14:checked w14:val="0"/>
                  <w14:checkedState w14:val="2612" w14:font="MS Gothic"/>
                  <w14:uncheckedState w14:val="2610" w14:font="MS Gothic"/>
                </w14:checkbox>
              </w:sdtPr>
              <w:sdtEndPr/>
              <w:sdtContent>
                <w:r w:rsidR="0043067A">
                  <w:rPr>
                    <w:rFonts w:ascii="Segoe UI Symbol" w:hAnsi="Segoe UI Symbol" w:cs="Segoe UI Symbol"/>
                    <w:szCs w:val="20"/>
                  </w:rPr>
                  <w:t>☐</w:t>
                </w:r>
              </w:sdtContent>
            </w:sdt>
            <w:r w:rsidR="0043067A">
              <w:rPr>
                <w:rFonts w:cs="Arial"/>
                <w:szCs w:val="20"/>
              </w:rPr>
              <w:t xml:space="preserve"> Distribution Network Operator</w:t>
            </w:r>
          </w:p>
        </w:tc>
        <w:sdt>
          <w:sdtPr>
            <w:rPr>
              <w:rFonts w:cs="Arial"/>
            </w:rPr>
            <w:alias w:val="Voting"/>
            <w:tag w:val="Voting"/>
            <w:id w:val="1750919387"/>
            <w:showingPlcHdr/>
            <w:comboBox>
              <w:listItem w:displayText="Approve" w:value="Approve"/>
              <w:listItem w:displayText="Reject" w:value="Reject"/>
              <w:listItem w:displayText="N/A" w:value="N/A"/>
              <w:listItem w:displayText="Abstain" w:value="Abstain"/>
            </w:comboBox>
          </w:sdtPr>
          <w:sdtEnd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25E3B65D" w14:textId="77777777" w:rsidR="0043067A" w:rsidRDefault="0043067A">
                <w:pPr>
                  <w:rPr>
                    <w:rFonts w:cs="Arial"/>
                  </w:rPr>
                </w:pPr>
                <w:r>
                  <w:rPr>
                    <w:color w:val="808080"/>
                  </w:rPr>
                  <w:t>Please select.</w:t>
                </w:r>
              </w:p>
            </w:tc>
          </w:sdtContent>
        </w:sdt>
      </w:tr>
      <w:tr w:rsidR="0043067A" w14:paraId="290AC796" w14:textId="77777777" w:rsidTr="0043067A">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E6F3E" w14:textId="77777777" w:rsidR="0043067A" w:rsidRDefault="0043067A">
            <w:pPr>
              <w:rPr>
                <w:rFonts w:cs="Arial"/>
                <w:szCs w:val="20"/>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2EBE5C2A" w14:textId="77777777" w:rsidR="0043067A" w:rsidRDefault="00FF5374">
            <w:pPr>
              <w:rPr>
                <w:rFonts w:cs="Arial"/>
              </w:rPr>
            </w:pPr>
            <w:sdt>
              <w:sdtPr>
                <w:rPr>
                  <w:rFonts w:cs="Arial"/>
                  <w:szCs w:val="20"/>
                </w:rPr>
                <w:id w:val="1929928361"/>
                <w14:checkbox>
                  <w14:checked w14:val="0"/>
                  <w14:checkedState w14:val="2612" w14:font="MS Gothic"/>
                  <w14:uncheckedState w14:val="2610" w14:font="MS Gothic"/>
                </w14:checkbox>
              </w:sdtPr>
              <w:sdtEndPr/>
              <w:sdtContent>
                <w:r w:rsidR="0043067A">
                  <w:rPr>
                    <w:rFonts w:ascii="Segoe UI Symbol" w:hAnsi="Segoe UI Symbol" w:cs="Segoe UI Symbol"/>
                    <w:szCs w:val="20"/>
                  </w:rPr>
                  <w:t>☐</w:t>
                </w:r>
              </w:sdtContent>
            </w:sdt>
            <w:r w:rsidR="0043067A">
              <w:rPr>
                <w:rFonts w:cs="Arial"/>
                <w:szCs w:val="20"/>
              </w:rPr>
              <w:t xml:space="preserve"> IGT</w:t>
            </w:r>
          </w:p>
        </w:tc>
        <w:sdt>
          <w:sdtPr>
            <w:rPr>
              <w:rFonts w:cs="Arial"/>
            </w:rPr>
            <w:alias w:val="Voting"/>
            <w:tag w:val="Voting"/>
            <w:id w:val="-714046341"/>
            <w:showingPlcHdr/>
            <w:comboBox>
              <w:listItem w:displayText="Approve" w:value="Approve"/>
              <w:listItem w:displayText="Reject" w:value="Reject"/>
              <w:listItem w:displayText="N/A" w:value="N/A"/>
              <w:listItem w:displayText="Abstain" w:value="Abstain"/>
            </w:comboBox>
          </w:sdtPr>
          <w:sdtEnd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57E28B67" w14:textId="77777777" w:rsidR="0043067A" w:rsidRDefault="0043067A">
                <w:pPr>
                  <w:rPr>
                    <w:rFonts w:cs="Arial"/>
                  </w:rPr>
                </w:pPr>
                <w:r>
                  <w:rPr>
                    <w:color w:val="808080"/>
                  </w:rPr>
                  <w:t>Please select.</w:t>
                </w:r>
              </w:p>
            </w:tc>
          </w:sdtContent>
        </w:sdt>
      </w:tr>
      <w:tr w:rsidR="0043067A" w14:paraId="188DE311" w14:textId="77777777" w:rsidTr="0043067A">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1D977ED1" w14:textId="77777777" w:rsidR="0043067A" w:rsidRDefault="0043067A">
            <w:pPr>
              <w:jc w:val="right"/>
              <w:rPr>
                <w:rFonts w:cs="Arial"/>
                <w:szCs w:val="20"/>
              </w:rPr>
            </w:pPr>
            <w:r>
              <w:rPr>
                <w:rFonts w:cs="Arial"/>
                <w:szCs w:val="20"/>
              </w:rPr>
              <w:t>Meeting Date:</w:t>
            </w:r>
          </w:p>
        </w:tc>
        <w:sdt>
          <w:sdtPr>
            <w:rPr>
              <w:rFonts w:cs="Arial"/>
            </w:rPr>
            <w:id w:val="-938595837"/>
            <w:date w:fullDate="2022-07-13T00:00:00Z">
              <w:dateFormat w:val="dd/MM/yyyy"/>
              <w:lid w:val="en-GB"/>
              <w:storeMappedDataAs w:val="dateTime"/>
              <w:calendar w:val="gregorian"/>
            </w:date>
          </w:sdtPr>
          <w:sdtEndPr/>
          <w:sdtContent>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57E8C9AD" w14:textId="3D50A24C" w:rsidR="0043067A" w:rsidRDefault="0039385E">
                <w:pPr>
                  <w:rPr>
                    <w:rFonts w:cs="Arial"/>
                  </w:rPr>
                </w:pPr>
                <w:r>
                  <w:rPr>
                    <w:rFonts w:cs="Arial"/>
                  </w:rPr>
                  <w:t>13/07/2022</w:t>
                </w:r>
              </w:p>
            </w:tc>
          </w:sdtContent>
        </w:sdt>
      </w:tr>
      <w:tr w:rsidR="0043067A" w14:paraId="3F25754D" w14:textId="77777777" w:rsidTr="0043067A">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164CC843" w14:textId="77777777" w:rsidR="0043067A" w:rsidRDefault="0043067A">
            <w:pPr>
              <w:jc w:val="right"/>
              <w:rPr>
                <w:rFonts w:cs="Arial"/>
                <w:szCs w:val="20"/>
              </w:rPr>
            </w:pPr>
            <w:r>
              <w:rPr>
                <w:rFonts w:cs="Arial"/>
                <w:szCs w:val="20"/>
              </w:rPr>
              <w:t>Release Date:</w:t>
            </w:r>
          </w:p>
        </w:tc>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1AAB77F3" w14:textId="18F17533" w:rsidR="0043067A" w:rsidRDefault="0043067A">
            <w:pPr>
              <w:rPr>
                <w:rFonts w:cs="Arial"/>
              </w:rPr>
            </w:pPr>
            <w:r>
              <w:rPr>
                <w:rFonts w:cs="Arial"/>
              </w:rPr>
              <w:t xml:space="preserve">Release: </w:t>
            </w:r>
            <w:r w:rsidR="0039385E">
              <w:rPr>
                <w:rFonts w:cs="Arial"/>
              </w:rPr>
              <w:t>June 23</w:t>
            </w:r>
          </w:p>
        </w:tc>
      </w:tr>
    </w:tbl>
    <w:p w14:paraId="2C2418C4" w14:textId="77777777" w:rsidR="00D24AAC" w:rsidRDefault="00D24AAC"/>
    <w:p w14:paraId="7FD6CEDF" w14:textId="77777777" w:rsidR="00D24AAC" w:rsidRDefault="0039385E">
      <w:r>
        <w:t xml:space="preserve">Please send the completed representation response to </w:t>
      </w:r>
      <w:hyperlink r:id="rId13">
        <w:r>
          <w:rPr>
            <w:color w:val="6440A3"/>
            <w:u w:val="single"/>
          </w:rPr>
          <w:t>uklink@xoserve.com</w:t>
        </w:r>
      </w:hyperlink>
      <w:r>
        <w:t xml:space="preserve"> </w:t>
      </w:r>
    </w:p>
    <w:p w14:paraId="6ECB3FA3" w14:textId="77777777" w:rsidR="00D24AAC" w:rsidRDefault="00D24AAC"/>
    <w:sectPr w:rsidR="00D24AA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83AD5" w14:textId="77777777" w:rsidR="00783614" w:rsidRDefault="0039385E">
      <w:pPr>
        <w:spacing w:after="0" w:line="240" w:lineRule="auto"/>
      </w:pPr>
      <w:r>
        <w:separator/>
      </w:r>
    </w:p>
  </w:endnote>
  <w:endnote w:type="continuationSeparator" w:id="0">
    <w:p w14:paraId="2A8313C0" w14:textId="77777777" w:rsidR="00783614" w:rsidRDefault="00393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8DAD" w14:textId="77777777" w:rsidR="00D24AAC" w:rsidRDefault="00D24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A5FE" w14:textId="77777777" w:rsidR="00D24AAC" w:rsidRDefault="0039385E">
    <w:pPr>
      <w:pStyle w:val="Footer"/>
    </w:pPr>
    <w:r>
      <w:t>CP</w:t>
    </w:r>
    <w:r>
      <w:rPr>
        <w:noProof/>
      </w:rPr>
      <mc:AlternateContent>
        <mc:Choice Requires="wps">
          <w:drawing>
            <wp:anchor distT="0" distB="0" distL="114300" distR="114300" simplePos="0" relativeHeight="251658243" behindDoc="0" locked="0" layoutInCell="1" allowOverlap="1" wp14:anchorId="4A1DDD2D" wp14:editId="76BAF08B">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xmlns:pic="http://schemas.openxmlformats.org/drawingml/2006/picture" xmlns:a="http://schemas.openxmlformats.org/drawingml/2006/main" xmlns:c="http://schemas.openxmlformats.org/drawingml/2006/chart"/>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2D77" w14:textId="77777777" w:rsidR="00D24AAC" w:rsidRDefault="00D24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54F86" w14:textId="77777777" w:rsidR="00783614" w:rsidRDefault="0039385E">
      <w:pPr>
        <w:spacing w:after="0" w:line="240" w:lineRule="auto"/>
      </w:pPr>
      <w:r>
        <w:separator/>
      </w:r>
    </w:p>
  </w:footnote>
  <w:footnote w:type="continuationSeparator" w:id="0">
    <w:p w14:paraId="36BA9912" w14:textId="77777777" w:rsidR="00783614" w:rsidRDefault="00393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8710" w14:textId="77777777" w:rsidR="00D24AAC" w:rsidRDefault="00D24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83BC" w14:textId="77777777" w:rsidR="00D24AAC" w:rsidRDefault="0039385E">
    <w:pPr>
      <w:pStyle w:val="Header"/>
    </w:pPr>
    <w:r>
      <w:rPr>
        <w:noProof/>
      </w:rPr>
      <mc:AlternateContent>
        <mc:Choice Requires="wps">
          <w:drawing>
            <wp:anchor distT="0" distB="0" distL="114300" distR="114300" simplePos="0" relativeHeight="251658244" behindDoc="0" locked="0" layoutInCell="1" allowOverlap="1" wp14:anchorId="70888453" wp14:editId="40496A46">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2066926" cy="325750"/>
                      </a:xfrm>
                      <a:prstGeom prst="rect">
                        <a:avLst/>
                      </a:prstGeom>
                      <a:noFill/>
                    </pic:spPr>
                  </pic:pic>
                </a:graphicData>
              </a:graphic>
            </wp:anchor>
          </w:drawing>
        </mc:Choice>
        <mc:Fallback xmlns:pic="http://schemas.openxmlformats.org/drawingml/2006/picture" xmlns:a="http://schemas.openxmlformats.org/drawingml/2006/main" xmlns:c="http://schemas.openxmlformats.org/drawingml/2006/chart"/>
      </mc:AlternateContent>
    </w:r>
    <w:r>
      <w:rPr>
        <w:noProof/>
      </w:rPr>
      <mc:AlternateContent>
        <mc:Choice Requires="wps">
          <w:drawing>
            <wp:anchor distT="0" distB="0" distL="114300" distR="114300" simplePos="0" relativeHeight="251658242" behindDoc="0" locked="0" layoutInCell="1" allowOverlap="1" wp14:anchorId="5B7EDEAA" wp14:editId="2D30F46E">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3E5AA8"/>
                      </a:solidFill>
                    </wps:spPr>
                    <wps:bodyPr vertOverflow="overflow" horzOverflow="overflow" vert="horz" lIns="91440" tIns="45720" rIns="91440" bIns="45720" anchor="ctr"/>
                  </wps:wsp>
                </a:graphicData>
              </a:graphic>
            </wp:anchor>
          </w:drawing>
        </mc:Choice>
        <mc:Fallback xmlns:pic="http://schemas.openxmlformats.org/drawingml/2006/picture" xmlns:a="http://schemas.openxmlformats.org/drawingml/2006/main" xmlns:c="http://schemas.openxmlformats.org/drawingml/2006/chart"/>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00E6" w14:textId="77777777" w:rsidR="00D24AAC" w:rsidRDefault="00D24A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AAC"/>
    <w:rsid w:val="0039385E"/>
    <w:rsid w:val="0043067A"/>
    <w:rsid w:val="00783614"/>
    <w:rsid w:val="00D24AAC"/>
    <w:rsid w:val="00FF5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29739"/>
  <w15:docId w15:val="{0B64380B-1044-48AF-8C56-179B3799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customStyle="1" w:styleId="ListParagraphChar">
    <w:name w:val="List Paragraph Char"/>
    <w:qFormat/>
  </w:style>
  <w:style w:type="paragraph" w:styleId="Revision">
    <w:name w:val="Revision"/>
    <w:qFormat/>
    <w:pPr>
      <w:spacing w:after="0" w:line="240" w:lineRule="auto"/>
    </w:pPr>
  </w:style>
  <w:style w:type="character" w:styleId="UnresolvedMention">
    <w:name w:val="Unresolved Mention"/>
    <w:basedOn w:val="DefaultParagraphFont"/>
    <w:qFormat/>
    <w:rPr>
      <w:color w:val="605E5C"/>
      <w:shd w:val="clear" w:color="auto" w:fill="E1DFDD"/>
    </w:rPr>
  </w:style>
  <w:style w:type="table" w:styleId="GridTable5Dark-Accent1">
    <w:name w:val="Grid Table 5 Dark Accent 1"/>
    <w:basedOn w:val="TableNormal"/>
    <w:qFormat/>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7E7"/>
      </w:tcPr>
    </w:tblStylePr>
    <w:tblStylePr w:type="band1Horz">
      <w:tblPr/>
      <w:tcPr>
        <w:shd w:val="clear" w:color="auto" w:fill="B4C7E7"/>
      </w:tcPr>
    </w:tblStylePr>
  </w:style>
  <w:style w:type="table" w:customStyle="1" w:styleId="TableGrid1">
    <w:name w:val="Table Grid1"/>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5125">
      <w:bodyDiv w:val="1"/>
      <w:marLeft w:val="0"/>
      <w:marRight w:val="0"/>
      <w:marTop w:val="0"/>
      <w:marBottom w:val="0"/>
      <w:divBdr>
        <w:top w:val="none" w:sz="0" w:space="0" w:color="auto"/>
        <w:left w:val="none" w:sz="0" w:space="0" w:color="auto"/>
        <w:bottom w:val="none" w:sz="0" w:space="0" w:color="auto"/>
        <w:right w:val="none" w:sz="0" w:space="0" w:color="auto"/>
      </w:divBdr>
    </w:div>
    <w:div w:id="474225919">
      <w:bodyDiv w:val="1"/>
      <w:marLeft w:val="0"/>
      <w:marRight w:val="0"/>
      <w:marTop w:val="0"/>
      <w:marBottom w:val="0"/>
      <w:divBdr>
        <w:top w:val="none" w:sz="0" w:space="0" w:color="auto"/>
        <w:left w:val="none" w:sz="0" w:space="0" w:color="auto"/>
        <w:bottom w:val="none" w:sz="0" w:space="0" w:color="auto"/>
        <w:right w:val="none" w:sz="0" w:space="0" w:color="auto"/>
      </w:divBdr>
    </w:div>
    <w:div w:id="856432790">
      <w:bodyDiv w:val="1"/>
      <w:marLeft w:val="0"/>
      <w:marRight w:val="0"/>
      <w:marTop w:val="0"/>
      <w:marBottom w:val="0"/>
      <w:divBdr>
        <w:top w:val="none" w:sz="0" w:space="0" w:color="auto"/>
        <w:left w:val="none" w:sz="0" w:space="0" w:color="auto"/>
        <w:bottom w:val="none" w:sz="0" w:space="0" w:color="auto"/>
        <w:right w:val="none" w:sz="0" w:space="0" w:color="auto"/>
      </w:divBdr>
    </w:div>
    <w:div w:id="1161461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klink@xoserv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xoserve.com/change/change-packs/3050-rt-po-change-pack-june-202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klink@xoserve.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umbraco.xoserve.com/media/43346/rgma-rejection-codes-v30fa.xlsx"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umbraco.xoserve.com/media/43347/shipper-rejection-codes-v12fa.xlsx"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0381D610684059A7CAA5AEE7C33A42"/>
        <w:category>
          <w:name w:val="General"/>
          <w:gallery w:val="placeholder"/>
        </w:category>
        <w:types>
          <w:type w:val="bbPlcHdr"/>
        </w:types>
        <w:behaviors>
          <w:behavior w:val="content"/>
        </w:behaviors>
        <w:guid w:val="{8D79835D-7655-4E37-9C0C-09309D70DA36}"/>
      </w:docPartPr>
      <w:docPartBody>
        <w:p w:rsidR="005F041A" w:rsidRDefault="00D23BDC" w:rsidP="00D23BDC">
          <w:pPr>
            <w:pStyle w:val="F60381D610684059A7CAA5AEE7C33A42"/>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DC"/>
    <w:rsid w:val="005F041A"/>
    <w:rsid w:val="00D23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BDC"/>
  </w:style>
  <w:style w:type="paragraph" w:customStyle="1" w:styleId="F60381D610684059A7CAA5AEE7C33A42">
    <w:name w:val="F60381D610684059A7CAA5AEE7C33A42"/>
    <w:rsid w:val="00D23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ustomer_x0020_Contracts_x0020_Lead xmlns="5844fa40-a696-4ac9-bd38-c0330d295109" xsi:nil="true"/>
    <CAM xmlns="5844fa40-a696-4ac9-bd38-c0330d295109" xsi:nil="true"/>
    <SharedWithUsers xmlns="c78a4dae-5fc0-4ed3-ad80-da51122ab114">
      <UserInfo>
        <DisplayName/>
        <AccountId xsi:nil="true"/>
        <AccountType/>
      </UserInfo>
    </SharedWithUsers>
    <_x006a_hd3 xmlns="5844fa40-a696-4ac9-bd38-c0330d295109" xsi:nil="true"/>
    <lcf76f155ced4ddcb4097134ff3c332f xmlns="5844fa40-a696-4ac9-bd38-c0330d295109">
      <Terms xmlns="http://schemas.microsoft.com/office/infopath/2007/PartnerControls"/>
    </lcf76f155ced4ddcb4097134ff3c332f>
    <TaxCatchAll xmlns="c78a4dae-5fc0-4ed3-ad80-da51122ab114" xsi:nil="true"/>
    <Date_x0020_of_x0020_Meetings xmlns="5844fa40-a696-4ac9-bd38-c0330d295109" xsi:nil="true"/>
  </documentManagement>
</p:properties>
</file>

<file path=customXml/itemProps1.xml><?xml version="1.0" encoding="utf-8"?>
<ds:datastoreItem xmlns:ds="http://schemas.openxmlformats.org/officeDocument/2006/customXml" ds:itemID="{E5E6F32F-010F-41E1-9515-88A2C5640949}">
  <ds:schemaRefs>
    <ds:schemaRef ds:uri="http://schemas.microsoft.com/sharepoint/v3/contenttype/forms"/>
  </ds:schemaRefs>
</ds:datastoreItem>
</file>

<file path=customXml/itemProps2.xml><?xml version="1.0" encoding="utf-8"?>
<ds:datastoreItem xmlns:ds="http://schemas.openxmlformats.org/officeDocument/2006/customXml" ds:itemID="{C3441F0D-9D78-4901-804D-16CCD68D1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CBF33-3100-4176-8C2D-676F134A0AF5}">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Molly Haley1</cp:lastModifiedBy>
  <cp:revision>3</cp:revision>
  <dcterms:created xsi:type="dcterms:W3CDTF">2022-07-18T10:32:00Z</dcterms:created>
  <dcterms:modified xsi:type="dcterms:W3CDTF">2022-07-18T11:39:00Z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Order">
    <vt:r8>142500</vt:r8>
  </property>
  <property fmtid="{D5CDD505-2E9C-101B-9397-08002B2CF9AE}" pid="4" name="xd_Signature">
    <vt:bool>false</vt:bool>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