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37CE" w14:textId="77777777" w:rsidR="00440D59" w:rsidRDefault="0075744E">
      <w:pPr>
        <w:pStyle w:val="Title"/>
      </w:pPr>
      <w:r>
        <w:t>Detailed Design Change Pack</w:t>
      </w:r>
    </w:p>
    <w:p w14:paraId="020E8E38" w14:textId="77777777" w:rsidR="00440D59" w:rsidRDefault="0075744E">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213"/>
        <w:gridCol w:w="6835"/>
      </w:tblGrid>
      <w:tr w:rsidR="00440D59" w14:paraId="500886C9" w14:textId="77777777">
        <w:trPr>
          <w:trHeight w:val="403"/>
        </w:trPr>
        <w:tc>
          <w:tcPr>
            <w:tcW w:w="1223" w:type="pct"/>
            <w:shd w:val="clear" w:color="auto" w:fill="B3EDFB"/>
            <w:vAlign w:val="center"/>
          </w:tcPr>
          <w:p w14:paraId="03729D2E" w14:textId="77777777" w:rsidR="00440D59" w:rsidRDefault="0075744E">
            <w:pPr>
              <w:jc w:val="right"/>
              <w:rPr>
                <w:rFonts w:cs="Arial"/>
              </w:rPr>
            </w:pPr>
            <w:r>
              <w:rPr>
                <w:rFonts w:cs="Arial"/>
              </w:rPr>
              <w:t>Comm Reference:</w:t>
            </w:r>
          </w:p>
        </w:tc>
        <w:tc>
          <w:tcPr>
            <w:tcW w:w="3777" w:type="pct"/>
            <w:vAlign w:val="center"/>
          </w:tcPr>
          <w:p w14:paraId="5F04A3B0" w14:textId="77777777" w:rsidR="00440D59" w:rsidRDefault="0075744E">
            <w:pPr>
              <w:rPr>
                <w:rFonts w:cs="Arial"/>
              </w:rPr>
            </w:pPr>
            <w:r>
              <w:rPr>
                <w:rFonts w:cs="Arial"/>
              </w:rPr>
              <w:t>3050.3 - RT - PO</w:t>
            </w:r>
          </w:p>
        </w:tc>
      </w:tr>
      <w:tr w:rsidR="00440D59" w14:paraId="0ADA8987" w14:textId="77777777">
        <w:trPr>
          <w:trHeight w:val="403"/>
        </w:trPr>
        <w:tc>
          <w:tcPr>
            <w:tcW w:w="1223" w:type="pct"/>
            <w:shd w:val="clear" w:color="auto" w:fill="B3EDFB"/>
            <w:vAlign w:val="center"/>
          </w:tcPr>
          <w:p w14:paraId="7227B5FE" w14:textId="77777777" w:rsidR="00440D59" w:rsidRDefault="0075744E">
            <w:pPr>
              <w:jc w:val="right"/>
              <w:rPr>
                <w:rFonts w:cs="Arial"/>
              </w:rPr>
            </w:pPr>
            <w:r>
              <w:rPr>
                <w:rFonts w:cs="Arial"/>
              </w:rPr>
              <w:t>Comm Title:</w:t>
            </w:r>
          </w:p>
        </w:tc>
        <w:tc>
          <w:tcPr>
            <w:tcW w:w="3777" w:type="pct"/>
            <w:vAlign w:val="center"/>
          </w:tcPr>
          <w:p w14:paraId="787DBD77" w14:textId="77777777" w:rsidR="00440D59" w:rsidRDefault="0075744E">
            <w:pPr>
              <w:rPr>
                <w:rFonts w:cs="Arial"/>
              </w:rPr>
            </w:pPr>
            <w:r>
              <w:rPr>
                <w:rFonts w:cs="Arial"/>
              </w:rPr>
              <w:t>XRN5316 – Rejecting a replacement read with a pre-Line in the Sand (LIS) read date</w:t>
            </w:r>
          </w:p>
        </w:tc>
      </w:tr>
      <w:tr w:rsidR="00440D59" w14:paraId="7F1A33D1" w14:textId="77777777">
        <w:trPr>
          <w:trHeight w:val="403"/>
        </w:trPr>
        <w:tc>
          <w:tcPr>
            <w:tcW w:w="1223" w:type="pct"/>
            <w:shd w:val="clear" w:color="auto" w:fill="B3EDFB"/>
            <w:vAlign w:val="center"/>
          </w:tcPr>
          <w:p w14:paraId="7CDAA6ED" w14:textId="77777777" w:rsidR="00440D59" w:rsidRDefault="0075744E">
            <w:pPr>
              <w:jc w:val="right"/>
              <w:rPr>
                <w:rFonts w:cs="Arial"/>
              </w:rPr>
            </w:pPr>
            <w:r>
              <w:rPr>
                <w:rFonts w:cs="Arial"/>
              </w:rPr>
              <w:t>Comm Date:</w:t>
            </w:r>
          </w:p>
        </w:tc>
        <w:tc>
          <w:tcPr>
            <w:tcW w:w="3777" w:type="pct"/>
            <w:vAlign w:val="center"/>
          </w:tcPr>
          <w:p w14:paraId="6B42DCB6" w14:textId="77777777" w:rsidR="00440D59" w:rsidRDefault="0075744E">
            <w:pPr>
              <w:rPr>
                <w:rFonts w:cs="Arial"/>
              </w:rPr>
            </w:pPr>
            <w:r>
              <w:rPr>
                <w:rFonts w:cs="Arial"/>
              </w:rPr>
              <w:t>13/06/2022</w:t>
            </w:r>
          </w:p>
        </w:tc>
      </w:tr>
    </w:tbl>
    <w:p w14:paraId="2B42C2F3" w14:textId="77777777" w:rsidR="00440D59" w:rsidRDefault="00440D59"/>
    <w:p w14:paraId="3B3DBF04" w14:textId="77777777" w:rsidR="00440D59" w:rsidRDefault="0075744E">
      <w:pPr>
        <w:spacing w:after="0"/>
        <w:rPr>
          <w:b/>
          <w:bCs/>
          <w:color w:val="3E5AA8"/>
          <w:sz w:val="28"/>
          <w:szCs w:val="28"/>
        </w:rPr>
      </w:pPr>
      <w:r>
        <w:rPr>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213"/>
        <w:gridCol w:w="6835"/>
      </w:tblGrid>
      <w:tr w:rsidR="00440D59" w14:paraId="7D37249E" w14:textId="77777777">
        <w:trPr>
          <w:trHeight w:val="403"/>
        </w:trPr>
        <w:tc>
          <w:tcPr>
            <w:tcW w:w="1223" w:type="pct"/>
            <w:shd w:val="clear" w:color="auto" w:fill="B3EDFB"/>
            <w:vAlign w:val="center"/>
          </w:tcPr>
          <w:p w14:paraId="4AD5D505" w14:textId="77777777" w:rsidR="00440D59" w:rsidRDefault="0075744E">
            <w:pPr>
              <w:jc w:val="right"/>
              <w:rPr>
                <w:rFonts w:cs="Arial"/>
              </w:rPr>
            </w:pPr>
            <w:r>
              <w:rPr>
                <w:rFonts w:cs="Arial"/>
              </w:rPr>
              <w:t>Action Required:</w:t>
            </w:r>
          </w:p>
        </w:tc>
        <w:tc>
          <w:tcPr>
            <w:tcW w:w="3777" w:type="pct"/>
            <w:vAlign w:val="center"/>
          </w:tcPr>
          <w:p w14:paraId="0859EF1F" w14:textId="77777777" w:rsidR="00440D59" w:rsidRDefault="0075744E">
            <w:pPr>
              <w:rPr>
                <w:rFonts w:cs="Arial"/>
              </w:rPr>
            </w:pPr>
            <w:r>
              <w:rPr>
                <w:rFonts w:cs="Arial"/>
              </w:rPr>
              <w:t>For representation</w:t>
            </w:r>
          </w:p>
        </w:tc>
      </w:tr>
      <w:tr w:rsidR="00440D59" w14:paraId="11E4DAE7" w14:textId="77777777">
        <w:trPr>
          <w:trHeight w:val="403"/>
        </w:trPr>
        <w:tc>
          <w:tcPr>
            <w:tcW w:w="1223" w:type="pct"/>
            <w:shd w:val="clear" w:color="auto" w:fill="B3EDFB"/>
            <w:vAlign w:val="center"/>
          </w:tcPr>
          <w:p w14:paraId="4784AF9E" w14:textId="77777777" w:rsidR="00440D59" w:rsidRDefault="0075744E">
            <w:pPr>
              <w:jc w:val="right"/>
              <w:rPr>
                <w:rFonts w:cs="Arial"/>
              </w:rPr>
            </w:pPr>
            <w:r>
              <w:rPr>
                <w:rFonts w:cs="Arial"/>
              </w:rPr>
              <w:t>Close Out Date:</w:t>
            </w:r>
          </w:p>
        </w:tc>
        <w:tc>
          <w:tcPr>
            <w:tcW w:w="3777" w:type="pct"/>
            <w:vAlign w:val="center"/>
          </w:tcPr>
          <w:p w14:paraId="485221BB" w14:textId="77777777" w:rsidR="00440D59" w:rsidRDefault="0075744E">
            <w:pPr>
              <w:rPr>
                <w:rFonts w:cs="Arial"/>
              </w:rPr>
            </w:pPr>
            <w:r>
              <w:rPr>
                <w:rFonts w:cs="Arial"/>
              </w:rPr>
              <w:t>27/06/2022</w:t>
            </w:r>
          </w:p>
        </w:tc>
      </w:tr>
    </w:tbl>
    <w:p w14:paraId="13AE8CD6" w14:textId="77777777" w:rsidR="00440D59" w:rsidRDefault="0075744E">
      <w:pPr>
        <w:pStyle w:val="Heading1"/>
      </w:pPr>
      <w:r>
        <w:t>Change Detail</w:t>
      </w:r>
    </w:p>
    <w:tbl>
      <w:tblPr>
        <w:tblStyle w:val="TableGrid"/>
        <w:tblW w:w="5018" w:type="pct"/>
        <w:tblInd w:w="-34" w:type="dxa"/>
        <w:tblLayout w:type="fixed"/>
        <w:tblLook w:val="04A0" w:firstRow="1" w:lastRow="0" w:firstColumn="1" w:lastColumn="0" w:noHBand="0" w:noVBand="1"/>
      </w:tblPr>
      <w:tblGrid>
        <w:gridCol w:w="2213"/>
        <w:gridCol w:w="6835"/>
      </w:tblGrid>
      <w:tr w:rsidR="00440D59" w14:paraId="370B2E1F" w14:textId="77777777">
        <w:trPr>
          <w:trHeight w:val="403"/>
        </w:trPr>
        <w:tc>
          <w:tcPr>
            <w:tcW w:w="1223" w:type="pct"/>
            <w:shd w:val="clear" w:color="auto" w:fill="B3EDFB"/>
            <w:vAlign w:val="center"/>
          </w:tcPr>
          <w:p w14:paraId="2A5DBB12" w14:textId="77777777" w:rsidR="00440D59" w:rsidRDefault="0075744E">
            <w:pPr>
              <w:jc w:val="right"/>
              <w:rPr>
                <w:rFonts w:cs="Arial"/>
              </w:rPr>
            </w:pPr>
            <w:r>
              <w:rPr>
                <w:rFonts w:cs="Arial"/>
              </w:rPr>
              <w:t xml:space="preserve">Xoserve Reference Number: </w:t>
            </w:r>
          </w:p>
        </w:tc>
        <w:tc>
          <w:tcPr>
            <w:tcW w:w="3777" w:type="pct"/>
            <w:vAlign w:val="center"/>
          </w:tcPr>
          <w:p w14:paraId="68DE6665" w14:textId="77777777" w:rsidR="00440D59" w:rsidRDefault="0075744E">
            <w:pPr>
              <w:jc w:val="both"/>
              <w:rPr>
                <w:rFonts w:cs="Arial"/>
              </w:rPr>
            </w:pPr>
            <w:r>
              <w:rPr>
                <w:rFonts w:cs="Arial"/>
              </w:rPr>
              <w:t>XRN5316</w:t>
            </w:r>
          </w:p>
        </w:tc>
      </w:tr>
      <w:tr w:rsidR="00440D59" w14:paraId="364F8092" w14:textId="77777777">
        <w:trPr>
          <w:trHeight w:val="403"/>
        </w:trPr>
        <w:tc>
          <w:tcPr>
            <w:tcW w:w="1223" w:type="pct"/>
            <w:shd w:val="clear" w:color="auto" w:fill="B3EDFB"/>
            <w:vAlign w:val="center"/>
          </w:tcPr>
          <w:p w14:paraId="42F537A6" w14:textId="77777777" w:rsidR="00440D59" w:rsidRDefault="0075744E">
            <w:pPr>
              <w:jc w:val="right"/>
              <w:rPr>
                <w:rFonts w:cs="Arial"/>
              </w:rPr>
            </w:pPr>
            <w:r>
              <w:rPr>
                <w:rFonts w:cs="Arial"/>
              </w:rPr>
              <w:t>Change Class:</w:t>
            </w:r>
          </w:p>
        </w:tc>
        <w:tc>
          <w:tcPr>
            <w:tcW w:w="3777" w:type="pct"/>
            <w:vAlign w:val="center"/>
          </w:tcPr>
          <w:p w14:paraId="5464B3B8" w14:textId="77777777" w:rsidR="00440D59" w:rsidRDefault="0075744E">
            <w:pPr>
              <w:jc w:val="both"/>
              <w:rPr>
                <w:rFonts w:cs="Arial"/>
              </w:rPr>
            </w:pPr>
            <w:r>
              <w:rPr>
                <w:rFonts w:cs="Arial"/>
              </w:rPr>
              <w:t>Functional System</w:t>
            </w:r>
          </w:p>
        </w:tc>
      </w:tr>
      <w:tr w:rsidR="00440D59" w14:paraId="3C9E18E5" w14:textId="77777777">
        <w:trPr>
          <w:trHeight w:val="403"/>
        </w:trPr>
        <w:tc>
          <w:tcPr>
            <w:tcW w:w="1223" w:type="pct"/>
            <w:shd w:val="clear" w:color="auto" w:fill="B3EDFB"/>
            <w:vAlign w:val="center"/>
          </w:tcPr>
          <w:p w14:paraId="23043C01" w14:textId="77777777" w:rsidR="00440D59" w:rsidRDefault="0075744E">
            <w:pPr>
              <w:jc w:val="right"/>
              <w:rPr>
                <w:rFonts w:cs="Arial"/>
              </w:rPr>
            </w:pPr>
            <w:r>
              <w:rPr>
                <w:rFonts w:cs="Arial"/>
              </w:rPr>
              <w:t>ChMC Constituency Impacted:</w:t>
            </w:r>
          </w:p>
        </w:tc>
        <w:tc>
          <w:tcPr>
            <w:tcW w:w="3777" w:type="pct"/>
            <w:vAlign w:val="center"/>
          </w:tcPr>
          <w:p w14:paraId="747EB978" w14:textId="77777777" w:rsidR="00440D59" w:rsidRDefault="0075744E">
            <w:pPr>
              <w:jc w:val="both"/>
              <w:rPr>
                <w:rFonts w:cs="Arial"/>
              </w:rPr>
            </w:pPr>
            <w:r>
              <w:rPr>
                <w:rFonts w:cs="Arial"/>
              </w:rPr>
              <w:t>Shipper Class A; Shipper Class B; Shipper Class C, Distribution Networks</w:t>
            </w:r>
          </w:p>
        </w:tc>
      </w:tr>
      <w:tr w:rsidR="00440D59" w14:paraId="202FDA8A" w14:textId="77777777">
        <w:trPr>
          <w:trHeight w:val="403"/>
        </w:trPr>
        <w:tc>
          <w:tcPr>
            <w:tcW w:w="1223" w:type="pct"/>
            <w:shd w:val="clear" w:color="auto" w:fill="B3EDFB"/>
            <w:vAlign w:val="center"/>
          </w:tcPr>
          <w:p w14:paraId="182DDD0A" w14:textId="77777777" w:rsidR="00440D59" w:rsidRDefault="0075744E">
            <w:pPr>
              <w:jc w:val="right"/>
              <w:rPr>
                <w:rFonts w:cs="Arial"/>
              </w:rPr>
            </w:pPr>
            <w:r>
              <w:rPr>
                <w:rFonts w:cs="Arial"/>
              </w:rPr>
              <w:t xml:space="preserve">Change Owner: </w:t>
            </w:r>
          </w:p>
        </w:tc>
        <w:tc>
          <w:tcPr>
            <w:tcW w:w="3777" w:type="pct"/>
            <w:vAlign w:val="center"/>
          </w:tcPr>
          <w:p w14:paraId="328585ED" w14:textId="77777777" w:rsidR="00440D59" w:rsidRDefault="0075744E">
            <w:pPr>
              <w:jc w:val="both"/>
              <w:rPr>
                <w:rFonts w:cs="Arial"/>
              </w:rPr>
            </w:pPr>
            <w:r>
              <w:rPr>
                <w:rFonts w:cs="Arial"/>
              </w:rPr>
              <w:t>James Barlow</w:t>
            </w:r>
          </w:p>
          <w:p w14:paraId="476F9EE7" w14:textId="77777777" w:rsidR="00440D59" w:rsidRDefault="00DD39BB">
            <w:pPr>
              <w:jc w:val="both"/>
            </w:pPr>
            <w:hyperlink r:id="rId9">
              <w:r w:rsidR="0075744E">
                <w:rPr>
                  <w:rStyle w:val="Hyperlink"/>
                </w:rPr>
                <w:t>james.barlow@xoserve.com</w:t>
              </w:r>
            </w:hyperlink>
          </w:p>
        </w:tc>
      </w:tr>
      <w:tr w:rsidR="00440D59" w14:paraId="73FC8400" w14:textId="77777777">
        <w:trPr>
          <w:trHeight w:val="403"/>
        </w:trPr>
        <w:tc>
          <w:tcPr>
            <w:tcW w:w="1223" w:type="pct"/>
            <w:shd w:val="clear" w:color="auto" w:fill="B3EDFB"/>
            <w:vAlign w:val="center"/>
          </w:tcPr>
          <w:p w14:paraId="66DF92B5" w14:textId="77777777" w:rsidR="00440D59" w:rsidRDefault="0075744E">
            <w:pPr>
              <w:jc w:val="right"/>
              <w:rPr>
                <w:rFonts w:cs="Arial"/>
              </w:rPr>
            </w:pPr>
            <w:r>
              <w:rPr>
                <w:rFonts w:cs="Arial"/>
              </w:rPr>
              <w:t>Background and Context:</w:t>
            </w:r>
          </w:p>
        </w:tc>
        <w:tc>
          <w:tcPr>
            <w:tcW w:w="3777" w:type="pct"/>
            <w:vAlign w:val="center"/>
          </w:tcPr>
          <w:p w14:paraId="2A0C1AE6" w14:textId="77777777" w:rsidR="00440D59" w:rsidRDefault="0075744E">
            <w:pPr>
              <w:jc w:val="both"/>
              <w:rPr>
                <w:lang w:val="en-US"/>
              </w:rPr>
            </w:pPr>
            <w:r>
              <w:rPr>
                <w:lang w:val="en-US"/>
              </w:rPr>
              <w:t>Following Project Nexus implementation (1</w:t>
            </w:r>
            <w:r>
              <w:rPr>
                <w:vertAlign w:val="superscript"/>
                <w:lang w:val="en-US"/>
              </w:rPr>
              <w:t>st</w:t>
            </w:r>
            <w:r>
              <w:rPr>
                <w:lang w:val="en-US"/>
              </w:rPr>
              <w:t xml:space="preserve"> June 2017), circa 38,000* records have been received to replace a Meter Read with a read date before the Code Cut Off Date (more commonly referred to as Line in the Sand (LIS)), with 3,000 records being upload to the system. The remaining 35,000 have been rejected due to other read validation failures.  However, there is the potential for these records to be accepted following data correction.  </w:t>
            </w:r>
          </w:p>
          <w:p w14:paraId="2D70A7AC" w14:textId="77777777" w:rsidR="00440D59" w:rsidRDefault="00440D59">
            <w:pPr>
              <w:jc w:val="both"/>
              <w:rPr>
                <w:lang w:val="en-US"/>
              </w:rPr>
            </w:pPr>
          </w:p>
          <w:p w14:paraId="55DD3B36" w14:textId="77777777" w:rsidR="00440D59" w:rsidRDefault="0075744E">
            <w:pPr>
              <w:jc w:val="both"/>
              <w:rPr>
                <w:i/>
                <w:iCs/>
                <w:lang w:val="en-US"/>
              </w:rPr>
            </w:pPr>
            <w:r>
              <w:rPr>
                <w:i/>
                <w:iCs/>
                <w:lang w:val="en-US"/>
              </w:rPr>
              <w:t>*Please note the above values are taken from profiling carried out in August 2020.</w:t>
            </w:r>
          </w:p>
          <w:p w14:paraId="23357CA2" w14:textId="77777777" w:rsidR="00440D59" w:rsidRDefault="00440D59">
            <w:pPr>
              <w:jc w:val="both"/>
              <w:rPr>
                <w:lang w:val="en-US"/>
              </w:rPr>
            </w:pPr>
          </w:p>
          <w:p w14:paraId="55FB098C" w14:textId="77777777" w:rsidR="00440D59" w:rsidRDefault="0075744E">
            <w:pPr>
              <w:jc w:val="both"/>
              <w:rPr>
                <w:lang w:val="en-US"/>
              </w:rPr>
            </w:pPr>
            <w:r>
              <w:rPr>
                <w:lang w:val="en-US"/>
              </w:rPr>
              <w:t xml:space="preserve">This inconsistency can result in confusing or unexpected outcomes for Shippers in that reads they expect to be used in downstream processes, such as reconciliation, are not. It should be noted that, although not used in reconciliation, the read can be included within invoice supporting information. This in turn leads to increased contact made to Xoserve </w:t>
            </w:r>
            <w:proofErr w:type="gramStart"/>
            <w:r>
              <w:rPr>
                <w:lang w:val="en-US"/>
              </w:rPr>
              <w:t>in order to</w:t>
            </w:r>
            <w:proofErr w:type="gramEnd"/>
            <w:r>
              <w:rPr>
                <w:lang w:val="en-US"/>
              </w:rPr>
              <w:t xml:space="preserve"> investigate, or explain, the outcome.</w:t>
            </w:r>
          </w:p>
          <w:p w14:paraId="1AAA30A1" w14:textId="77777777" w:rsidR="00440D59" w:rsidRDefault="00440D59">
            <w:pPr>
              <w:jc w:val="both"/>
            </w:pPr>
          </w:p>
          <w:p w14:paraId="0E185221" w14:textId="77777777" w:rsidR="00440D59" w:rsidRDefault="0075744E">
            <w:pPr>
              <w:jc w:val="both"/>
            </w:pPr>
            <w:r>
              <w:t xml:space="preserve">Due to the nature of the proposed change, the solution option and detail design phases are being presented together in this Change Pack. For reference the Change Proposal can be viewed </w:t>
            </w:r>
            <w:hyperlink r:id="rId10">
              <w:r>
                <w:rPr>
                  <w:rStyle w:val="Hyperlink"/>
                </w:rPr>
                <w:t>here</w:t>
              </w:r>
            </w:hyperlink>
            <w:r>
              <w:t>.</w:t>
            </w:r>
          </w:p>
          <w:p w14:paraId="561373F5" w14:textId="77777777" w:rsidR="00440D59" w:rsidRDefault="00440D59">
            <w:pPr>
              <w:jc w:val="both"/>
              <w:rPr>
                <w:rFonts w:cs="Arial"/>
              </w:rPr>
            </w:pPr>
          </w:p>
          <w:p w14:paraId="43547225" w14:textId="77777777" w:rsidR="00440D59" w:rsidRDefault="0075744E">
            <w:pPr>
              <w:jc w:val="both"/>
              <w:rPr>
                <w:rFonts w:cs="Arial"/>
              </w:rPr>
            </w:pPr>
            <w:r>
              <w:rPr>
                <w:rFonts w:cs="Arial"/>
              </w:rPr>
              <w:t xml:space="preserve">This change seeks to reject replacement Meter Reads, using an existing rejection code, provided by either the DMSP or Shipper User </w:t>
            </w:r>
            <w:r>
              <w:rPr>
                <w:rFonts w:cs="Arial"/>
              </w:rPr>
              <w:lastRenderedPageBreak/>
              <w:t xml:space="preserve">where the Meter Read date is prior to the current Line in the Sand (LIS) date.  </w:t>
            </w:r>
          </w:p>
          <w:p w14:paraId="19ABBDC0" w14:textId="77777777" w:rsidR="00440D59" w:rsidRDefault="00440D59">
            <w:pPr>
              <w:jc w:val="both"/>
              <w:rPr>
                <w:rFonts w:cs="Arial"/>
              </w:rPr>
            </w:pPr>
          </w:p>
          <w:p w14:paraId="6C9B2D17" w14:textId="77777777" w:rsidR="00440D59" w:rsidRDefault="0075744E">
            <w:pPr>
              <w:jc w:val="both"/>
              <w:rPr>
                <w:rFonts w:cs="Arial"/>
              </w:rPr>
            </w:pPr>
            <w:r>
              <w:rPr>
                <w:rFonts w:cs="Arial"/>
              </w:rPr>
              <w:t>The LIS date is set each year and estimated reads are generated for 01/04/YYYY where no reading(s) exist for 3 years prior to the new LIS date and no reading exists after this date. Therefore, where there is no estimated or actual LIS read, the read immediately prior to the LIS date will remain a valid read to be replaced and subject to all other read validations and reconciliation/invoicing processes. In these cases, re-reconciliation will be triggered to correct the post LIS period only.</w:t>
            </w:r>
          </w:p>
          <w:p w14:paraId="181DA9FE" w14:textId="77777777" w:rsidR="00440D59" w:rsidRDefault="00440D59">
            <w:pPr>
              <w:jc w:val="both"/>
              <w:rPr>
                <w:rFonts w:cs="Arial"/>
              </w:rPr>
            </w:pPr>
          </w:p>
          <w:p w14:paraId="450F38A2" w14:textId="77777777" w:rsidR="00440D59" w:rsidRDefault="0075744E">
            <w:pPr>
              <w:jc w:val="both"/>
              <w:rPr>
                <w:rFonts w:cs="Arial"/>
              </w:rPr>
            </w:pPr>
            <w:r>
              <w:rPr>
                <w:rFonts w:cs="Arial"/>
              </w:rPr>
              <w:t>By implementing this change the clarity of data usage to the DMSP and Shipper User will be improved and, therefore, reduce the volume of related customer queries and the impact on operational resources.</w:t>
            </w:r>
          </w:p>
        </w:tc>
      </w:tr>
    </w:tbl>
    <w:p w14:paraId="3960FC72" w14:textId="77777777" w:rsidR="00440D59" w:rsidRDefault="0075744E">
      <w:pPr>
        <w:pStyle w:val="Heading1"/>
      </w:pPr>
      <w:r>
        <w:lastRenderedPageBreak/>
        <w:t>Change Impact Assessment Dashboard</w:t>
      </w:r>
    </w:p>
    <w:tbl>
      <w:tblPr>
        <w:tblStyle w:val="TableGrid"/>
        <w:tblW w:w="5018" w:type="pct"/>
        <w:tblInd w:w="-34" w:type="dxa"/>
        <w:tblLayout w:type="fixed"/>
        <w:tblLook w:val="04A0" w:firstRow="1" w:lastRow="0" w:firstColumn="1" w:lastColumn="0" w:noHBand="0" w:noVBand="1"/>
      </w:tblPr>
      <w:tblGrid>
        <w:gridCol w:w="2213"/>
        <w:gridCol w:w="6835"/>
      </w:tblGrid>
      <w:tr w:rsidR="00440D59" w14:paraId="43C780D0" w14:textId="77777777">
        <w:trPr>
          <w:trHeight w:val="403"/>
        </w:trPr>
        <w:tc>
          <w:tcPr>
            <w:tcW w:w="1223" w:type="pct"/>
            <w:shd w:val="clear" w:color="auto" w:fill="B3EDFB"/>
            <w:vAlign w:val="center"/>
          </w:tcPr>
          <w:p w14:paraId="58C17269" w14:textId="77777777" w:rsidR="00440D59" w:rsidRDefault="0075744E">
            <w:pPr>
              <w:jc w:val="right"/>
              <w:rPr>
                <w:rFonts w:cs="Arial"/>
              </w:rPr>
            </w:pPr>
            <w:r>
              <w:rPr>
                <w:rFonts w:cs="Arial"/>
              </w:rPr>
              <w:t>Functional:</w:t>
            </w:r>
          </w:p>
        </w:tc>
        <w:tc>
          <w:tcPr>
            <w:tcW w:w="3777" w:type="pct"/>
            <w:shd w:val="clear" w:color="auto" w:fill="FFFFFF"/>
            <w:vAlign w:val="center"/>
          </w:tcPr>
          <w:p w14:paraId="104F0D8C" w14:textId="77777777" w:rsidR="00440D59" w:rsidRDefault="0075744E">
            <w:pPr>
              <w:rPr>
                <w:rFonts w:cs="Arial"/>
              </w:rPr>
            </w:pPr>
            <w:r>
              <w:rPr>
                <w:rFonts w:cs="Arial"/>
              </w:rPr>
              <w:t>Meter Readings</w:t>
            </w:r>
          </w:p>
        </w:tc>
      </w:tr>
      <w:tr w:rsidR="00440D59" w14:paraId="0709F539" w14:textId="77777777">
        <w:trPr>
          <w:trHeight w:val="403"/>
        </w:trPr>
        <w:tc>
          <w:tcPr>
            <w:tcW w:w="1223" w:type="pct"/>
            <w:shd w:val="clear" w:color="auto" w:fill="B3EDFB"/>
            <w:vAlign w:val="center"/>
          </w:tcPr>
          <w:p w14:paraId="57A573F1" w14:textId="77777777" w:rsidR="00440D59" w:rsidRDefault="0075744E">
            <w:pPr>
              <w:jc w:val="right"/>
              <w:rPr>
                <w:rFonts w:cs="Arial"/>
              </w:rPr>
            </w:pPr>
            <w:r>
              <w:rPr>
                <w:rFonts w:cs="Arial"/>
              </w:rPr>
              <w:t>Non-Functional:</w:t>
            </w:r>
          </w:p>
        </w:tc>
        <w:tc>
          <w:tcPr>
            <w:tcW w:w="3777" w:type="pct"/>
            <w:shd w:val="clear" w:color="auto" w:fill="FFFFFF"/>
            <w:vAlign w:val="center"/>
          </w:tcPr>
          <w:p w14:paraId="015DD03A" w14:textId="77777777" w:rsidR="00440D59" w:rsidRDefault="0075744E">
            <w:pPr>
              <w:rPr>
                <w:rFonts w:cs="Arial"/>
              </w:rPr>
            </w:pPr>
            <w:r>
              <w:rPr>
                <w:rFonts w:cs="Arial"/>
              </w:rPr>
              <w:t>None</w:t>
            </w:r>
          </w:p>
        </w:tc>
      </w:tr>
      <w:tr w:rsidR="00440D59" w14:paraId="7F38704E" w14:textId="77777777">
        <w:trPr>
          <w:trHeight w:val="403"/>
        </w:trPr>
        <w:tc>
          <w:tcPr>
            <w:tcW w:w="1223" w:type="pct"/>
            <w:shd w:val="clear" w:color="auto" w:fill="B3EDFB"/>
            <w:vAlign w:val="center"/>
          </w:tcPr>
          <w:p w14:paraId="24114F5F" w14:textId="77777777" w:rsidR="00440D59" w:rsidRDefault="0075744E">
            <w:pPr>
              <w:jc w:val="right"/>
              <w:rPr>
                <w:rFonts w:cs="Arial"/>
              </w:rPr>
            </w:pPr>
            <w:r>
              <w:rPr>
                <w:rFonts w:cs="Arial"/>
              </w:rPr>
              <w:t>Application:</w:t>
            </w:r>
          </w:p>
        </w:tc>
        <w:tc>
          <w:tcPr>
            <w:tcW w:w="3777" w:type="pct"/>
            <w:shd w:val="clear" w:color="auto" w:fill="FFFFFF"/>
            <w:vAlign w:val="center"/>
          </w:tcPr>
          <w:p w14:paraId="471EAF50" w14:textId="77777777" w:rsidR="00440D59" w:rsidRDefault="0075744E">
            <w:pPr>
              <w:rPr>
                <w:rFonts w:cs="Arial"/>
                <w:highlight w:val="yellow"/>
                <w:shd w:val="clear" w:color="auto" w:fill="FFFF00"/>
              </w:rPr>
            </w:pPr>
            <w:r>
              <w:rPr>
                <w:rFonts w:cs="Arial"/>
              </w:rPr>
              <w:t>SAP ISU</w:t>
            </w:r>
          </w:p>
        </w:tc>
      </w:tr>
      <w:tr w:rsidR="00440D59" w14:paraId="138E8323" w14:textId="77777777">
        <w:trPr>
          <w:trHeight w:val="403"/>
        </w:trPr>
        <w:tc>
          <w:tcPr>
            <w:tcW w:w="1223" w:type="pct"/>
            <w:shd w:val="clear" w:color="auto" w:fill="B3EDFB"/>
            <w:vAlign w:val="center"/>
          </w:tcPr>
          <w:p w14:paraId="33395992" w14:textId="77777777" w:rsidR="00440D59" w:rsidRDefault="0075744E">
            <w:pPr>
              <w:jc w:val="right"/>
              <w:rPr>
                <w:rFonts w:cs="Arial"/>
              </w:rPr>
            </w:pPr>
            <w:r>
              <w:rPr>
                <w:rFonts w:cs="Arial"/>
              </w:rPr>
              <w:t>User(s):</w:t>
            </w:r>
          </w:p>
        </w:tc>
        <w:tc>
          <w:tcPr>
            <w:tcW w:w="3777" w:type="pct"/>
            <w:shd w:val="clear" w:color="auto" w:fill="FFFFFF"/>
            <w:vAlign w:val="center"/>
          </w:tcPr>
          <w:p w14:paraId="3A2E0BFC" w14:textId="77777777" w:rsidR="00440D59" w:rsidRDefault="0075744E">
            <w:pPr>
              <w:rPr>
                <w:rFonts w:cs="Arial"/>
                <w:highlight w:val="yellow"/>
                <w:shd w:val="clear" w:color="auto" w:fill="FFFF00"/>
              </w:rPr>
            </w:pPr>
            <w:r>
              <w:rPr>
                <w:rFonts w:cs="Arial"/>
              </w:rPr>
              <w:t>Shipper Class A; Shipper Class B; Shipper Class C, DMSP</w:t>
            </w:r>
          </w:p>
        </w:tc>
      </w:tr>
      <w:tr w:rsidR="00440D59" w14:paraId="54470D33" w14:textId="77777777">
        <w:trPr>
          <w:trHeight w:val="403"/>
        </w:trPr>
        <w:tc>
          <w:tcPr>
            <w:tcW w:w="1223" w:type="pct"/>
            <w:shd w:val="clear" w:color="auto" w:fill="B3EDFB"/>
            <w:vAlign w:val="center"/>
          </w:tcPr>
          <w:p w14:paraId="5D499F38" w14:textId="77777777" w:rsidR="00440D59" w:rsidRDefault="0075744E">
            <w:pPr>
              <w:jc w:val="right"/>
              <w:rPr>
                <w:rFonts w:cs="Arial"/>
              </w:rPr>
            </w:pPr>
            <w:r>
              <w:rPr>
                <w:rFonts w:cs="Arial"/>
              </w:rPr>
              <w:t>Documentation:</w:t>
            </w:r>
          </w:p>
        </w:tc>
        <w:tc>
          <w:tcPr>
            <w:tcW w:w="3777" w:type="pct"/>
            <w:shd w:val="clear" w:color="auto" w:fill="FFFFFF"/>
            <w:vAlign w:val="center"/>
          </w:tcPr>
          <w:p w14:paraId="6C6E0873" w14:textId="77777777" w:rsidR="00440D59" w:rsidRDefault="0075744E">
            <w:pPr>
              <w:rPr>
                <w:rFonts w:cs="Arial"/>
              </w:rPr>
            </w:pPr>
            <w:r>
              <w:rPr>
                <w:rFonts w:cs="Arial"/>
              </w:rPr>
              <w:t>None</w:t>
            </w:r>
          </w:p>
        </w:tc>
      </w:tr>
      <w:tr w:rsidR="00440D59" w14:paraId="7F3533C0" w14:textId="77777777">
        <w:trPr>
          <w:trHeight w:val="403"/>
        </w:trPr>
        <w:tc>
          <w:tcPr>
            <w:tcW w:w="1223" w:type="pct"/>
            <w:shd w:val="clear" w:color="auto" w:fill="B3EDFB"/>
            <w:vAlign w:val="center"/>
          </w:tcPr>
          <w:p w14:paraId="44D24D3F" w14:textId="77777777" w:rsidR="00440D59" w:rsidRDefault="0075744E">
            <w:pPr>
              <w:jc w:val="right"/>
              <w:rPr>
                <w:rFonts w:cs="Arial"/>
              </w:rPr>
            </w:pPr>
            <w:r>
              <w:rPr>
                <w:rFonts w:cs="Arial"/>
              </w:rPr>
              <w:t>Other:</w:t>
            </w:r>
          </w:p>
        </w:tc>
        <w:tc>
          <w:tcPr>
            <w:tcW w:w="3777" w:type="pct"/>
            <w:shd w:val="clear" w:color="auto" w:fill="FFFFFF"/>
            <w:vAlign w:val="center"/>
          </w:tcPr>
          <w:p w14:paraId="52EA3D0E" w14:textId="77777777" w:rsidR="00440D59" w:rsidRDefault="0075744E">
            <w:pPr>
              <w:rPr>
                <w:rFonts w:cs="Arial"/>
              </w:rPr>
            </w:pPr>
            <w:r>
              <w:rPr>
                <w:rFonts w:cs="Arial"/>
              </w:rPr>
              <w:t>None</w:t>
            </w:r>
          </w:p>
        </w:tc>
      </w:tr>
    </w:tbl>
    <w:p w14:paraId="370F3BA5" w14:textId="77777777" w:rsidR="00440D59" w:rsidRDefault="00440D59">
      <w:pPr>
        <w:spacing w:after="0"/>
      </w:pPr>
    </w:p>
    <w:tbl>
      <w:tblPr>
        <w:tblStyle w:val="TableGrid"/>
        <w:tblW w:w="5018" w:type="pct"/>
        <w:tblInd w:w="-34" w:type="dxa"/>
        <w:tblLayout w:type="fixed"/>
        <w:tblLook w:val="04A0" w:firstRow="1" w:lastRow="0" w:firstColumn="1" w:lastColumn="0" w:noHBand="0" w:noVBand="1"/>
      </w:tblPr>
      <w:tblGrid>
        <w:gridCol w:w="965"/>
        <w:gridCol w:w="1898"/>
        <w:gridCol w:w="2269"/>
        <w:gridCol w:w="1842"/>
        <w:gridCol w:w="2074"/>
      </w:tblGrid>
      <w:tr w:rsidR="00440D59" w14:paraId="092A8FB6" w14:textId="77777777">
        <w:trPr>
          <w:trHeight w:val="403"/>
        </w:trPr>
        <w:tc>
          <w:tcPr>
            <w:tcW w:w="5000" w:type="pct"/>
            <w:gridSpan w:val="5"/>
            <w:shd w:val="clear" w:color="auto" w:fill="B3EDFB"/>
            <w:vAlign w:val="center"/>
          </w:tcPr>
          <w:p w14:paraId="5E6FFC2F" w14:textId="77777777" w:rsidR="00440D59" w:rsidRDefault="0075744E">
            <w:pPr>
              <w:jc w:val="center"/>
              <w:rPr>
                <w:rFonts w:cs="Arial"/>
              </w:rPr>
            </w:pPr>
            <w:r>
              <w:rPr>
                <w:rFonts w:cs="Arial"/>
              </w:rPr>
              <w:t>Files</w:t>
            </w:r>
          </w:p>
        </w:tc>
      </w:tr>
      <w:tr w:rsidR="00440D59" w14:paraId="26261236" w14:textId="77777777">
        <w:trPr>
          <w:trHeight w:val="403"/>
        </w:trPr>
        <w:tc>
          <w:tcPr>
            <w:tcW w:w="533" w:type="pct"/>
            <w:shd w:val="clear" w:color="auto" w:fill="B3EDFB"/>
            <w:vAlign w:val="center"/>
          </w:tcPr>
          <w:p w14:paraId="40D7FD87" w14:textId="77777777" w:rsidR="00440D59" w:rsidRDefault="0075744E">
            <w:pPr>
              <w:jc w:val="center"/>
              <w:rPr>
                <w:rFonts w:cs="Arial"/>
              </w:rPr>
            </w:pPr>
            <w:r>
              <w:rPr>
                <w:rFonts w:cs="Arial"/>
              </w:rPr>
              <w:t>File</w:t>
            </w:r>
          </w:p>
        </w:tc>
        <w:tc>
          <w:tcPr>
            <w:tcW w:w="1049" w:type="pct"/>
            <w:shd w:val="clear" w:color="auto" w:fill="B3EDFB"/>
            <w:vAlign w:val="center"/>
          </w:tcPr>
          <w:p w14:paraId="3925F7AA" w14:textId="77777777" w:rsidR="00440D59" w:rsidRDefault="0075744E">
            <w:pPr>
              <w:jc w:val="center"/>
              <w:rPr>
                <w:rFonts w:cs="Arial"/>
              </w:rPr>
            </w:pPr>
            <w:r>
              <w:rPr>
                <w:rFonts w:cs="Arial"/>
              </w:rPr>
              <w:t>Parent Record</w:t>
            </w:r>
          </w:p>
        </w:tc>
        <w:tc>
          <w:tcPr>
            <w:tcW w:w="1254" w:type="pct"/>
            <w:shd w:val="clear" w:color="auto" w:fill="B3EDFB"/>
            <w:vAlign w:val="center"/>
          </w:tcPr>
          <w:p w14:paraId="009B0383" w14:textId="77777777" w:rsidR="00440D59" w:rsidRDefault="0075744E">
            <w:pPr>
              <w:jc w:val="center"/>
              <w:rPr>
                <w:rFonts w:cs="Arial"/>
              </w:rPr>
            </w:pPr>
            <w:r>
              <w:rPr>
                <w:rFonts w:cs="Arial"/>
              </w:rPr>
              <w:t>Record</w:t>
            </w:r>
          </w:p>
        </w:tc>
        <w:tc>
          <w:tcPr>
            <w:tcW w:w="1018" w:type="pct"/>
            <w:shd w:val="clear" w:color="auto" w:fill="B3EDFB"/>
            <w:vAlign w:val="center"/>
          </w:tcPr>
          <w:p w14:paraId="55E26865" w14:textId="77777777" w:rsidR="00440D59" w:rsidRDefault="0075744E">
            <w:pPr>
              <w:jc w:val="center"/>
              <w:rPr>
                <w:rFonts w:cs="Arial"/>
              </w:rPr>
            </w:pPr>
            <w:r>
              <w:rPr>
                <w:rFonts w:cs="Arial"/>
              </w:rPr>
              <w:t>Data Attribute</w:t>
            </w:r>
          </w:p>
        </w:tc>
        <w:tc>
          <w:tcPr>
            <w:tcW w:w="1146" w:type="pct"/>
            <w:shd w:val="clear" w:color="auto" w:fill="B3EDFB"/>
            <w:vAlign w:val="center"/>
          </w:tcPr>
          <w:p w14:paraId="69CBC02F" w14:textId="77777777" w:rsidR="00440D59" w:rsidRDefault="0075744E">
            <w:pPr>
              <w:jc w:val="center"/>
              <w:rPr>
                <w:rFonts w:cs="Arial"/>
              </w:rPr>
            </w:pPr>
            <w:r>
              <w:rPr>
                <w:rFonts w:cs="Arial"/>
              </w:rPr>
              <w:t>Hierarchy or Format</w:t>
            </w:r>
          </w:p>
          <w:p w14:paraId="4898BA0B" w14:textId="77777777" w:rsidR="00440D59" w:rsidRDefault="0075744E">
            <w:pPr>
              <w:jc w:val="center"/>
              <w:rPr>
                <w:rFonts w:cs="Arial"/>
              </w:rPr>
            </w:pPr>
            <w:r>
              <w:rPr>
                <w:rFonts w:cs="Arial"/>
              </w:rPr>
              <w:t>Agreed</w:t>
            </w:r>
          </w:p>
        </w:tc>
      </w:tr>
      <w:tr w:rsidR="00440D59" w14:paraId="079E66FF" w14:textId="77777777">
        <w:trPr>
          <w:trHeight w:val="403"/>
        </w:trPr>
        <w:tc>
          <w:tcPr>
            <w:tcW w:w="533" w:type="pct"/>
            <w:shd w:val="clear" w:color="auto" w:fill="FFFFFF"/>
            <w:vAlign w:val="center"/>
          </w:tcPr>
          <w:p w14:paraId="1D956FC5" w14:textId="77777777" w:rsidR="00440D59" w:rsidRDefault="0075744E">
            <w:pPr>
              <w:jc w:val="center"/>
              <w:rPr>
                <w:rFonts w:cs="Arial"/>
              </w:rPr>
            </w:pPr>
            <w:r>
              <w:rPr>
                <w:rFonts w:cs="Arial"/>
              </w:rPr>
              <w:t>None</w:t>
            </w:r>
          </w:p>
        </w:tc>
        <w:tc>
          <w:tcPr>
            <w:tcW w:w="1049" w:type="pct"/>
            <w:shd w:val="clear" w:color="auto" w:fill="FFFFFF"/>
            <w:vAlign w:val="center"/>
          </w:tcPr>
          <w:p w14:paraId="08ED9D5B" w14:textId="77777777" w:rsidR="00440D59" w:rsidRDefault="0075744E">
            <w:pPr>
              <w:jc w:val="center"/>
              <w:rPr>
                <w:rFonts w:cs="Arial"/>
              </w:rPr>
            </w:pPr>
            <w:r>
              <w:rPr>
                <w:rFonts w:cs="Arial"/>
              </w:rPr>
              <w:t>None</w:t>
            </w:r>
          </w:p>
        </w:tc>
        <w:tc>
          <w:tcPr>
            <w:tcW w:w="1254" w:type="pct"/>
            <w:shd w:val="clear" w:color="auto" w:fill="FFFFFF"/>
            <w:vAlign w:val="center"/>
          </w:tcPr>
          <w:p w14:paraId="1EBA55CC" w14:textId="77777777" w:rsidR="00440D59" w:rsidRDefault="0075744E">
            <w:pPr>
              <w:jc w:val="center"/>
              <w:rPr>
                <w:rFonts w:cs="Arial"/>
              </w:rPr>
            </w:pPr>
            <w:r>
              <w:rPr>
                <w:rFonts w:cs="Arial"/>
              </w:rPr>
              <w:t>None</w:t>
            </w:r>
          </w:p>
        </w:tc>
        <w:tc>
          <w:tcPr>
            <w:tcW w:w="1018" w:type="pct"/>
            <w:shd w:val="clear" w:color="auto" w:fill="FFFFFF"/>
            <w:vAlign w:val="center"/>
          </w:tcPr>
          <w:p w14:paraId="6D7A2D40" w14:textId="77777777" w:rsidR="00440D59" w:rsidRDefault="0075744E">
            <w:pPr>
              <w:jc w:val="center"/>
              <w:rPr>
                <w:rFonts w:cs="Arial"/>
              </w:rPr>
            </w:pPr>
            <w:r>
              <w:rPr>
                <w:rFonts w:cs="Arial"/>
              </w:rPr>
              <w:t>None</w:t>
            </w:r>
          </w:p>
        </w:tc>
        <w:tc>
          <w:tcPr>
            <w:tcW w:w="1146" w:type="pct"/>
            <w:shd w:val="clear" w:color="auto" w:fill="FFFFFF"/>
            <w:vAlign w:val="center"/>
          </w:tcPr>
          <w:p w14:paraId="0326EEA8" w14:textId="77777777" w:rsidR="00440D59" w:rsidRDefault="0075744E">
            <w:pPr>
              <w:jc w:val="center"/>
              <w:rPr>
                <w:rFonts w:cs="Arial"/>
              </w:rPr>
            </w:pPr>
            <w:r>
              <w:rPr>
                <w:rFonts w:cs="Arial"/>
              </w:rPr>
              <w:t>None</w:t>
            </w:r>
          </w:p>
        </w:tc>
      </w:tr>
    </w:tbl>
    <w:p w14:paraId="62E1EE72" w14:textId="77777777" w:rsidR="00440D59" w:rsidRDefault="0075744E">
      <w:pPr>
        <w:pStyle w:val="Heading1"/>
      </w:pPr>
      <w:r>
        <w:t>Change Design Description</w:t>
      </w:r>
    </w:p>
    <w:tbl>
      <w:tblPr>
        <w:tblStyle w:val="TableGrid"/>
        <w:tblW w:w="4969" w:type="pct"/>
        <w:tblInd w:w="-34" w:type="dxa"/>
        <w:tblLayout w:type="fixed"/>
        <w:tblLook w:val="04A0" w:firstRow="1" w:lastRow="0" w:firstColumn="1" w:lastColumn="0" w:noHBand="0" w:noVBand="1"/>
      </w:tblPr>
      <w:tblGrid>
        <w:gridCol w:w="8960"/>
      </w:tblGrid>
      <w:tr w:rsidR="00440D59" w14:paraId="0636D95B" w14:textId="77777777">
        <w:trPr>
          <w:trHeight w:val="3102"/>
        </w:trPr>
        <w:tc>
          <w:tcPr>
            <w:tcW w:w="5000" w:type="pct"/>
            <w:vAlign w:val="center"/>
          </w:tcPr>
          <w:p w14:paraId="108589E3" w14:textId="77777777" w:rsidR="00440D59" w:rsidRDefault="00440D59">
            <w:pPr>
              <w:jc w:val="both"/>
              <w:rPr>
                <w:rFonts w:cs="Arial"/>
                <w:b/>
                <w:bCs/>
              </w:rPr>
            </w:pPr>
          </w:p>
          <w:p w14:paraId="6E078508" w14:textId="77777777" w:rsidR="00440D59" w:rsidRDefault="0075744E">
            <w:pPr>
              <w:jc w:val="both"/>
              <w:rPr>
                <w:rFonts w:cs="Arial"/>
              </w:rPr>
            </w:pPr>
            <w:r>
              <w:rPr>
                <w:rFonts w:cs="Arial"/>
              </w:rPr>
              <w:t>Where a replacement Meter Reading is received for a Supply Meter Point (SMP) by the CDSP, from the Daily Metered Service Provider (DMSP) or Shipper User, for a read date prior to the Code Cut Off Date (Line in the Sand (LIS)) and a Meter Reading exists on the Code Cut Off Date, then it will be rejected back to the submitting party using the existing data transfer processes. This validation will be completed as the first check and, therefore, reduce, or remove, further non required load on UK Link processing.</w:t>
            </w:r>
          </w:p>
          <w:p w14:paraId="31876D42" w14:textId="77777777" w:rsidR="00440D59" w:rsidRDefault="00440D59">
            <w:pPr>
              <w:jc w:val="both"/>
              <w:rPr>
                <w:rFonts w:cs="Arial"/>
                <w:b/>
                <w:bCs/>
              </w:rPr>
            </w:pPr>
          </w:p>
          <w:p w14:paraId="33773F70" w14:textId="77777777" w:rsidR="00440D59" w:rsidRDefault="0075744E">
            <w:pPr>
              <w:jc w:val="both"/>
              <w:rPr>
                <w:rFonts w:cs="Arial"/>
              </w:rPr>
            </w:pPr>
            <w:r>
              <w:rPr>
                <w:rFonts w:cs="Arial"/>
              </w:rPr>
              <w:t>Where a Meter Reading does NOT exist on the Code Cut Off Date then the most recent Meter Reading prior to this date will be deemed valid to be replaced. This exception is made as the portion of settlement period between the Code Cut Off Date and subsequent Meter Reading can be re-reconciled.</w:t>
            </w:r>
          </w:p>
          <w:p w14:paraId="00C989F4" w14:textId="77777777" w:rsidR="00440D59" w:rsidRDefault="00440D59">
            <w:pPr>
              <w:jc w:val="both"/>
              <w:rPr>
                <w:rFonts w:cs="Arial"/>
              </w:rPr>
            </w:pPr>
          </w:p>
          <w:p w14:paraId="4EBDF616" w14:textId="77777777" w:rsidR="00440D59" w:rsidRDefault="0075744E">
            <w:pPr>
              <w:jc w:val="both"/>
              <w:rPr>
                <w:rFonts w:cs="Arial"/>
              </w:rPr>
            </w:pPr>
            <w:r>
              <w:rPr>
                <w:rFonts w:cs="Arial"/>
              </w:rPr>
              <w:t xml:space="preserve">Where the replacement Meter Reading is to be rejected, </w:t>
            </w:r>
            <w:proofErr w:type="gramStart"/>
            <w:r>
              <w:rPr>
                <w:rFonts w:cs="Arial"/>
              </w:rPr>
              <w:t>as a result of</w:t>
            </w:r>
            <w:proofErr w:type="gramEnd"/>
            <w:r>
              <w:rPr>
                <w:rFonts w:cs="Arial"/>
              </w:rPr>
              <w:t xml:space="preserve"> the above scenario, then the following rejection codes will be used:</w:t>
            </w:r>
          </w:p>
          <w:p w14:paraId="6896766B" w14:textId="77777777" w:rsidR="00440D59" w:rsidRDefault="00440D59">
            <w:pPr>
              <w:jc w:val="both"/>
              <w:rPr>
                <w:rFonts w:cs="Arial"/>
                <w:b/>
                <w:bCs/>
              </w:rPr>
            </w:pPr>
          </w:p>
          <w:p w14:paraId="6F49D6A9" w14:textId="77777777" w:rsidR="00440D59" w:rsidRDefault="00440D59">
            <w:pPr>
              <w:jc w:val="both"/>
              <w:rPr>
                <w:rFonts w:cs="Arial"/>
                <w:b/>
                <w:bCs/>
              </w:rPr>
            </w:pPr>
          </w:p>
          <w:p w14:paraId="7EBD11E5" w14:textId="77777777" w:rsidR="00440D59" w:rsidRDefault="0075744E">
            <w:pPr>
              <w:jc w:val="both"/>
              <w:rPr>
                <w:rFonts w:cs="Arial"/>
                <w:b/>
                <w:bCs/>
              </w:rPr>
            </w:pPr>
            <w:r>
              <w:rPr>
                <w:rFonts w:cs="Arial"/>
                <w:b/>
                <w:bCs/>
              </w:rPr>
              <w:t>Shipper</w:t>
            </w:r>
          </w:p>
          <w:p w14:paraId="36646BD0" w14:textId="77777777" w:rsidR="00440D59" w:rsidRDefault="0075744E">
            <w:pPr>
              <w:jc w:val="both"/>
              <w:rPr>
                <w:rFonts w:cs="Arial"/>
              </w:rPr>
            </w:pPr>
            <w:r>
              <w:rPr>
                <w:rFonts w:cs="Arial"/>
              </w:rPr>
              <w:t>Where the Meter Reading is submitted by the Shipper then the existing rejection code, MRE00482, is proposed to be used. This will be seen, as it is currently, in the S72 record within the .URS file. To clarify the new usage of this rejection code the following change will be made to the description only.</w:t>
            </w:r>
          </w:p>
          <w:p w14:paraId="4588DA83" w14:textId="77777777" w:rsidR="00440D59" w:rsidRDefault="00440D59">
            <w:pPr>
              <w:jc w:val="both"/>
              <w:rPr>
                <w:rFonts w:cs="Arial"/>
              </w:rPr>
            </w:pPr>
          </w:p>
          <w:p w14:paraId="2E33A62A" w14:textId="77777777" w:rsidR="00440D59" w:rsidRDefault="0075744E">
            <w:pPr>
              <w:jc w:val="both"/>
              <w:rPr>
                <w:rFonts w:cs="Arial"/>
              </w:rPr>
            </w:pPr>
            <w:r>
              <w:rPr>
                <w:rFonts w:cs="Arial"/>
              </w:rPr>
              <w:t xml:space="preserve">This description is NOT included within the record/file </w:t>
            </w:r>
            <w:proofErr w:type="gramStart"/>
            <w:r>
              <w:rPr>
                <w:rFonts w:cs="Arial"/>
              </w:rPr>
              <w:t>itself</w:t>
            </w:r>
            <w:proofErr w:type="gramEnd"/>
            <w:r>
              <w:rPr>
                <w:rFonts w:cs="Arial"/>
              </w:rPr>
              <w:t xml:space="preserve"> but details can be found within the Shipper Rejection Codes document.</w:t>
            </w:r>
          </w:p>
          <w:p w14:paraId="0E7A532E" w14:textId="77777777" w:rsidR="00440D59" w:rsidRDefault="00440D59">
            <w:pPr>
              <w:jc w:val="both"/>
              <w:rPr>
                <w:rFonts w:cs="Arial"/>
              </w:rPr>
            </w:pPr>
          </w:p>
          <w:p w14:paraId="05D5CEDA" w14:textId="77777777" w:rsidR="00440D59" w:rsidRDefault="0075744E">
            <w:pPr>
              <w:jc w:val="both"/>
              <w:rPr>
                <w:rFonts w:cs="Arial"/>
                <w:i/>
                <w:iCs/>
              </w:rPr>
            </w:pPr>
            <w:r>
              <w:rPr>
                <w:rFonts w:cs="Arial"/>
                <w:i/>
                <w:iCs/>
              </w:rPr>
              <w:t>Existing description:</w:t>
            </w:r>
          </w:p>
          <w:p w14:paraId="766D2B14" w14:textId="77777777" w:rsidR="00440D59" w:rsidRDefault="0075744E">
            <w:pPr>
              <w:jc w:val="both"/>
              <w:rPr>
                <w:rFonts w:cs="Arial"/>
              </w:rPr>
            </w:pPr>
            <w:r>
              <w:rPr>
                <w:rFonts w:cs="Arial"/>
              </w:rPr>
              <w:t>Meter Point has no read to be replaced</w:t>
            </w:r>
          </w:p>
          <w:p w14:paraId="551A8CB5" w14:textId="77777777" w:rsidR="00440D59" w:rsidRDefault="00440D59">
            <w:pPr>
              <w:jc w:val="both"/>
              <w:rPr>
                <w:rFonts w:cs="Arial"/>
              </w:rPr>
            </w:pPr>
          </w:p>
          <w:p w14:paraId="7694F210" w14:textId="77777777" w:rsidR="00440D59" w:rsidRDefault="0075744E">
            <w:pPr>
              <w:jc w:val="both"/>
              <w:rPr>
                <w:rFonts w:cs="Arial"/>
                <w:i/>
                <w:iCs/>
              </w:rPr>
            </w:pPr>
            <w:r>
              <w:rPr>
                <w:rFonts w:cs="Arial"/>
                <w:i/>
                <w:iCs/>
              </w:rPr>
              <w:t>New Description:</w:t>
            </w:r>
          </w:p>
          <w:p w14:paraId="4B1748BF" w14:textId="77777777" w:rsidR="00440D59" w:rsidRDefault="0075744E">
            <w:pPr>
              <w:jc w:val="both"/>
              <w:rPr>
                <w:rFonts w:cs="Arial"/>
              </w:rPr>
            </w:pPr>
            <w:r>
              <w:rPr>
                <w:rFonts w:cs="Arial"/>
              </w:rPr>
              <w:t>Meter Point has no read to be replaced, or is before the current Line in the Sand</w:t>
            </w:r>
          </w:p>
          <w:p w14:paraId="574EA7D1" w14:textId="77777777" w:rsidR="00440D59" w:rsidRDefault="00440D59">
            <w:pPr>
              <w:jc w:val="both"/>
              <w:rPr>
                <w:rFonts w:cs="Arial"/>
              </w:rPr>
            </w:pPr>
          </w:p>
          <w:p w14:paraId="7F88F45C" w14:textId="77777777" w:rsidR="00440D59" w:rsidRDefault="0075744E">
            <w:pPr>
              <w:jc w:val="both"/>
              <w:rPr>
                <w:rFonts w:cs="Arial"/>
              </w:rPr>
            </w:pPr>
            <w:r>
              <w:rPr>
                <w:rFonts w:cs="Arial"/>
              </w:rPr>
              <w:t>The above amendment will be applied to the Shipper Rejection Codes document in line with implementation of the change.</w:t>
            </w:r>
          </w:p>
          <w:p w14:paraId="44135BCB" w14:textId="77777777" w:rsidR="00440D59" w:rsidRDefault="00440D59">
            <w:pPr>
              <w:jc w:val="both"/>
              <w:rPr>
                <w:rFonts w:cs="Arial"/>
              </w:rPr>
            </w:pPr>
          </w:p>
          <w:p w14:paraId="35B543A7" w14:textId="77777777" w:rsidR="00440D59" w:rsidRDefault="0075744E">
            <w:pPr>
              <w:jc w:val="both"/>
              <w:rPr>
                <w:rFonts w:cs="Arial"/>
                <w:b/>
                <w:bCs/>
              </w:rPr>
            </w:pPr>
            <w:r>
              <w:rPr>
                <w:rFonts w:cs="Arial"/>
                <w:b/>
                <w:bCs/>
              </w:rPr>
              <w:t>DMSP</w:t>
            </w:r>
          </w:p>
          <w:p w14:paraId="05F12D65" w14:textId="77777777" w:rsidR="00440D59" w:rsidRDefault="0075744E">
            <w:pPr>
              <w:jc w:val="both"/>
              <w:rPr>
                <w:rFonts w:cs="Arial"/>
              </w:rPr>
            </w:pPr>
            <w:r>
              <w:rPr>
                <w:rFonts w:cs="Arial"/>
              </w:rPr>
              <w:t>Where the Meter Reading is submitted by the DMSP then the existing rejection code, DLG00400, is proposed to be used. This will be seen, as it is currently, in the O02 record within the .RPA file. To clarify the new usage of this rejection code the following change will be made to the description within the DMSP UK Link Rejection Codes document. This description is included within the record/file:</w:t>
            </w:r>
          </w:p>
          <w:p w14:paraId="1067395C" w14:textId="77777777" w:rsidR="00440D59" w:rsidRDefault="00440D59">
            <w:pPr>
              <w:jc w:val="both"/>
              <w:rPr>
                <w:rFonts w:cs="Arial"/>
              </w:rPr>
            </w:pPr>
          </w:p>
          <w:p w14:paraId="631044B4" w14:textId="77777777" w:rsidR="00440D59" w:rsidRDefault="0075744E">
            <w:pPr>
              <w:jc w:val="both"/>
              <w:rPr>
                <w:rFonts w:cs="Arial"/>
                <w:i/>
                <w:iCs/>
              </w:rPr>
            </w:pPr>
            <w:r>
              <w:rPr>
                <w:rFonts w:cs="Arial"/>
                <w:i/>
                <w:iCs/>
              </w:rPr>
              <w:t>Existing description:</w:t>
            </w:r>
          </w:p>
          <w:p w14:paraId="022895C5" w14:textId="77777777" w:rsidR="00440D59" w:rsidRDefault="0075744E">
            <w:pPr>
              <w:jc w:val="both"/>
              <w:rPr>
                <w:rFonts w:cs="Arial"/>
              </w:rPr>
            </w:pPr>
            <w:r>
              <w:rPr>
                <w:rFonts w:cs="Arial"/>
              </w:rPr>
              <w:t>No reading exists</w:t>
            </w:r>
          </w:p>
          <w:p w14:paraId="6A065B04" w14:textId="77777777" w:rsidR="00440D59" w:rsidRDefault="00440D59">
            <w:pPr>
              <w:jc w:val="both"/>
              <w:rPr>
                <w:rFonts w:cs="Arial"/>
              </w:rPr>
            </w:pPr>
          </w:p>
          <w:p w14:paraId="10DE87FE" w14:textId="77777777" w:rsidR="00440D59" w:rsidRDefault="0075744E">
            <w:pPr>
              <w:jc w:val="both"/>
              <w:rPr>
                <w:rFonts w:cs="Arial"/>
                <w:i/>
                <w:iCs/>
              </w:rPr>
            </w:pPr>
            <w:r>
              <w:rPr>
                <w:rFonts w:cs="Arial"/>
                <w:i/>
                <w:iCs/>
              </w:rPr>
              <w:t>New Description:</w:t>
            </w:r>
          </w:p>
          <w:p w14:paraId="4413D618" w14:textId="77777777" w:rsidR="00440D59" w:rsidRDefault="0075744E">
            <w:pPr>
              <w:jc w:val="both"/>
              <w:rPr>
                <w:rFonts w:cs="Arial"/>
              </w:rPr>
            </w:pPr>
            <w:r>
              <w:rPr>
                <w:rFonts w:cs="Arial"/>
              </w:rPr>
              <w:t>No reading exists, or is before the current Line in the Sand</w:t>
            </w:r>
          </w:p>
          <w:p w14:paraId="480920BF" w14:textId="77777777" w:rsidR="00440D59" w:rsidRDefault="00440D59">
            <w:pPr>
              <w:jc w:val="both"/>
              <w:rPr>
                <w:rFonts w:cs="Arial"/>
              </w:rPr>
            </w:pPr>
          </w:p>
          <w:p w14:paraId="213A2AE9" w14:textId="77777777" w:rsidR="00440D59" w:rsidRDefault="0075744E">
            <w:pPr>
              <w:jc w:val="both"/>
              <w:rPr>
                <w:rFonts w:cs="Arial"/>
              </w:rPr>
            </w:pPr>
            <w:r>
              <w:rPr>
                <w:rFonts w:cs="Arial"/>
              </w:rPr>
              <w:t>The above amendment will be applied to the DMSP UK Link Rejection Codes document in line with implementation of the change.</w:t>
            </w:r>
          </w:p>
          <w:p w14:paraId="4F8CF938" w14:textId="77777777" w:rsidR="00440D59" w:rsidRDefault="00440D59">
            <w:pPr>
              <w:jc w:val="both"/>
              <w:rPr>
                <w:rFonts w:cs="Arial"/>
              </w:rPr>
            </w:pPr>
          </w:p>
          <w:p w14:paraId="6E41CB9B" w14:textId="77777777" w:rsidR="00440D59" w:rsidRDefault="0075744E">
            <w:pPr>
              <w:jc w:val="both"/>
              <w:rPr>
                <w:rFonts w:cs="Arial"/>
                <w:b/>
                <w:bCs/>
              </w:rPr>
            </w:pPr>
            <w:r>
              <w:rPr>
                <w:rFonts w:cs="Arial"/>
                <w:b/>
                <w:bCs/>
              </w:rPr>
              <w:t>Implementation and Funding</w:t>
            </w:r>
          </w:p>
          <w:p w14:paraId="6D2CF995" w14:textId="77777777" w:rsidR="00440D59" w:rsidRDefault="0075744E">
            <w:pPr>
              <w:jc w:val="both"/>
              <w:rPr>
                <w:rFonts w:cs="Arial"/>
              </w:rPr>
            </w:pPr>
            <w:r>
              <w:rPr>
                <w:rFonts w:cs="Arial"/>
              </w:rPr>
              <w:t>As per section G8, the aim is to deliver this change as soon as ready, post approval, within a standard maintenance window.</w:t>
            </w:r>
          </w:p>
          <w:p w14:paraId="716FC821" w14:textId="77777777" w:rsidR="00440D59" w:rsidRDefault="00440D59">
            <w:pPr>
              <w:jc w:val="both"/>
              <w:rPr>
                <w:rFonts w:cs="Arial"/>
              </w:rPr>
            </w:pPr>
          </w:p>
          <w:p w14:paraId="685D95B1" w14:textId="77777777" w:rsidR="00440D59" w:rsidRDefault="0075744E">
            <w:pPr>
              <w:jc w:val="both"/>
              <w:rPr>
                <w:rFonts w:cs="Arial"/>
              </w:rPr>
            </w:pPr>
            <w:r>
              <w:rPr>
                <w:rFonts w:cs="Arial"/>
              </w:rPr>
              <w:t xml:space="preserve">Due to the size and nature of the proposed change, no additional funding is to be sought </w:t>
            </w:r>
            <w:proofErr w:type="gramStart"/>
            <w:r>
              <w:rPr>
                <w:rFonts w:cs="Arial"/>
              </w:rPr>
              <w:t>in order to</w:t>
            </w:r>
            <w:proofErr w:type="gramEnd"/>
            <w:r>
              <w:rPr>
                <w:rFonts w:cs="Arial"/>
              </w:rPr>
              <w:t xml:space="preserve"> complete the required work.</w:t>
            </w:r>
          </w:p>
          <w:p w14:paraId="6944A34E" w14:textId="77777777" w:rsidR="00440D59" w:rsidRDefault="00440D59">
            <w:pPr>
              <w:jc w:val="both"/>
              <w:rPr>
                <w:rFonts w:cs="Arial"/>
              </w:rPr>
            </w:pPr>
          </w:p>
          <w:p w14:paraId="0939D8C8" w14:textId="77777777" w:rsidR="00440D59" w:rsidRDefault="0075744E">
            <w:pPr>
              <w:jc w:val="both"/>
              <w:rPr>
                <w:rFonts w:cs="Arial"/>
                <w:b/>
                <w:bCs/>
              </w:rPr>
            </w:pPr>
            <w:r>
              <w:rPr>
                <w:rFonts w:cs="Arial"/>
                <w:b/>
                <w:bCs/>
              </w:rPr>
              <w:t>Support in Processing Exceptions</w:t>
            </w:r>
          </w:p>
          <w:p w14:paraId="0B3E2449" w14:textId="77777777" w:rsidR="00440D59" w:rsidRDefault="0075744E">
            <w:pPr>
              <w:jc w:val="both"/>
              <w:rPr>
                <w:rFonts w:cs="Arial"/>
              </w:rPr>
            </w:pPr>
            <w:r>
              <w:rPr>
                <w:rFonts w:cs="Arial"/>
              </w:rPr>
              <w:t xml:space="preserve">Where a Shipper User would like to update a read for a date earlier than the current LIS date in order to correct read history and allow later reads to be processed then they should follow the existing support process by raising a support request </w:t>
            </w:r>
            <w:hyperlink r:id="rId11">
              <w:r>
                <w:rPr>
                  <w:rStyle w:val="Hyperlink"/>
                  <w:rFonts w:cs="Arial"/>
                </w:rPr>
                <w:t>here</w:t>
              </w:r>
            </w:hyperlink>
            <w:r>
              <w:rPr>
                <w:rFonts w:cs="Arial"/>
              </w:rPr>
              <w:t>.</w:t>
            </w:r>
          </w:p>
          <w:p w14:paraId="6A02BDC3" w14:textId="77777777" w:rsidR="00440D59" w:rsidRDefault="00440D59">
            <w:pPr>
              <w:jc w:val="both"/>
              <w:rPr>
                <w:rFonts w:cs="Arial"/>
              </w:rPr>
            </w:pPr>
          </w:p>
        </w:tc>
      </w:tr>
    </w:tbl>
    <w:p w14:paraId="013D20AD" w14:textId="77777777" w:rsidR="00440D59" w:rsidRDefault="0075744E">
      <w:pPr>
        <w:pStyle w:val="Heading1"/>
      </w:pPr>
      <w:r>
        <w:lastRenderedPageBreak/>
        <w:t>Associated Changes</w:t>
      </w:r>
    </w:p>
    <w:tbl>
      <w:tblPr>
        <w:tblStyle w:val="TableGrid"/>
        <w:tblW w:w="5018" w:type="pct"/>
        <w:tblInd w:w="-34" w:type="dxa"/>
        <w:tblLayout w:type="fixed"/>
        <w:tblLook w:val="04A0" w:firstRow="1" w:lastRow="0" w:firstColumn="1" w:lastColumn="0" w:noHBand="0" w:noVBand="1"/>
      </w:tblPr>
      <w:tblGrid>
        <w:gridCol w:w="2213"/>
        <w:gridCol w:w="6835"/>
      </w:tblGrid>
      <w:tr w:rsidR="00440D59" w14:paraId="1613BB61" w14:textId="77777777">
        <w:trPr>
          <w:trHeight w:val="403"/>
        </w:trPr>
        <w:tc>
          <w:tcPr>
            <w:tcW w:w="1223" w:type="pct"/>
            <w:shd w:val="clear" w:color="auto" w:fill="B3EDFB"/>
            <w:vAlign w:val="center"/>
          </w:tcPr>
          <w:p w14:paraId="211B2B32" w14:textId="77777777" w:rsidR="00440D59" w:rsidRDefault="0075744E">
            <w:pPr>
              <w:jc w:val="right"/>
              <w:rPr>
                <w:rFonts w:cs="Arial"/>
              </w:rPr>
            </w:pPr>
            <w:r>
              <w:rPr>
                <w:rFonts w:cs="Arial"/>
              </w:rPr>
              <w:t>Associated Change(s) and Title(s):</w:t>
            </w:r>
          </w:p>
        </w:tc>
        <w:tc>
          <w:tcPr>
            <w:tcW w:w="3777" w:type="pct"/>
            <w:vAlign w:val="center"/>
          </w:tcPr>
          <w:p w14:paraId="2A54E64C" w14:textId="77777777" w:rsidR="00440D59" w:rsidRDefault="0075744E">
            <w:pPr>
              <w:rPr>
                <w:rFonts w:cs="Arial"/>
              </w:rPr>
            </w:pPr>
            <w:r>
              <w:rPr>
                <w:rFonts w:cs="Arial"/>
              </w:rPr>
              <w:t>None</w:t>
            </w:r>
          </w:p>
        </w:tc>
      </w:tr>
    </w:tbl>
    <w:p w14:paraId="0E083831" w14:textId="77777777" w:rsidR="00440D59" w:rsidRDefault="0075744E">
      <w:pPr>
        <w:pStyle w:val="Heading1"/>
      </w:pPr>
      <w:r>
        <w:lastRenderedPageBreak/>
        <w:t>DSG</w:t>
      </w:r>
    </w:p>
    <w:tbl>
      <w:tblPr>
        <w:tblStyle w:val="TableGrid"/>
        <w:tblW w:w="5018" w:type="pct"/>
        <w:tblInd w:w="-34" w:type="dxa"/>
        <w:tblLayout w:type="fixed"/>
        <w:tblLook w:val="04A0" w:firstRow="1" w:lastRow="0" w:firstColumn="1" w:lastColumn="0" w:noHBand="0" w:noVBand="1"/>
      </w:tblPr>
      <w:tblGrid>
        <w:gridCol w:w="2213"/>
        <w:gridCol w:w="6835"/>
      </w:tblGrid>
      <w:tr w:rsidR="00440D59" w14:paraId="7F7437F8" w14:textId="77777777">
        <w:trPr>
          <w:trHeight w:val="403"/>
        </w:trPr>
        <w:tc>
          <w:tcPr>
            <w:tcW w:w="1223" w:type="pct"/>
            <w:shd w:val="clear" w:color="auto" w:fill="B3EDFB"/>
            <w:vAlign w:val="center"/>
          </w:tcPr>
          <w:p w14:paraId="6C60779E" w14:textId="77777777" w:rsidR="00440D59" w:rsidRDefault="0075744E">
            <w:pPr>
              <w:jc w:val="right"/>
              <w:rPr>
                <w:rFonts w:cs="Arial"/>
              </w:rPr>
            </w:pPr>
            <w:r>
              <w:rPr>
                <w:rFonts w:cs="Arial"/>
              </w:rPr>
              <w:t>Target DSG discussion date:</w:t>
            </w:r>
          </w:p>
        </w:tc>
        <w:tc>
          <w:tcPr>
            <w:tcW w:w="3777" w:type="pct"/>
            <w:vAlign w:val="center"/>
          </w:tcPr>
          <w:p w14:paraId="4BD9D95A" w14:textId="77777777" w:rsidR="00440D59" w:rsidRDefault="0075744E">
            <w:pPr>
              <w:rPr>
                <w:rFonts w:cs="Arial"/>
              </w:rPr>
            </w:pPr>
            <w:r>
              <w:rPr>
                <w:rFonts w:cs="Arial"/>
              </w:rPr>
              <w:t>20</w:t>
            </w:r>
            <w:r>
              <w:rPr>
                <w:rFonts w:cs="Arial"/>
                <w:vertAlign w:val="superscript"/>
              </w:rPr>
              <w:t>th</w:t>
            </w:r>
            <w:r>
              <w:rPr>
                <w:rFonts w:cs="Arial"/>
              </w:rPr>
              <w:t xml:space="preserve"> June 2022</w:t>
            </w:r>
          </w:p>
        </w:tc>
      </w:tr>
      <w:tr w:rsidR="00440D59" w14:paraId="06DC1EF0" w14:textId="77777777">
        <w:trPr>
          <w:trHeight w:val="403"/>
        </w:trPr>
        <w:tc>
          <w:tcPr>
            <w:tcW w:w="1223" w:type="pct"/>
            <w:shd w:val="clear" w:color="auto" w:fill="B3EDFB"/>
            <w:vAlign w:val="center"/>
          </w:tcPr>
          <w:p w14:paraId="289422FA" w14:textId="77777777" w:rsidR="00440D59" w:rsidRDefault="0075744E">
            <w:pPr>
              <w:jc w:val="right"/>
              <w:rPr>
                <w:rFonts w:cs="Arial"/>
              </w:rPr>
            </w:pPr>
            <w:r>
              <w:rPr>
                <w:rFonts w:cs="Arial"/>
              </w:rPr>
              <w:t>Any further information:</w:t>
            </w:r>
          </w:p>
        </w:tc>
        <w:tc>
          <w:tcPr>
            <w:tcW w:w="3777" w:type="pct"/>
            <w:vAlign w:val="center"/>
          </w:tcPr>
          <w:p w14:paraId="560E8A4A" w14:textId="77777777" w:rsidR="00440D59" w:rsidRDefault="0075744E">
            <w:pPr>
              <w:jc w:val="both"/>
              <w:rPr>
                <w:rFonts w:cs="Arial"/>
              </w:rPr>
            </w:pPr>
            <w:r>
              <w:rPr>
                <w:rFonts w:cs="Arial"/>
              </w:rPr>
              <w:t>To provide an overview of the solution option and discuss any comments provided from this Detailed Design Change Pack’s representations</w:t>
            </w:r>
          </w:p>
        </w:tc>
      </w:tr>
    </w:tbl>
    <w:p w14:paraId="459B9FCC" w14:textId="77777777" w:rsidR="00440D59" w:rsidRDefault="0075744E">
      <w:pPr>
        <w:pStyle w:val="Heading1"/>
      </w:pPr>
      <w:r>
        <w:t>Implementation</w:t>
      </w:r>
    </w:p>
    <w:tbl>
      <w:tblPr>
        <w:tblStyle w:val="TableGrid"/>
        <w:tblW w:w="5018" w:type="pct"/>
        <w:tblInd w:w="-34" w:type="dxa"/>
        <w:tblLayout w:type="fixed"/>
        <w:tblLook w:val="04A0" w:firstRow="1" w:lastRow="0" w:firstColumn="1" w:lastColumn="0" w:noHBand="0" w:noVBand="1"/>
      </w:tblPr>
      <w:tblGrid>
        <w:gridCol w:w="2213"/>
        <w:gridCol w:w="6835"/>
      </w:tblGrid>
      <w:tr w:rsidR="00440D59" w14:paraId="099127F5" w14:textId="77777777">
        <w:trPr>
          <w:trHeight w:val="403"/>
        </w:trPr>
        <w:tc>
          <w:tcPr>
            <w:tcW w:w="1223" w:type="pct"/>
            <w:shd w:val="clear" w:color="auto" w:fill="B3EDFB"/>
            <w:vAlign w:val="center"/>
          </w:tcPr>
          <w:p w14:paraId="7E4E414D" w14:textId="77777777" w:rsidR="00440D59" w:rsidRDefault="0075744E">
            <w:pPr>
              <w:jc w:val="right"/>
              <w:rPr>
                <w:rFonts w:cs="Arial"/>
              </w:rPr>
            </w:pPr>
            <w:r>
              <w:rPr>
                <w:rFonts w:cs="Arial"/>
              </w:rPr>
              <w:t>Target Release:</w:t>
            </w:r>
          </w:p>
        </w:tc>
        <w:tc>
          <w:tcPr>
            <w:tcW w:w="3777" w:type="pct"/>
            <w:vAlign w:val="center"/>
          </w:tcPr>
          <w:p w14:paraId="1B2C3244" w14:textId="77777777" w:rsidR="00440D59" w:rsidRDefault="0075744E">
            <w:pPr>
              <w:rPr>
                <w:rFonts w:cs="Arial"/>
              </w:rPr>
            </w:pPr>
            <w:r>
              <w:rPr>
                <w:rFonts w:cs="Arial"/>
              </w:rPr>
              <w:t>Ad hoc – To be confirmed by the CDSP</w:t>
            </w:r>
          </w:p>
        </w:tc>
      </w:tr>
      <w:tr w:rsidR="00440D59" w14:paraId="1F8C3841" w14:textId="77777777">
        <w:trPr>
          <w:trHeight w:val="403"/>
        </w:trPr>
        <w:tc>
          <w:tcPr>
            <w:tcW w:w="1223" w:type="pct"/>
            <w:shd w:val="clear" w:color="auto" w:fill="B3EDFB"/>
            <w:vAlign w:val="center"/>
          </w:tcPr>
          <w:p w14:paraId="20B69FE6" w14:textId="77777777" w:rsidR="00440D59" w:rsidRDefault="0075744E">
            <w:pPr>
              <w:jc w:val="right"/>
              <w:rPr>
                <w:rFonts w:cs="Arial"/>
              </w:rPr>
            </w:pPr>
            <w:r>
              <w:rPr>
                <w:rFonts w:cs="Arial"/>
              </w:rPr>
              <w:t>Status:</w:t>
            </w:r>
          </w:p>
        </w:tc>
        <w:tc>
          <w:tcPr>
            <w:tcW w:w="3777" w:type="pct"/>
            <w:vAlign w:val="center"/>
          </w:tcPr>
          <w:p w14:paraId="1920EF62" w14:textId="77777777" w:rsidR="00440D59" w:rsidRDefault="0075744E">
            <w:pPr>
              <w:rPr>
                <w:rFonts w:cs="Arial"/>
              </w:rPr>
            </w:pPr>
            <w:r>
              <w:rPr>
                <w:rFonts w:cs="Arial"/>
              </w:rPr>
              <w:t>Awaiting approval</w:t>
            </w:r>
          </w:p>
        </w:tc>
      </w:tr>
    </w:tbl>
    <w:p w14:paraId="6156CB2F" w14:textId="77777777" w:rsidR="00440D59" w:rsidRDefault="00440D59"/>
    <w:p w14:paraId="59BDC568" w14:textId="77777777" w:rsidR="00440D59" w:rsidRDefault="0075744E">
      <w:r>
        <w:br w:type="page"/>
      </w:r>
    </w:p>
    <w:p w14:paraId="604AFFDF" w14:textId="77777777" w:rsidR="00440D59" w:rsidRDefault="0075744E">
      <w:pPr>
        <w:pBdr>
          <w:bottom w:val="single" w:sz="8" w:space="4" w:color="3E5AA8"/>
        </w:pBdr>
        <w:spacing w:after="300" w:line="240" w:lineRule="auto"/>
        <w:contextualSpacing/>
        <w:rPr>
          <w:b/>
          <w:bCs/>
          <w:color w:val="1D3E61"/>
          <w:spacing w:val="5"/>
          <w:kern w:val="28"/>
          <w:sz w:val="52"/>
          <w:szCs w:val="52"/>
        </w:rPr>
      </w:pPr>
      <w:r>
        <w:rPr>
          <w:b/>
          <w:bCs/>
          <w:color w:val="1D3E61"/>
          <w:spacing w:val="5"/>
          <w:kern w:val="28"/>
          <w:sz w:val="52"/>
          <w:szCs w:val="52"/>
        </w:rPr>
        <w:lastRenderedPageBreak/>
        <w:t>Industry Response Detailed Design Review</w:t>
      </w:r>
    </w:p>
    <w:p w14:paraId="3846E6BA" w14:textId="77777777" w:rsidR="00440D59" w:rsidRDefault="0075744E">
      <w:r>
        <w:br/>
      </w:r>
      <w:r>
        <w:br/>
      </w:r>
      <w:r>
        <w:rPr>
          <w:b/>
          <w:bCs/>
          <w:color w:val="3E5AA8"/>
          <w:sz w:val="28"/>
          <w:szCs w:val="28"/>
        </w:rPr>
        <w:t>Change Representation</w:t>
      </w:r>
      <w:r>
        <w:t xml:space="preserve"> </w:t>
      </w:r>
    </w:p>
    <w:p w14:paraId="130E49CF" w14:textId="77777777" w:rsidR="00440D59" w:rsidRDefault="0075744E">
      <w:r>
        <w:t>(To be completed by User and returned for response)</w:t>
      </w:r>
    </w:p>
    <w:p w14:paraId="263254AE" w14:textId="77777777" w:rsidR="00440D59" w:rsidRDefault="0075744E">
      <w:pPr>
        <w:keepNext/>
        <w:keepLines/>
        <w:spacing w:before="480" w:after="0"/>
        <w:outlineLvl w:val="0"/>
        <w:rPr>
          <w:b/>
          <w:bCs/>
          <w:i/>
          <w:iCs/>
        </w:rPr>
      </w:pPr>
      <w:r>
        <w:rPr>
          <w:b/>
          <w:bCs/>
          <w:i/>
          <w:iCs/>
        </w:rPr>
        <w:t>Please consider any commercial impacts to your organisation that Xoserve need to be aware of when formulating your response</w:t>
      </w:r>
    </w:p>
    <w:p w14:paraId="73E75FD0" w14:textId="77777777" w:rsidR="00440D59" w:rsidRDefault="00440D59"/>
    <w:tbl>
      <w:tblPr>
        <w:tblStyle w:val="TableGrid1"/>
        <w:tblW w:w="5018" w:type="pct"/>
        <w:tblInd w:w="-34" w:type="dxa"/>
        <w:tblLayout w:type="fixed"/>
        <w:tblLook w:val="04A0" w:firstRow="1" w:lastRow="0" w:firstColumn="1" w:lastColumn="0" w:noHBand="0" w:noVBand="1"/>
      </w:tblPr>
      <w:tblGrid>
        <w:gridCol w:w="2214"/>
        <w:gridCol w:w="1659"/>
        <w:gridCol w:w="968"/>
        <w:gridCol w:w="4207"/>
      </w:tblGrid>
      <w:tr w:rsidR="00440D59" w14:paraId="4A625671" w14:textId="77777777">
        <w:trPr>
          <w:trHeight w:val="403"/>
        </w:trPr>
        <w:tc>
          <w:tcPr>
            <w:tcW w:w="1223" w:type="pct"/>
            <w:vMerge w:val="restart"/>
            <w:shd w:val="clear" w:color="auto" w:fill="B2ECFB"/>
            <w:vAlign w:val="center"/>
          </w:tcPr>
          <w:p w14:paraId="0E53AF25" w14:textId="77777777" w:rsidR="00440D59" w:rsidRDefault="0075744E">
            <w:pPr>
              <w:jc w:val="right"/>
              <w:rPr>
                <w:rFonts w:cs="Arial"/>
              </w:rPr>
            </w:pPr>
            <w:r>
              <w:rPr>
                <w:rFonts w:cs="Arial"/>
              </w:rPr>
              <w:t>User Contact Details:</w:t>
            </w:r>
          </w:p>
        </w:tc>
        <w:tc>
          <w:tcPr>
            <w:tcW w:w="917" w:type="pct"/>
            <w:shd w:val="clear" w:color="auto" w:fill="B2ECFB"/>
            <w:vAlign w:val="center"/>
          </w:tcPr>
          <w:p w14:paraId="3B72C63B" w14:textId="77777777" w:rsidR="00440D59" w:rsidRDefault="0075744E">
            <w:pPr>
              <w:jc w:val="right"/>
              <w:rPr>
                <w:rFonts w:cs="Arial"/>
              </w:rPr>
            </w:pPr>
            <w:r>
              <w:rPr>
                <w:rFonts w:cs="Arial"/>
              </w:rPr>
              <w:t>Organisation:</w:t>
            </w:r>
          </w:p>
        </w:tc>
        <w:tc>
          <w:tcPr>
            <w:tcW w:w="2860" w:type="pct"/>
            <w:gridSpan w:val="2"/>
            <w:vAlign w:val="center"/>
          </w:tcPr>
          <w:p w14:paraId="3D2B8A38" w14:textId="77777777" w:rsidR="00440D59" w:rsidRDefault="0075744E">
            <w:pPr>
              <w:rPr>
                <w:rFonts w:cs="Arial"/>
              </w:rPr>
            </w:pPr>
            <w:r>
              <w:rPr>
                <w:rFonts w:cs="Arial"/>
              </w:rPr>
              <w:t>Gazprom Energy</w:t>
            </w:r>
          </w:p>
        </w:tc>
      </w:tr>
      <w:tr w:rsidR="00440D59" w14:paraId="170A601A" w14:textId="77777777">
        <w:trPr>
          <w:trHeight w:val="403"/>
        </w:trPr>
        <w:tc>
          <w:tcPr>
            <w:tcW w:w="1223" w:type="pct"/>
            <w:vMerge/>
            <w:shd w:val="clear" w:color="auto" w:fill="B2ECFB"/>
            <w:vAlign w:val="center"/>
          </w:tcPr>
          <w:p w14:paraId="399B0D8F" w14:textId="77777777" w:rsidR="00440D59" w:rsidRDefault="00440D59"/>
        </w:tc>
        <w:tc>
          <w:tcPr>
            <w:tcW w:w="917" w:type="pct"/>
            <w:shd w:val="clear" w:color="auto" w:fill="B2ECFB"/>
            <w:vAlign w:val="center"/>
          </w:tcPr>
          <w:p w14:paraId="0C63FEFE" w14:textId="77777777" w:rsidR="00440D59" w:rsidRDefault="0075744E">
            <w:pPr>
              <w:jc w:val="right"/>
              <w:rPr>
                <w:rFonts w:cs="Arial"/>
              </w:rPr>
            </w:pPr>
            <w:r>
              <w:rPr>
                <w:rFonts w:cs="Arial"/>
              </w:rPr>
              <w:t>Name:</w:t>
            </w:r>
          </w:p>
        </w:tc>
        <w:tc>
          <w:tcPr>
            <w:tcW w:w="2860" w:type="pct"/>
            <w:gridSpan w:val="2"/>
            <w:vAlign w:val="center"/>
          </w:tcPr>
          <w:p w14:paraId="733A1A28" w14:textId="77777777" w:rsidR="00440D59" w:rsidRDefault="0075744E">
            <w:pPr>
              <w:rPr>
                <w:rFonts w:cs="Arial"/>
              </w:rPr>
            </w:pPr>
            <w:r>
              <w:rPr>
                <w:rFonts w:cs="Arial"/>
              </w:rPr>
              <w:t>Lisa Saycell</w:t>
            </w:r>
          </w:p>
        </w:tc>
      </w:tr>
      <w:tr w:rsidR="00440D59" w14:paraId="7C878877" w14:textId="77777777">
        <w:trPr>
          <w:trHeight w:val="403"/>
        </w:trPr>
        <w:tc>
          <w:tcPr>
            <w:tcW w:w="1223" w:type="pct"/>
            <w:vMerge/>
            <w:shd w:val="clear" w:color="auto" w:fill="B2ECFB"/>
            <w:vAlign w:val="center"/>
          </w:tcPr>
          <w:p w14:paraId="04158AC2" w14:textId="77777777" w:rsidR="00440D59" w:rsidRDefault="00440D59"/>
        </w:tc>
        <w:tc>
          <w:tcPr>
            <w:tcW w:w="917" w:type="pct"/>
            <w:shd w:val="clear" w:color="auto" w:fill="B2ECFB"/>
            <w:vAlign w:val="center"/>
          </w:tcPr>
          <w:p w14:paraId="4978E8A0" w14:textId="77777777" w:rsidR="00440D59" w:rsidRDefault="0075744E">
            <w:pPr>
              <w:jc w:val="right"/>
              <w:rPr>
                <w:rFonts w:cs="Arial"/>
              </w:rPr>
            </w:pPr>
            <w:r>
              <w:rPr>
                <w:rFonts w:cs="Arial"/>
              </w:rPr>
              <w:t>Email:</w:t>
            </w:r>
          </w:p>
        </w:tc>
        <w:tc>
          <w:tcPr>
            <w:tcW w:w="2860" w:type="pct"/>
            <w:gridSpan w:val="2"/>
            <w:vAlign w:val="center"/>
          </w:tcPr>
          <w:p w14:paraId="3E812C26" w14:textId="77777777" w:rsidR="00440D59" w:rsidRDefault="0075744E">
            <w:pPr>
              <w:rPr>
                <w:rFonts w:cs="Arial"/>
              </w:rPr>
            </w:pPr>
            <w:r>
              <w:rPr>
                <w:rFonts w:cs="Arial"/>
              </w:rPr>
              <w:t>lisa.saycell@gazprom-energy.com</w:t>
            </w:r>
          </w:p>
        </w:tc>
      </w:tr>
      <w:tr w:rsidR="00440D59" w14:paraId="48DFFA3A" w14:textId="77777777">
        <w:trPr>
          <w:trHeight w:val="403"/>
        </w:trPr>
        <w:tc>
          <w:tcPr>
            <w:tcW w:w="1223" w:type="pct"/>
            <w:vMerge/>
            <w:shd w:val="clear" w:color="auto" w:fill="B2ECFB"/>
            <w:vAlign w:val="center"/>
          </w:tcPr>
          <w:p w14:paraId="768B3530" w14:textId="77777777" w:rsidR="00440D59" w:rsidRDefault="00440D59"/>
        </w:tc>
        <w:tc>
          <w:tcPr>
            <w:tcW w:w="917" w:type="pct"/>
            <w:shd w:val="clear" w:color="auto" w:fill="B2ECFB"/>
            <w:vAlign w:val="center"/>
          </w:tcPr>
          <w:p w14:paraId="55846B4C" w14:textId="77777777" w:rsidR="00440D59" w:rsidRDefault="0075744E">
            <w:pPr>
              <w:jc w:val="right"/>
              <w:rPr>
                <w:rFonts w:cs="Arial"/>
              </w:rPr>
            </w:pPr>
            <w:r>
              <w:rPr>
                <w:rFonts w:cs="Arial"/>
              </w:rPr>
              <w:t>Telephone:</w:t>
            </w:r>
          </w:p>
        </w:tc>
        <w:tc>
          <w:tcPr>
            <w:tcW w:w="2860" w:type="pct"/>
            <w:gridSpan w:val="2"/>
            <w:vAlign w:val="center"/>
          </w:tcPr>
          <w:p w14:paraId="54151BFF" w14:textId="77777777" w:rsidR="00440D59" w:rsidRDefault="0075744E">
            <w:pPr>
              <w:rPr>
                <w:rFonts w:cs="Arial"/>
              </w:rPr>
            </w:pPr>
            <w:r>
              <w:rPr>
                <w:rFonts w:cs="Arial"/>
              </w:rPr>
              <w:t>07860408770</w:t>
            </w:r>
          </w:p>
        </w:tc>
      </w:tr>
      <w:tr w:rsidR="00440D59" w14:paraId="2C1DC15F" w14:textId="77777777">
        <w:trPr>
          <w:trHeight w:val="403"/>
        </w:trPr>
        <w:tc>
          <w:tcPr>
            <w:tcW w:w="1223" w:type="pct"/>
            <w:shd w:val="clear" w:color="auto" w:fill="B2ECFB"/>
            <w:vAlign w:val="center"/>
          </w:tcPr>
          <w:p w14:paraId="538F4ED2" w14:textId="77777777" w:rsidR="00440D59" w:rsidRDefault="0075744E">
            <w:pPr>
              <w:jc w:val="right"/>
              <w:rPr>
                <w:rFonts w:cs="Arial"/>
              </w:rPr>
            </w:pPr>
            <w:r>
              <w:rPr>
                <w:rFonts w:cs="Arial"/>
              </w:rPr>
              <w:t>Representation Status:</w:t>
            </w:r>
          </w:p>
        </w:tc>
        <w:tc>
          <w:tcPr>
            <w:tcW w:w="3777" w:type="pct"/>
            <w:gridSpan w:val="3"/>
            <w:vAlign w:val="center"/>
          </w:tcPr>
          <w:p w14:paraId="3BCFC0A1" w14:textId="77777777" w:rsidR="00440D59" w:rsidRDefault="0075744E">
            <w:pPr>
              <w:rPr>
                <w:rFonts w:cs="Arial"/>
              </w:rPr>
            </w:pPr>
            <w:r>
              <w:rPr>
                <w:rFonts w:cs="Arial"/>
              </w:rPr>
              <w:t>Approve</w:t>
            </w:r>
          </w:p>
        </w:tc>
      </w:tr>
      <w:tr w:rsidR="00440D59" w14:paraId="2594F24E" w14:textId="77777777">
        <w:trPr>
          <w:trHeight w:val="403"/>
        </w:trPr>
        <w:tc>
          <w:tcPr>
            <w:tcW w:w="1223" w:type="pct"/>
            <w:shd w:val="clear" w:color="auto" w:fill="B2ECFB"/>
            <w:vAlign w:val="center"/>
          </w:tcPr>
          <w:p w14:paraId="0C902E09" w14:textId="77777777" w:rsidR="00440D59" w:rsidRDefault="0075744E">
            <w:pPr>
              <w:jc w:val="right"/>
              <w:rPr>
                <w:rFonts w:cs="Arial"/>
              </w:rPr>
            </w:pPr>
            <w:r>
              <w:rPr>
                <w:rFonts w:cs="Arial"/>
              </w:rPr>
              <w:t>Representation Publication:</w:t>
            </w:r>
          </w:p>
        </w:tc>
        <w:tc>
          <w:tcPr>
            <w:tcW w:w="3777" w:type="pct"/>
            <w:gridSpan w:val="3"/>
            <w:vAlign w:val="center"/>
          </w:tcPr>
          <w:p w14:paraId="1242BE8D" w14:textId="77777777" w:rsidR="00440D59" w:rsidRDefault="0075744E">
            <w:pPr>
              <w:rPr>
                <w:rFonts w:cs="Arial"/>
              </w:rPr>
            </w:pPr>
            <w:r>
              <w:rPr>
                <w:rFonts w:cs="Arial"/>
              </w:rPr>
              <w:t>Publish</w:t>
            </w:r>
          </w:p>
        </w:tc>
      </w:tr>
      <w:tr w:rsidR="00440D59" w14:paraId="116108F9" w14:textId="77777777">
        <w:trPr>
          <w:trHeight w:val="403"/>
        </w:trPr>
        <w:tc>
          <w:tcPr>
            <w:tcW w:w="1223" w:type="pct"/>
            <w:shd w:val="clear" w:color="auto" w:fill="B2ECFB"/>
            <w:vAlign w:val="center"/>
          </w:tcPr>
          <w:p w14:paraId="5E204DF6" w14:textId="77777777" w:rsidR="00440D59" w:rsidRDefault="0075744E">
            <w:pPr>
              <w:jc w:val="right"/>
              <w:rPr>
                <w:rFonts w:cs="Arial"/>
              </w:rPr>
            </w:pPr>
            <w:r>
              <w:rPr>
                <w:rFonts w:cs="Arial"/>
              </w:rPr>
              <w:t>Representation Comments:</w:t>
            </w:r>
          </w:p>
        </w:tc>
        <w:tc>
          <w:tcPr>
            <w:tcW w:w="3777" w:type="pct"/>
            <w:gridSpan w:val="3"/>
            <w:vAlign w:val="center"/>
          </w:tcPr>
          <w:p w14:paraId="185BB5FA" w14:textId="77777777" w:rsidR="00440D59" w:rsidRDefault="0075744E">
            <w:pPr>
              <w:rPr>
                <w:rFonts w:cs="Arial"/>
              </w:rPr>
            </w:pPr>
            <w:r>
              <w:rPr>
                <w:rFonts w:cs="Arial"/>
              </w:rPr>
              <w:t>No Comments</w:t>
            </w:r>
          </w:p>
        </w:tc>
      </w:tr>
      <w:tr w:rsidR="00440D59" w14:paraId="3F6D21DE" w14:textId="77777777">
        <w:trPr>
          <w:trHeight w:val="403"/>
        </w:trPr>
        <w:tc>
          <w:tcPr>
            <w:tcW w:w="1223" w:type="pct"/>
            <w:shd w:val="clear" w:color="auto" w:fill="B2ECFB"/>
            <w:vAlign w:val="center"/>
          </w:tcPr>
          <w:p w14:paraId="52A1E111" w14:textId="77777777" w:rsidR="00440D59" w:rsidRDefault="0075744E">
            <w:pPr>
              <w:jc w:val="right"/>
              <w:rPr>
                <w:rFonts w:cs="Arial"/>
              </w:rPr>
            </w:pPr>
            <w:r>
              <w:rPr>
                <w:rFonts w:cs="Arial"/>
              </w:rPr>
              <w:t>Confirm Target Release Date?</w:t>
            </w:r>
          </w:p>
        </w:tc>
        <w:tc>
          <w:tcPr>
            <w:tcW w:w="1452" w:type="pct"/>
            <w:gridSpan w:val="2"/>
            <w:vAlign w:val="center"/>
          </w:tcPr>
          <w:p w14:paraId="27443440" w14:textId="77777777" w:rsidR="00440D59" w:rsidRDefault="0075744E">
            <w:pPr>
              <w:rPr>
                <w:rFonts w:cs="Arial"/>
              </w:rPr>
            </w:pPr>
            <w:r>
              <w:rPr>
                <w:rFonts w:cs="Arial"/>
              </w:rPr>
              <w:t>Yes</w:t>
            </w:r>
          </w:p>
        </w:tc>
        <w:tc>
          <w:tcPr>
            <w:tcW w:w="2325" w:type="pct"/>
            <w:vAlign w:val="center"/>
          </w:tcPr>
          <w:p w14:paraId="7E954460" w14:textId="77777777" w:rsidR="00440D59" w:rsidRDefault="0075744E">
            <w:pPr>
              <w:rPr>
                <w:rFonts w:cs="Arial"/>
              </w:rPr>
            </w:pPr>
            <w:r>
              <w:rPr>
                <w:rFonts w:cs="Arial"/>
              </w:rPr>
              <w:fldChar w:fldCharType="begin"/>
            </w:r>
            <w:r>
              <w:rPr>
                <w:rFonts w:cs="Arial"/>
              </w:rPr>
              <w:instrText xml:space="preserve"> MERGEFIELD   h1_userDataAlternative  \* MERGEFORMAT</w:instrText>
            </w:r>
            <w:r>
              <w:rPr>
                <w:rFonts w:cs="Arial"/>
              </w:rPr>
              <w:fldChar w:fldCharType="separate"/>
            </w:r>
            <w:r>
              <w:rPr>
                <w:rFonts w:cs="Arial"/>
              </w:rPr>
              <w:t>«h1_userDataAlternative»</w:t>
            </w:r>
            <w:r>
              <w:rPr>
                <w:rFonts w:cs="Arial"/>
              </w:rPr>
              <w:fldChar w:fldCharType="end"/>
            </w:r>
          </w:p>
        </w:tc>
      </w:tr>
    </w:tbl>
    <w:p w14:paraId="58B91963" w14:textId="77777777" w:rsidR="00440D59" w:rsidRDefault="00440D59"/>
    <w:p w14:paraId="500FDFB4" w14:textId="77777777" w:rsidR="00440D59" w:rsidRDefault="0075744E">
      <w:pPr>
        <w:keepNext/>
        <w:keepLines/>
        <w:spacing w:before="480" w:after="0"/>
        <w:outlineLvl w:val="0"/>
        <w:rPr>
          <w:b/>
          <w:bCs/>
          <w:color w:val="3E5AA8"/>
          <w:sz w:val="28"/>
          <w:szCs w:val="28"/>
        </w:rPr>
      </w:pPr>
      <w:r>
        <w:rPr>
          <w:b/>
          <w:bCs/>
          <w:color w:val="3E5AA8"/>
          <w:sz w:val="28"/>
          <w:szCs w:val="28"/>
        </w:rPr>
        <w:t xml:space="preserve">Xoserve’ s Response </w:t>
      </w:r>
    </w:p>
    <w:tbl>
      <w:tblPr>
        <w:tblStyle w:val="TableGrid1"/>
        <w:tblW w:w="5018" w:type="pct"/>
        <w:tblInd w:w="-34" w:type="dxa"/>
        <w:tblLayout w:type="fixed"/>
        <w:tblLook w:val="04A0" w:firstRow="1" w:lastRow="0" w:firstColumn="1" w:lastColumn="0" w:noHBand="0" w:noVBand="1"/>
      </w:tblPr>
      <w:tblGrid>
        <w:gridCol w:w="2213"/>
        <w:gridCol w:w="6835"/>
      </w:tblGrid>
      <w:tr w:rsidR="00440D59" w14:paraId="360B7C6B" w14:textId="77777777">
        <w:trPr>
          <w:trHeight w:val="663"/>
        </w:trPr>
        <w:tc>
          <w:tcPr>
            <w:tcW w:w="1223" w:type="pct"/>
            <w:shd w:val="clear" w:color="auto" w:fill="B2ECFB"/>
            <w:vAlign w:val="center"/>
          </w:tcPr>
          <w:p w14:paraId="0C05D615" w14:textId="77777777" w:rsidR="00440D59" w:rsidRDefault="0075744E">
            <w:pPr>
              <w:jc w:val="right"/>
              <w:rPr>
                <w:rFonts w:cs="Arial"/>
              </w:rPr>
            </w:pPr>
            <w:r>
              <w:rPr>
                <w:rFonts w:cs="Arial"/>
              </w:rPr>
              <w:t>Xoserve Response to Organisations Comments:</w:t>
            </w:r>
          </w:p>
        </w:tc>
        <w:tc>
          <w:tcPr>
            <w:tcW w:w="3777" w:type="pct"/>
            <w:vAlign w:val="center"/>
          </w:tcPr>
          <w:p w14:paraId="56F2A75D" w14:textId="77777777" w:rsidR="00440D59" w:rsidRDefault="0075744E">
            <w:pPr>
              <w:rPr>
                <w:rFonts w:cs="Arial"/>
              </w:rPr>
            </w:pPr>
            <w:r>
              <w:rPr>
                <w:rFonts w:cs="Arial"/>
              </w:rPr>
              <w:t>Thank you for your representation, we will feed this into ChMC for a final decision.</w:t>
            </w:r>
          </w:p>
        </w:tc>
      </w:tr>
    </w:tbl>
    <w:p w14:paraId="71B0E258" w14:textId="77777777" w:rsidR="00440D59" w:rsidRDefault="00440D59"/>
    <w:p w14:paraId="29E84321" w14:textId="77777777" w:rsidR="00440D59" w:rsidRDefault="0075744E">
      <w:r>
        <w:t xml:space="preserve">Please send the completed representation response to </w:t>
      </w:r>
      <w:hyperlink r:id="rId12">
        <w:r>
          <w:rPr>
            <w:color w:val="6440A3"/>
            <w:u w:val="single"/>
          </w:rPr>
          <w:t>uklink@xoserve.com</w:t>
        </w:r>
      </w:hyperlink>
      <w:r>
        <w:t xml:space="preserve"> </w:t>
      </w:r>
    </w:p>
    <w:p w14:paraId="4E6417E3" w14:textId="77777777" w:rsidR="00440D59" w:rsidRDefault="00440D59"/>
    <w:p w14:paraId="70F54391" w14:textId="3190CFF9" w:rsidR="00440D59" w:rsidRDefault="00440D59">
      <w:pPr>
        <w:pBdr>
          <w:bottom w:val="single" w:sz="8" w:space="4" w:color="3E5AA8"/>
        </w:pBdr>
        <w:spacing w:after="300" w:line="240" w:lineRule="auto"/>
        <w:contextualSpacing/>
        <w:rPr>
          <w:b/>
          <w:bCs/>
          <w:color w:val="1D3E61"/>
          <w:spacing w:val="5"/>
          <w:kern w:val="28"/>
          <w:sz w:val="52"/>
          <w:szCs w:val="52"/>
        </w:rPr>
      </w:pPr>
    </w:p>
    <w:p w14:paraId="1B874180" w14:textId="77777777" w:rsidR="0075744E" w:rsidRDefault="0075744E">
      <w:pPr>
        <w:pBdr>
          <w:bottom w:val="single" w:sz="8" w:space="4" w:color="3E5AA8"/>
        </w:pBdr>
        <w:spacing w:after="300" w:line="240" w:lineRule="auto"/>
        <w:contextualSpacing/>
        <w:rPr>
          <w:b/>
          <w:bCs/>
          <w:color w:val="1D3E61"/>
          <w:spacing w:val="5"/>
          <w:kern w:val="28"/>
          <w:sz w:val="52"/>
          <w:szCs w:val="52"/>
        </w:rPr>
      </w:pPr>
    </w:p>
    <w:p w14:paraId="0C2E054B" w14:textId="77777777" w:rsidR="00440D59" w:rsidRDefault="00440D59">
      <w:pPr>
        <w:pBdr>
          <w:bottom w:val="single" w:sz="8" w:space="4" w:color="3E5AA8"/>
        </w:pBdr>
        <w:spacing w:after="300" w:line="240" w:lineRule="auto"/>
        <w:contextualSpacing/>
        <w:rPr>
          <w:b/>
          <w:bCs/>
          <w:color w:val="1D3E61"/>
          <w:spacing w:val="5"/>
          <w:kern w:val="28"/>
          <w:sz w:val="52"/>
          <w:szCs w:val="52"/>
        </w:rPr>
      </w:pPr>
    </w:p>
    <w:p w14:paraId="5C8DCC36" w14:textId="77777777" w:rsidR="00440D59" w:rsidRDefault="0075744E">
      <w:pPr>
        <w:pBdr>
          <w:bottom w:val="single" w:sz="8" w:space="4" w:color="3E5AA8"/>
        </w:pBdr>
        <w:spacing w:after="300" w:line="240" w:lineRule="auto"/>
        <w:contextualSpacing/>
        <w:rPr>
          <w:b/>
          <w:bCs/>
          <w:color w:val="1D3E61"/>
          <w:spacing w:val="5"/>
          <w:kern w:val="28"/>
          <w:sz w:val="52"/>
          <w:szCs w:val="52"/>
        </w:rPr>
      </w:pPr>
      <w:r>
        <w:rPr>
          <w:b/>
          <w:bCs/>
          <w:color w:val="1D3E61"/>
          <w:spacing w:val="5"/>
          <w:kern w:val="28"/>
          <w:sz w:val="52"/>
          <w:szCs w:val="52"/>
        </w:rPr>
        <w:lastRenderedPageBreak/>
        <w:t>Change Management Committee Outcome</w:t>
      </w:r>
    </w:p>
    <w:p w14:paraId="72B63FAC" w14:textId="62CF910D" w:rsidR="0075744E" w:rsidRDefault="0075744E" w:rsidP="0075744E">
      <w:pPr>
        <w:keepNext/>
        <w:keepLines/>
        <w:spacing w:before="480" w:after="0"/>
        <w:outlineLvl w:val="0"/>
        <w:rPr>
          <w:b/>
          <w:bCs/>
          <w:color w:val="3E5AA8"/>
          <w:sz w:val="28"/>
          <w:szCs w:val="28"/>
        </w:rPr>
      </w:pPr>
    </w:p>
    <w:tbl>
      <w:tblPr>
        <w:tblStyle w:val="TableGrid1"/>
        <w:tblW w:w="5000" w:type="pct"/>
        <w:tblInd w:w="-34" w:type="dxa"/>
        <w:tblLook w:val="04A0" w:firstRow="1" w:lastRow="0" w:firstColumn="1" w:lastColumn="0" w:noHBand="0" w:noVBand="1"/>
      </w:tblPr>
      <w:tblGrid>
        <w:gridCol w:w="2210"/>
        <w:gridCol w:w="2268"/>
        <w:gridCol w:w="1136"/>
        <w:gridCol w:w="590"/>
        <w:gridCol w:w="545"/>
        <w:gridCol w:w="2267"/>
      </w:tblGrid>
      <w:tr w:rsidR="0075744E" w14:paraId="554A21EA" w14:textId="77777777" w:rsidTr="0075744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54B590BC" w14:textId="799F2298" w:rsidR="0075744E" w:rsidRDefault="0075744E">
            <w:pPr>
              <w:jc w:val="right"/>
              <w:rPr>
                <w:rFonts w:cs="Arial"/>
                <w:szCs w:val="20"/>
              </w:rPr>
            </w:pPr>
            <w:r>
              <w:rPr>
                <w:rFonts w:cs="Arial"/>
                <w:szCs w:val="20"/>
              </w:rPr>
              <w:t>Change Status:</w:t>
            </w:r>
          </w:p>
        </w:tc>
        <w:tc>
          <w:tcPr>
            <w:tcW w:w="1258" w:type="pct"/>
            <w:tcBorders>
              <w:top w:val="single" w:sz="4" w:space="0" w:color="auto"/>
              <w:left w:val="single" w:sz="4" w:space="0" w:color="auto"/>
              <w:bottom w:val="single" w:sz="4" w:space="0" w:color="auto"/>
              <w:right w:val="single" w:sz="4" w:space="0" w:color="auto"/>
            </w:tcBorders>
            <w:vAlign w:val="center"/>
            <w:hideMark/>
          </w:tcPr>
          <w:p w14:paraId="547E61D3" w14:textId="19A45A59" w:rsidR="0075744E" w:rsidRDefault="00DD39BB">
            <w:pPr>
              <w:rPr>
                <w:rFonts w:cs="Arial"/>
                <w:szCs w:val="20"/>
              </w:rPr>
            </w:pPr>
            <w:sdt>
              <w:sdtPr>
                <w:rPr>
                  <w:rFonts w:cs="Arial"/>
                  <w:szCs w:val="20"/>
                </w:rPr>
                <w:id w:val="-1519611198"/>
                <w14:checkbox>
                  <w14:checked w14:val="0"/>
                  <w14:checkedState w14:val="2612" w14:font="MS Gothic"/>
                  <w14:uncheckedState w14:val="2610" w14:font="MS Gothic"/>
                </w14:checkbox>
              </w:sdtPr>
              <w:sdtEndPr/>
              <w:sdtContent>
                <w:r w:rsidR="007E1C25">
                  <w:rPr>
                    <w:rFonts w:ascii="MS Gothic" w:eastAsia="MS Gothic" w:hAnsi="MS Gothic" w:cs="Arial" w:hint="eastAsia"/>
                    <w:szCs w:val="20"/>
                  </w:rPr>
                  <w:t>☐</w:t>
                </w:r>
              </w:sdtContent>
            </w:sdt>
            <w:r w:rsidR="0075744E">
              <w:rPr>
                <w:rFonts w:cs="Arial"/>
                <w:szCs w:val="20"/>
              </w:rPr>
              <w:t xml:space="preserve"> Approve</w:t>
            </w:r>
          </w:p>
        </w:tc>
        <w:tc>
          <w:tcPr>
            <w:tcW w:w="1259" w:type="pct"/>
            <w:gridSpan w:val="3"/>
            <w:tcBorders>
              <w:top w:val="single" w:sz="4" w:space="0" w:color="auto"/>
              <w:left w:val="single" w:sz="4" w:space="0" w:color="auto"/>
              <w:bottom w:val="single" w:sz="4" w:space="0" w:color="auto"/>
              <w:right w:val="single" w:sz="4" w:space="0" w:color="auto"/>
            </w:tcBorders>
            <w:vAlign w:val="center"/>
            <w:hideMark/>
          </w:tcPr>
          <w:p w14:paraId="0F7BBA37" w14:textId="77777777" w:rsidR="0075744E" w:rsidRDefault="00DD39BB">
            <w:pPr>
              <w:rPr>
                <w:rFonts w:cs="Arial"/>
                <w:szCs w:val="20"/>
              </w:rPr>
            </w:pPr>
            <w:sdt>
              <w:sdtPr>
                <w:rPr>
                  <w:rFonts w:cs="Arial"/>
                  <w:szCs w:val="20"/>
                </w:rPr>
                <w:id w:val="589357479"/>
                <w14:checkbox>
                  <w14:checked w14:val="0"/>
                  <w14:checkedState w14:val="2612" w14:font="MS Gothic"/>
                  <w14:uncheckedState w14:val="2610" w14:font="MS Gothic"/>
                </w14:checkbox>
              </w:sdtPr>
              <w:sdtEndPr/>
              <w:sdtContent>
                <w:r w:rsidR="0075744E">
                  <w:rPr>
                    <w:rFonts w:ascii="Segoe UI Symbol" w:hAnsi="Segoe UI Symbol" w:cs="Segoe UI Symbol"/>
                    <w:szCs w:val="20"/>
                  </w:rPr>
                  <w:t>☐</w:t>
                </w:r>
              </w:sdtContent>
            </w:sdt>
            <w:r w:rsidR="0075744E">
              <w:rPr>
                <w:rFonts w:cs="Arial"/>
                <w:szCs w:val="20"/>
              </w:rPr>
              <w:t xml:space="preserve"> Reject</w:t>
            </w:r>
          </w:p>
        </w:tc>
        <w:tc>
          <w:tcPr>
            <w:tcW w:w="1257" w:type="pct"/>
            <w:tcBorders>
              <w:top w:val="single" w:sz="4" w:space="0" w:color="auto"/>
              <w:left w:val="single" w:sz="4" w:space="0" w:color="auto"/>
              <w:bottom w:val="single" w:sz="4" w:space="0" w:color="auto"/>
              <w:right w:val="single" w:sz="4" w:space="0" w:color="auto"/>
            </w:tcBorders>
            <w:vAlign w:val="center"/>
            <w:hideMark/>
          </w:tcPr>
          <w:p w14:paraId="18A38C4D" w14:textId="4D0AD57F" w:rsidR="0075744E" w:rsidRDefault="00DD39BB">
            <w:pPr>
              <w:rPr>
                <w:rFonts w:cs="Arial"/>
                <w:szCs w:val="20"/>
              </w:rPr>
            </w:pPr>
            <w:sdt>
              <w:sdtPr>
                <w:rPr>
                  <w:rFonts w:cs="Arial"/>
                  <w:szCs w:val="20"/>
                </w:rPr>
                <w:id w:val="578479982"/>
                <w14:checkbox>
                  <w14:checked w14:val="1"/>
                  <w14:checkedState w14:val="2612" w14:font="MS Gothic"/>
                  <w14:uncheckedState w14:val="2610" w14:font="MS Gothic"/>
                </w14:checkbox>
              </w:sdtPr>
              <w:sdtEndPr/>
              <w:sdtContent>
                <w:r w:rsidR="007E1C25">
                  <w:rPr>
                    <w:rFonts w:ascii="MS Gothic" w:eastAsia="MS Gothic" w:hAnsi="MS Gothic" w:cs="Arial" w:hint="eastAsia"/>
                    <w:szCs w:val="20"/>
                  </w:rPr>
                  <w:t>☒</w:t>
                </w:r>
              </w:sdtContent>
            </w:sdt>
            <w:r w:rsidR="0075744E">
              <w:rPr>
                <w:rFonts w:cs="Arial"/>
                <w:szCs w:val="20"/>
              </w:rPr>
              <w:t xml:space="preserve"> Defer</w:t>
            </w:r>
          </w:p>
        </w:tc>
      </w:tr>
      <w:tr w:rsidR="0075744E" w14:paraId="2EEF6B48" w14:textId="77777777" w:rsidTr="0075744E">
        <w:trPr>
          <w:trHeight w:val="403"/>
        </w:trPr>
        <w:tc>
          <w:tcPr>
            <w:tcW w:w="1226" w:type="pct"/>
            <w:vMerge w:val="restart"/>
            <w:tcBorders>
              <w:top w:val="single" w:sz="4" w:space="0" w:color="auto"/>
              <w:left w:val="single" w:sz="4" w:space="0" w:color="auto"/>
              <w:bottom w:val="single" w:sz="4" w:space="0" w:color="auto"/>
              <w:right w:val="single" w:sz="4" w:space="0" w:color="auto"/>
            </w:tcBorders>
            <w:shd w:val="clear" w:color="auto" w:fill="B2ECFB"/>
            <w:vAlign w:val="center"/>
            <w:hideMark/>
          </w:tcPr>
          <w:p w14:paraId="1803F3D7" w14:textId="77777777" w:rsidR="0075744E" w:rsidRDefault="0075744E">
            <w:pPr>
              <w:jc w:val="right"/>
              <w:rPr>
                <w:rFonts w:cs="Arial"/>
                <w:szCs w:val="20"/>
              </w:rPr>
            </w:pPr>
            <w:r>
              <w:rPr>
                <w:rFonts w:cs="Arial"/>
                <w:szCs w:val="20"/>
              </w:rPr>
              <w:t>Industry Consultation:</w:t>
            </w: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6AAE2CCF" w14:textId="0C7FADAE" w:rsidR="0075744E" w:rsidRDefault="00DD39BB">
            <w:pPr>
              <w:rPr>
                <w:rFonts w:cs="Arial"/>
              </w:rPr>
            </w:pPr>
            <w:sdt>
              <w:sdtPr>
                <w:rPr>
                  <w:rFonts w:cs="Arial"/>
                  <w:szCs w:val="20"/>
                </w:rPr>
                <w:id w:val="-724294841"/>
                <w14:checkbox>
                  <w14:checked w14:val="1"/>
                  <w14:checkedState w14:val="2612" w14:font="MS Gothic"/>
                  <w14:uncheckedState w14:val="2610" w14:font="MS Gothic"/>
                </w14:checkbox>
              </w:sdtPr>
              <w:sdtEndPr/>
              <w:sdtContent>
                <w:r w:rsidR="0075744E">
                  <w:rPr>
                    <w:rFonts w:ascii="MS Gothic" w:eastAsia="MS Gothic" w:hAnsi="MS Gothic" w:cs="Arial" w:hint="eastAsia"/>
                    <w:szCs w:val="20"/>
                  </w:rPr>
                  <w:t>☒</w:t>
                </w:r>
              </w:sdtContent>
            </w:sdt>
            <w:r w:rsidR="0075744E">
              <w:rPr>
                <w:rFonts w:cs="Arial"/>
                <w:szCs w:val="20"/>
              </w:rPr>
              <w:t xml:space="preserve"> 10 Working Days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36F9F9C2" w14:textId="77777777" w:rsidR="0075744E" w:rsidRDefault="00DD39BB">
            <w:pPr>
              <w:rPr>
                <w:rFonts w:cs="Arial"/>
              </w:rPr>
            </w:pPr>
            <w:sdt>
              <w:sdtPr>
                <w:rPr>
                  <w:rFonts w:cs="Arial"/>
                  <w:szCs w:val="20"/>
                </w:rPr>
                <w:id w:val="-1194927033"/>
                <w14:checkbox>
                  <w14:checked w14:val="0"/>
                  <w14:checkedState w14:val="2612" w14:font="MS Gothic"/>
                  <w14:uncheckedState w14:val="2610" w14:font="MS Gothic"/>
                </w14:checkbox>
              </w:sdtPr>
              <w:sdtEndPr/>
              <w:sdtContent>
                <w:r w:rsidR="0075744E">
                  <w:rPr>
                    <w:rFonts w:ascii="Segoe UI Symbol" w:hAnsi="Segoe UI Symbol" w:cs="Segoe UI Symbol"/>
                    <w:szCs w:val="20"/>
                  </w:rPr>
                  <w:t>☐</w:t>
                </w:r>
              </w:sdtContent>
            </w:sdt>
            <w:r w:rsidR="0075744E">
              <w:rPr>
                <w:rFonts w:cs="Arial"/>
                <w:szCs w:val="20"/>
              </w:rPr>
              <w:t xml:space="preserve"> 15 Working Days</w:t>
            </w:r>
          </w:p>
        </w:tc>
      </w:tr>
      <w:tr w:rsidR="0075744E" w14:paraId="1E1A3CE8" w14:textId="77777777" w:rsidTr="0075744E">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F380E6" w14:textId="77777777" w:rsidR="0075744E" w:rsidRDefault="0075744E">
            <w:pPr>
              <w:rPr>
                <w:rFonts w:cs="Arial"/>
                <w:szCs w:val="20"/>
              </w:rPr>
            </w:pP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65A4C5ED" w14:textId="77777777" w:rsidR="0075744E" w:rsidRDefault="00DD39BB">
            <w:pPr>
              <w:rPr>
                <w:rFonts w:cs="Arial"/>
              </w:rPr>
            </w:pPr>
            <w:sdt>
              <w:sdtPr>
                <w:rPr>
                  <w:rFonts w:cs="Arial"/>
                  <w:szCs w:val="20"/>
                </w:rPr>
                <w:id w:val="-171261857"/>
                <w14:checkbox>
                  <w14:checked w14:val="0"/>
                  <w14:checkedState w14:val="2612" w14:font="MS Gothic"/>
                  <w14:uncheckedState w14:val="2610" w14:font="MS Gothic"/>
                </w14:checkbox>
              </w:sdtPr>
              <w:sdtEndPr/>
              <w:sdtContent>
                <w:r w:rsidR="0075744E">
                  <w:rPr>
                    <w:rFonts w:ascii="Segoe UI Symbol" w:hAnsi="Segoe UI Symbol" w:cs="Segoe UI Symbol"/>
                    <w:szCs w:val="20"/>
                  </w:rPr>
                  <w:t>☐</w:t>
                </w:r>
              </w:sdtContent>
            </w:sdt>
            <w:r w:rsidR="0075744E">
              <w:rPr>
                <w:rFonts w:cs="Arial"/>
                <w:szCs w:val="20"/>
              </w:rPr>
              <w:t xml:space="preserve"> 20 Working Days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7D4A1526" w14:textId="77777777" w:rsidR="0075744E" w:rsidRDefault="00DD39BB">
            <w:pPr>
              <w:rPr>
                <w:rFonts w:cs="Arial"/>
              </w:rPr>
            </w:pPr>
            <w:sdt>
              <w:sdtPr>
                <w:rPr>
                  <w:rFonts w:cs="Arial"/>
                  <w:szCs w:val="20"/>
                </w:rPr>
                <w:id w:val="1809890464"/>
                <w14:checkbox>
                  <w14:checked w14:val="0"/>
                  <w14:checkedState w14:val="2612" w14:font="MS Gothic"/>
                  <w14:uncheckedState w14:val="2610" w14:font="MS Gothic"/>
                </w14:checkbox>
              </w:sdtPr>
              <w:sdtEndPr/>
              <w:sdtContent>
                <w:r w:rsidR="0075744E">
                  <w:rPr>
                    <w:rFonts w:ascii="Segoe UI Symbol" w:hAnsi="Segoe UI Symbol" w:cs="Segoe UI Symbol"/>
                    <w:szCs w:val="20"/>
                  </w:rPr>
                  <w:t>☐</w:t>
                </w:r>
              </w:sdtContent>
            </w:sdt>
            <w:r w:rsidR="0075744E">
              <w:rPr>
                <w:rFonts w:cs="Arial"/>
                <w:szCs w:val="20"/>
              </w:rPr>
              <w:t xml:space="preserve"> Other [Specify Here]</w:t>
            </w:r>
          </w:p>
        </w:tc>
      </w:tr>
      <w:tr w:rsidR="0075744E" w14:paraId="39257338" w14:textId="77777777" w:rsidTr="0075744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6F9F4B8C" w14:textId="77777777" w:rsidR="0075744E" w:rsidRDefault="0075744E">
            <w:pPr>
              <w:jc w:val="right"/>
              <w:rPr>
                <w:rFonts w:cs="Arial"/>
                <w:szCs w:val="20"/>
              </w:rPr>
            </w:pPr>
            <w:r>
              <w:rPr>
                <w:rFonts w:cs="Arial"/>
                <w:szCs w:val="20"/>
              </w:rPr>
              <w:t>DSC Consultation Issue:</w:t>
            </w:r>
          </w:p>
        </w:tc>
        <w:tc>
          <w:tcPr>
            <w:tcW w:w="1888" w:type="pct"/>
            <w:gridSpan w:val="2"/>
            <w:tcBorders>
              <w:top w:val="single" w:sz="4" w:space="0" w:color="auto"/>
              <w:left w:val="single" w:sz="4" w:space="0" w:color="auto"/>
              <w:bottom w:val="single" w:sz="4" w:space="0" w:color="auto"/>
              <w:right w:val="single" w:sz="4" w:space="0" w:color="auto"/>
            </w:tcBorders>
            <w:vAlign w:val="center"/>
            <w:hideMark/>
          </w:tcPr>
          <w:p w14:paraId="4D222DB3" w14:textId="11C2A8B3" w:rsidR="0075744E" w:rsidRDefault="00DD39BB">
            <w:pPr>
              <w:rPr>
                <w:rFonts w:cs="Arial"/>
              </w:rPr>
            </w:pPr>
            <w:sdt>
              <w:sdtPr>
                <w:rPr>
                  <w:rFonts w:cs="Arial"/>
                  <w:szCs w:val="20"/>
                </w:rPr>
                <w:id w:val="-1654897262"/>
                <w14:checkbox>
                  <w14:checked w14:val="1"/>
                  <w14:checkedState w14:val="2612" w14:font="MS Gothic"/>
                  <w14:uncheckedState w14:val="2610" w14:font="MS Gothic"/>
                </w14:checkbox>
              </w:sdtPr>
              <w:sdtEndPr/>
              <w:sdtContent>
                <w:r w:rsidR="0075744E">
                  <w:rPr>
                    <w:rFonts w:ascii="MS Gothic" w:eastAsia="MS Gothic" w:hAnsi="MS Gothic" w:cs="Arial" w:hint="eastAsia"/>
                    <w:szCs w:val="20"/>
                  </w:rPr>
                  <w:t>☒</w:t>
                </w:r>
              </w:sdtContent>
            </w:sdt>
            <w:r w:rsidR="0075744E">
              <w:rPr>
                <w:rFonts w:cs="Arial"/>
                <w:szCs w:val="20"/>
              </w:rPr>
              <w:t xml:space="preserve"> Yes</w:t>
            </w:r>
          </w:p>
        </w:tc>
        <w:tc>
          <w:tcPr>
            <w:tcW w:w="1886" w:type="pct"/>
            <w:gridSpan w:val="3"/>
            <w:tcBorders>
              <w:top w:val="single" w:sz="4" w:space="0" w:color="auto"/>
              <w:left w:val="single" w:sz="4" w:space="0" w:color="auto"/>
              <w:bottom w:val="single" w:sz="4" w:space="0" w:color="auto"/>
              <w:right w:val="single" w:sz="4" w:space="0" w:color="auto"/>
            </w:tcBorders>
            <w:vAlign w:val="center"/>
            <w:hideMark/>
          </w:tcPr>
          <w:p w14:paraId="333FFEF9" w14:textId="6A6C1B7E" w:rsidR="0075744E" w:rsidRDefault="00DD39BB">
            <w:pPr>
              <w:rPr>
                <w:rFonts w:cs="Arial"/>
              </w:rPr>
            </w:pPr>
            <w:sdt>
              <w:sdtPr>
                <w:rPr>
                  <w:rFonts w:cs="Arial"/>
                  <w:szCs w:val="20"/>
                </w:rPr>
                <w:id w:val="1372887010"/>
                <w14:checkbox>
                  <w14:checked w14:val="0"/>
                  <w14:checkedState w14:val="2612" w14:font="MS Gothic"/>
                  <w14:uncheckedState w14:val="2610" w14:font="MS Gothic"/>
                </w14:checkbox>
              </w:sdtPr>
              <w:sdtEndPr/>
              <w:sdtContent>
                <w:r w:rsidR="0075744E">
                  <w:rPr>
                    <w:rFonts w:ascii="MS Gothic" w:eastAsia="MS Gothic" w:hAnsi="MS Gothic" w:cs="Arial" w:hint="eastAsia"/>
                    <w:szCs w:val="20"/>
                  </w:rPr>
                  <w:t>☐</w:t>
                </w:r>
              </w:sdtContent>
            </w:sdt>
            <w:r w:rsidR="0075744E">
              <w:rPr>
                <w:rFonts w:cs="Arial"/>
                <w:szCs w:val="20"/>
              </w:rPr>
              <w:t xml:space="preserve"> No</w:t>
            </w:r>
          </w:p>
        </w:tc>
      </w:tr>
      <w:tr w:rsidR="0075744E" w14:paraId="52E804FE" w14:textId="77777777" w:rsidTr="0075744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6CC2003C" w14:textId="77777777" w:rsidR="0075744E" w:rsidRDefault="0075744E">
            <w:pPr>
              <w:jc w:val="right"/>
              <w:rPr>
                <w:rFonts w:cs="Arial"/>
                <w:szCs w:val="20"/>
              </w:rPr>
            </w:pPr>
            <w:r>
              <w:rPr>
                <w:rFonts w:cs="Arial"/>
                <w:szCs w:val="20"/>
              </w:rPr>
              <w:t>Date Issued:</w:t>
            </w:r>
          </w:p>
        </w:tc>
        <w:sdt>
          <w:sdtPr>
            <w:rPr>
              <w:rFonts w:cs="Arial"/>
            </w:rPr>
            <w:id w:val="525610964"/>
            <w:placeholder>
              <w:docPart w:val="3DE16EC4B8854C6AA335269215030ED2"/>
            </w:placeholder>
            <w:date w:fullDate="2022-06-13T00:00:00Z">
              <w:dateFormat w:val="dd/MM/yyyy"/>
              <w:lid w:val="en-GB"/>
              <w:storeMappedDataAs w:val="dateTime"/>
              <w:calendar w:val="gregorian"/>
            </w:date>
          </w:sdtPr>
          <w:sdtEndPr/>
          <w:sdtContent>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698FF648" w14:textId="7656494A" w:rsidR="0075744E" w:rsidRDefault="0075744E">
                <w:pPr>
                  <w:rPr>
                    <w:rFonts w:cs="Arial"/>
                  </w:rPr>
                </w:pPr>
                <w:r>
                  <w:rPr>
                    <w:rFonts w:cs="Arial"/>
                  </w:rPr>
                  <w:t>13/06/2022</w:t>
                </w:r>
              </w:p>
            </w:tc>
          </w:sdtContent>
        </w:sdt>
      </w:tr>
      <w:tr w:rsidR="0075744E" w14:paraId="535E05B1" w14:textId="77777777" w:rsidTr="0075744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2A146023" w14:textId="77777777" w:rsidR="0075744E" w:rsidRDefault="0075744E">
            <w:pPr>
              <w:jc w:val="right"/>
              <w:rPr>
                <w:rFonts w:cs="Arial"/>
                <w:szCs w:val="20"/>
              </w:rPr>
            </w:pPr>
            <w:r>
              <w:rPr>
                <w:rFonts w:cs="Arial"/>
                <w:szCs w:val="20"/>
              </w:rPr>
              <w:t>Comms Ref(s):</w:t>
            </w:r>
          </w:p>
        </w:tc>
        <w:tc>
          <w:tcPr>
            <w:tcW w:w="3774" w:type="pct"/>
            <w:gridSpan w:val="5"/>
            <w:tcBorders>
              <w:top w:val="single" w:sz="4" w:space="0" w:color="auto"/>
              <w:left w:val="single" w:sz="4" w:space="0" w:color="auto"/>
              <w:bottom w:val="single" w:sz="4" w:space="0" w:color="auto"/>
              <w:right w:val="single" w:sz="4" w:space="0" w:color="auto"/>
            </w:tcBorders>
            <w:vAlign w:val="center"/>
          </w:tcPr>
          <w:p w14:paraId="6AB8ECB7" w14:textId="764EEBF2" w:rsidR="0075744E" w:rsidRDefault="0075744E">
            <w:pPr>
              <w:rPr>
                <w:rFonts w:cs="Arial"/>
              </w:rPr>
            </w:pPr>
            <w:r w:rsidRPr="0075744E">
              <w:rPr>
                <w:rFonts w:cs="Arial"/>
              </w:rPr>
              <w:t>3050.3 - RT - PO</w:t>
            </w:r>
          </w:p>
        </w:tc>
      </w:tr>
      <w:tr w:rsidR="0075744E" w14:paraId="3ED37054" w14:textId="77777777" w:rsidTr="0075744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590D2FA4" w14:textId="77777777" w:rsidR="0075744E" w:rsidRDefault="0075744E">
            <w:pPr>
              <w:jc w:val="right"/>
              <w:rPr>
                <w:rFonts w:cs="Arial"/>
                <w:szCs w:val="20"/>
              </w:rPr>
            </w:pPr>
            <w:r>
              <w:rPr>
                <w:rFonts w:cs="Arial"/>
                <w:szCs w:val="20"/>
              </w:rPr>
              <w:t>Number of Responses:</w:t>
            </w:r>
          </w:p>
        </w:tc>
        <w:tc>
          <w:tcPr>
            <w:tcW w:w="3774" w:type="pct"/>
            <w:gridSpan w:val="5"/>
            <w:tcBorders>
              <w:top w:val="single" w:sz="4" w:space="0" w:color="auto"/>
              <w:left w:val="single" w:sz="4" w:space="0" w:color="auto"/>
              <w:bottom w:val="single" w:sz="4" w:space="0" w:color="auto"/>
              <w:right w:val="single" w:sz="4" w:space="0" w:color="auto"/>
            </w:tcBorders>
            <w:vAlign w:val="center"/>
          </w:tcPr>
          <w:p w14:paraId="69E98656" w14:textId="4CBE9E9F" w:rsidR="0075744E" w:rsidRDefault="0075744E">
            <w:pPr>
              <w:rPr>
                <w:rFonts w:cs="Arial"/>
              </w:rPr>
            </w:pPr>
            <w:r>
              <w:rPr>
                <w:rFonts w:cs="Arial"/>
              </w:rPr>
              <w:t>1</w:t>
            </w:r>
          </w:p>
        </w:tc>
      </w:tr>
      <w:tr w:rsidR="0075744E" w14:paraId="301F11AC" w14:textId="77777777" w:rsidTr="0075744E">
        <w:trPr>
          <w:trHeight w:val="403"/>
        </w:trPr>
        <w:tc>
          <w:tcPr>
            <w:tcW w:w="1226" w:type="pct"/>
            <w:vMerge w:val="restart"/>
            <w:tcBorders>
              <w:top w:val="single" w:sz="4" w:space="0" w:color="auto"/>
              <w:left w:val="single" w:sz="4" w:space="0" w:color="auto"/>
              <w:bottom w:val="single" w:sz="4" w:space="0" w:color="auto"/>
              <w:right w:val="single" w:sz="4" w:space="0" w:color="auto"/>
            </w:tcBorders>
            <w:shd w:val="clear" w:color="auto" w:fill="B2ECFB"/>
            <w:vAlign w:val="center"/>
            <w:hideMark/>
          </w:tcPr>
          <w:p w14:paraId="50890D3F" w14:textId="77777777" w:rsidR="0075744E" w:rsidRDefault="0075744E">
            <w:pPr>
              <w:jc w:val="right"/>
              <w:rPr>
                <w:rFonts w:cs="Arial"/>
                <w:szCs w:val="20"/>
              </w:rPr>
            </w:pPr>
            <w:r>
              <w:rPr>
                <w:rFonts w:cs="Arial"/>
                <w:szCs w:val="20"/>
              </w:rPr>
              <w:t>Solution Voting:</w:t>
            </w: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34CE15B6" w14:textId="33F26241" w:rsidR="0075744E" w:rsidRDefault="00DD39BB">
            <w:pPr>
              <w:rPr>
                <w:rFonts w:cs="Arial"/>
              </w:rPr>
            </w:pPr>
            <w:sdt>
              <w:sdtPr>
                <w:rPr>
                  <w:rFonts w:cs="Arial"/>
                  <w:szCs w:val="20"/>
                </w:rPr>
                <w:id w:val="889540747"/>
                <w14:checkbox>
                  <w14:checked w14:val="1"/>
                  <w14:checkedState w14:val="2612" w14:font="MS Gothic"/>
                  <w14:uncheckedState w14:val="2610" w14:font="MS Gothic"/>
                </w14:checkbox>
              </w:sdtPr>
              <w:sdtEndPr/>
              <w:sdtContent>
                <w:r w:rsidR="0075744E">
                  <w:rPr>
                    <w:rFonts w:ascii="MS Gothic" w:eastAsia="MS Gothic" w:hAnsi="MS Gothic" w:cs="Arial" w:hint="eastAsia"/>
                    <w:szCs w:val="20"/>
                  </w:rPr>
                  <w:t>☒</w:t>
                </w:r>
              </w:sdtContent>
            </w:sdt>
            <w:r w:rsidR="0075744E">
              <w:rPr>
                <w:rFonts w:cs="Arial"/>
                <w:szCs w:val="20"/>
              </w:rPr>
              <w:t xml:space="preserve"> Shipper</w:t>
            </w:r>
          </w:p>
        </w:tc>
        <w:sdt>
          <w:sdtPr>
            <w:rPr>
              <w:rFonts w:cs="Arial"/>
            </w:rPr>
            <w:alias w:val="Voting"/>
            <w:tag w:val="Voting"/>
            <w:id w:val="1016112757"/>
            <w:comboBox>
              <w:listItem w:displayText="Approve" w:value="Approve"/>
              <w:listItem w:displayText="Reject" w:value="Reject"/>
              <w:listItem w:displayText="N/A" w:value="N/A"/>
              <w:listItem w:displayText="Abstain" w:value="Abstain"/>
            </w:comboBox>
          </w:sdtPr>
          <w:sdtEnd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6123A934" w14:textId="5AF3B837" w:rsidR="0075744E" w:rsidRDefault="00AB50F3">
                <w:pPr>
                  <w:rPr>
                    <w:rFonts w:cs="Arial"/>
                  </w:rPr>
                </w:pPr>
                <w:r>
                  <w:rPr>
                    <w:rFonts w:cs="Arial"/>
                  </w:rPr>
                  <w:t>Defer</w:t>
                </w:r>
              </w:p>
            </w:tc>
          </w:sdtContent>
        </w:sdt>
      </w:tr>
      <w:tr w:rsidR="0075744E" w14:paraId="420EAA7B" w14:textId="77777777" w:rsidTr="0075744E">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5CEE6" w14:textId="77777777" w:rsidR="0075744E" w:rsidRDefault="0075744E">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1B0F181C" w14:textId="77777777" w:rsidR="0075744E" w:rsidRDefault="00DD39BB">
            <w:pPr>
              <w:rPr>
                <w:rFonts w:cs="Arial"/>
              </w:rPr>
            </w:pPr>
            <w:sdt>
              <w:sdtPr>
                <w:rPr>
                  <w:rFonts w:cs="Arial"/>
                  <w:szCs w:val="20"/>
                </w:rPr>
                <w:id w:val="1160500783"/>
                <w14:checkbox>
                  <w14:checked w14:val="0"/>
                  <w14:checkedState w14:val="2612" w14:font="MS Gothic"/>
                  <w14:uncheckedState w14:val="2610" w14:font="MS Gothic"/>
                </w14:checkbox>
              </w:sdtPr>
              <w:sdtEndPr/>
              <w:sdtContent>
                <w:r w:rsidR="0075744E">
                  <w:rPr>
                    <w:rFonts w:ascii="Segoe UI Symbol" w:hAnsi="Segoe UI Symbol" w:cs="Segoe UI Symbol"/>
                    <w:szCs w:val="20"/>
                  </w:rPr>
                  <w:t>☐</w:t>
                </w:r>
              </w:sdtContent>
            </w:sdt>
            <w:r w:rsidR="0075744E">
              <w:rPr>
                <w:rFonts w:cs="Arial"/>
                <w:szCs w:val="20"/>
              </w:rPr>
              <w:t xml:space="preserve"> National Grid Transmission</w:t>
            </w:r>
          </w:p>
        </w:tc>
        <w:sdt>
          <w:sdtPr>
            <w:rPr>
              <w:rFonts w:cs="Arial"/>
            </w:rPr>
            <w:alias w:val="Voting"/>
            <w:tag w:val="Voting"/>
            <w:id w:val="943807748"/>
            <w:showingPlcHdr/>
            <w:comboBox>
              <w:listItem w:displayText="Approve" w:value="Approve"/>
              <w:listItem w:displayText="Reject" w:value="Reject"/>
              <w:listItem w:displayText="N/A" w:value="N/A"/>
              <w:listItem w:displayText="Abstain" w:value="Abstain"/>
            </w:comboBox>
          </w:sdtPr>
          <w:sdtEnd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2D1CB9BF" w14:textId="77777777" w:rsidR="0075744E" w:rsidRDefault="0075744E">
                <w:pPr>
                  <w:rPr>
                    <w:rFonts w:cs="Arial"/>
                  </w:rPr>
                </w:pPr>
                <w:r>
                  <w:rPr>
                    <w:color w:val="808080"/>
                  </w:rPr>
                  <w:t>Please select.</w:t>
                </w:r>
              </w:p>
            </w:tc>
          </w:sdtContent>
        </w:sdt>
      </w:tr>
      <w:tr w:rsidR="0075744E" w14:paraId="7F3FD199" w14:textId="77777777" w:rsidTr="0075744E">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AEFF35" w14:textId="77777777" w:rsidR="0075744E" w:rsidRDefault="0075744E">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1F817BE2" w14:textId="77777777" w:rsidR="0075744E" w:rsidRDefault="00DD39BB">
            <w:pPr>
              <w:rPr>
                <w:rFonts w:cs="Arial"/>
              </w:rPr>
            </w:pPr>
            <w:sdt>
              <w:sdtPr>
                <w:rPr>
                  <w:rFonts w:cs="Arial"/>
                  <w:szCs w:val="20"/>
                </w:rPr>
                <w:id w:val="-1282259085"/>
                <w14:checkbox>
                  <w14:checked w14:val="0"/>
                  <w14:checkedState w14:val="2612" w14:font="MS Gothic"/>
                  <w14:uncheckedState w14:val="2610" w14:font="MS Gothic"/>
                </w14:checkbox>
              </w:sdtPr>
              <w:sdtEndPr/>
              <w:sdtContent>
                <w:r w:rsidR="0075744E">
                  <w:rPr>
                    <w:rFonts w:ascii="Segoe UI Symbol" w:hAnsi="Segoe UI Symbol" w:cs="Segoe UI Symbol"/>
                    <w:szCs w:val="20"/>
                  </w:rPr>
                  <w:t>☐</w:t>
                </w:r>
              </w:sdtContent>
            </w:sdt>
            <w:r w:rsidR="0075744E">
              <w:rPr>
                <w:rFonts w:cs="Arial"/>
                <w:szCs w:val="20"/>
              </w:rPr>
              <w:t xml:space="preserve"> Distribution Network Operator</w:t>
            </w:r>
          </w:p>
        </w:tc>
        <w:sdt>
          <w:sdtPr>
            <w:rPr>
              <w:rFonts w:cs="Arial"/>
            </w:rPr>
            <w:alias w:val="Voting"/>
            <w:tag w:val="Voting"/>
            <w:id w:val="1750919387"/>
            <w:showingPlcHdr/>
            <w:comboBox>
              <w:listItem w:displayText="Approve" w:value="Approve"/>
              <w:listItem w:displayText="Reject" w:value="Reject"/>
              <w:listItem w:displayText="N/A" w:value="N/A"/>
              <w:listItem w:displayText="Abstain" w:value="Abstain"/>
            </w:comboBox>
          </w:sdtPr>
          <w:sdtEnd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457A4898" w14:textId="77777777" w:rsidR="0075744E" w:rsidRDefault="0075744E">
                <w:pPr>
                  <w:rPr>
                    <w:rFonts w:cs="Arial"/>
                  </w:rPr>
                </w:pPr>
                <w:r>
                  <w:rPr>
                    <w:color w:val="808080"/>
                  </w:rPr>
                  <w:t>Please select.</w:t>
                </w:r>
              </w:p>
            </w:tc>
          </w:sdtContent>
        </w:sdt>
      </w:tr>
      <w:tr w:rsidR="0075744E" w14:paraId="324C6503" w14:textId="77777777" w:rsidTr="0075744E">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58C761" w14:textId="77777777" w:rsidR="0075744E" w:rsidRDefault="0075744E">
            <w:pPr>
              <w:rPr>
                <w:rFonts w:cs="Arial"/>
                <w:szCs w:val="20"/>
              </w:rPr>
            </w:pPr>
          </w:p>
        </w:tc>
        <w:tc>
          <w:tcPr>
            <w:tcW w:w="2215" w:type="pct"/>
            <w:gridSpan w:val="3"/>
            <w:tcBorders>
              <w:top w:val="single" w:sz="4" w:space="0" w:color="auto"/>
              <w:left w:val="single" w:sz="4" w:space="0" w:color="auto"/>
              <w:bottom w:val="single" w:sz="4" w:space="0" w:color="auto"/>
              <w:right w:val="single" w:sz="4" w:space="0" w:color="auto"/>
            </w:tcBorders>
            <w:vAlign w:val="center"/>
            <w:hideMark/>
          </w:tcPr>
          <w:p w14:paraId="3EE5A430" w14:textId="77777777" w:rsidR="0075744E" w:rsidRDefault="00DD39BB">
            <w:pPr>
              <w:rPr>
                <w:rFonts w:cs="Arial"/>
              </w:rPr>
            </w:pPr>
            <w:sdt>
              <w:sdtPr>
                <w:rPr>
                  <w:rFonts w:cs="Arial"/>
                  <w:szCs w:val="20"/>
                </w:rPr>
                <w:id w:val="1929928361"/>
                <w14:checkbox>
                  <w14:checked w14:val="0"/>
                  <w14:checkedState w14:val="2612" w14:font="MS Gothic"/>
                  <w14:uncheckedState w14:val="2610" w14:font="MS Gothic"/>
                </w14:checkbox>
              </w:sdtPr>
              <w:sdtEndPr/>
              <w:sdtContent>
                <w:r w:rsidR="0075744E">
                  <w:rPr>
                    <w:rFonts w:ascii="Segoe UI Symbol" w:hAnsi="Segoe UI Symbol" w:cs="Segoe UI Symbol"/>
                    <w:szCs w:val="20"/>
                  </w:rPr>
                  <w:t>☐</w:t>
                </w:r>
              </w:sdtContent>
            </w:sdt>
            <w:r w:rsidR="0075744E">
              <w:rPr>
                <w:rFonts w:cs="Arial"/>
                <w:szCs w:val="20"/>
              </w:rPr>
              <w:t xml:space="preserve"> IGT</w:t>
            </w:r>
          </w:p>
        </w:tc>
        <w:sdt>
          <w:sdtPr>
            <w:rPr>
              <w:rFonts w:cs="Arial"/>
            </w:rPr>
            <w:alias w:val="Voting"/>
            <w:tag w:val="Voting"/>
            <w:id w:val="-714046341"/>
            <w:showingPlcHdr/>
            <w:comboBox>
              <w:listItem w:displayText="Approve" w:value="Approve"/>
              <w:listItem w:displayText="Reject" w:value="Reject"/>
              <w:listItem w:displayText="N/A" w:value="N/A"/>
              <w:listItem w:displayText="Abstain" w:value="Abstain"/>
            </w:comboBox>
          </w:sdtPr>
          <w:sdtEndPr/>
          <w:sdtContent>
            <w:tc>
              <w:tcPr>
                <w:tcW w:w="1559" w:type="pct"/>
                <w:gridSpan w:val="2"/>
                <w:tcBorders>
                  <w:top w:val="single" w:sz="4" w:space="0" w:color="auto"/>
                  <w:left w:val="single" w:sz="4" w:space="0" w:color="auto"/>
                  <w:bottom w:val="single" w:sz="4" w:space="0" w:color="auto"/>
                  <w:right w:val="single" w:sz="4" w:space="0" w:color="auto"/>
                </w:tcBorders>
                <w:vAlign w:val="center"/>
                <w:hideMark/>
              </w:tcPr>
              <w:p w14:paraId="0AD89803" w14:textId="77777777" w:rsidR="0075744E" w:rsidRDefault="0075744E">
                <w:pPr>
                  <w:rPr>
                    <w:rFonts w:cs="Arial"/>
                  </w:rPr>
                </w:pPr>
                <w:r>
                  <w:rPr>
                    <w:color w:val="808080"/>
                  </w:rPr>
                  <w:t>Please select.</w:t>
                </w:r>
              </w:p>
            </w:tc>
          </w:sdtContent>
        </w:sdt>
      </w:tr>
      <w:tr w:rsidR="0075744E" w14:paraId="54B24DDF" w14:textId="77777777" w:rsidTr="0075744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37CBE73A" w14:textId="77777777" w:rsidR="0075744E" w:rsidRDefault="0075744E">
            <w:pPr>
              <w:jc w:val="right"/>
              <w:rPr>
                <w:rFonts w:cs="Arial"/>
                <w:szCs w:val="20"/>
              </w:rPr>
            </w:pPr>
            <w:r>
              <w:rPr>
                <w:rFonts w:cs="Arial"/>
                <w:szCs w:val="20"/>
              </w:rPr>
              <w:t>Meeting Date:</w:t>
            </w:r>
          </w:p>
        </w:tc>
        <w:sdt>
          <w:sdtPr>
            <w:rPr>
              <w:rFonts w:cs="Arial"/>
            </w:rPr>
            <w:id w:val="-938595837"/>
            <w:date w:fullDate="2022-07-13T00:00:00Z">
              <w:dateFormat w:val="dd/MM/yyyy"/>
              <w:lid w:val="en-GB"/>
              <w:storeMappedDataAs w:val="dateTime"/>
              <w:calendar w:val="gregorian"/>
            </w:date>
          </w:sdtPr>
          <w:sdtEndPr/>
          <w:sdtContent>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24726C52" w14:textId="11E53CBB" w:rsidR="0075744E" w:rsidRDefault="0075744E">
                <w:pPr>
                  <w:rPr>
                    <w:rFonts w:cs="Arial"/>
                  </w:rPr>
                </w:pPr>
                <w:r>
                  <w:rPr>
                    <w:rFonts w:cs="Arial"/>
                  </w:rPr>
                  <w:t>13/07/2022</w:t>
                </w:r>
              </w:p>
            </w:tc>
          </w:sdtContent>
        </w:sdt>
      </w:tr>
      <w:tr w:rsidR="0075744E" w14:paraId="286BA1B1" w14:textId="77777777" w:rsidTr="0075744E">
        <w:trPr>
          <w:trHeight w:val="403"/>
        </w:trPr>
        <w:tc>
          <w:tcPr>
            <w:tcW w:w="1226" w:type="pct"/>
            <w:tcBorders>
              <w:top w:val="single" w:sz="4" w:space="0" w:color="auto"/>
              <w:left w:val="single" w:sz="4" w:space="0" w:color="auto"/>
              <w:bottom w:val="single" w:sz="4" w:space="0" w:color="auto"/>
              <w:right w:val="single" w:sz="4" w:space="0" w:color="auto"/>
            </w:tcBorders>
            <w:shd w:val="clear" w:color="auto" w:fill="B2ECFB"/>
            <w:vAlign w:val="center"/>
            <w:hideMark/>
          </w:tcPr>
          <w:p w14:paraId="576233CF" w14:textId="77777777" w:rsidR="0075744E" w:rsidRDefault="0075744E">
            <w:pPr>
              <w:jc w:val="right"/>
              <w:rPr>
                <w:rFonts w:cs="Arial"/>
                <w:szCs w:val="20"/>
              </w:rPr>
            </w:pPr>
            <w:r>
              <w:rPr>
                <w:rFonts w:cs="Arial"/>
                <w:szCs w:val="20"/>
              </w:rPr>
              <w:t>Release Date:</w:t>
            </w:r>
          </w:p>
        </w:tc>
        <w:tc>
          <w:tcPr>
            <w:tcW w:w="3774" w:type="pct"/>
            <w:gridSpan w:val="5"/>
            <w:tcBorders>
              <w:top w:val="single" w:sz="4" w:space="0" w:color="auto"/>
              <w:left w:val="single" w:sz="4" w:space="0" w:color="auto"/>
              <w:bottom w:val="single" w:sz="4" w:space="0" w:color="auto"/>
              <w:right w:val="single" w:sz="4" w:space="0" w:color="auto"/>
            </w:tcBorders>
            <w:vAlign w:val="center"/>
            <w:hideMark/>
          </w:tcPr>
          <w:p w14:paraId="6D6A7732" w14:textId="45FCC84C" w:rsidR="0075744E" w:rsidRDefault="0075744E">
            <w:pPr>
              <w:rPr>
                <w:rFonts w:cs="Arial"/>
              </w:rPr>
            </w:pPr>
            <w:r>
              <w:rPr>
                <w:rFonts w:cs="Arial"/>
              </w:rPr>
              <w:t>August 22</w:t>
            </w:r>
          </w:p>
        </w:tc>
      </w:tr>
    </w:tbl>
    <w:p w14:paraId="76DFB9C6" w14:textId="77777777" w:rsidR="00440D59" w:rsidRDefault="00440D59"/>
    <w:p w14:paraId="7FE6C854" w14:textId="77777777" w:rsidR="00440D59" w:rsidRDefault="0075744E">
      <w:r>
        <w:t xml:space="preserve">Please send the completed representation response to </w:t>
      </w:r>
      <w:hyperlink r:id="rId13">
        <w:r>
          <w:rPr>
            <w:color w:val="6440A3"/>
            <w:u w:val="single"/>
          </w:rPr>
          <w:t>uklink@xoserve.com</w:t>
        </w:r>
      </w:hyperlink>
    </w:p>
    <w:sectPr w:rsidR="00440D59">
      <w:headerReference w:type="default" r:id="rId14"/>
      <w:footerReference w:type="default" r:id="rId15"/>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C0DF" w14:textId="77777777" w:rsidR="00DD39BB" w:rsidRDefault="00DD39BB">
      <w:pPr>
        <w:spacing w:after="0" w:line="240" w:lineRule="auto"/>
      </w:pPr>
      <w:r>
        <w:separator/>
      </w:r>
    </w:p>
  </w:endnote>
  <w:endnote w:type="continuationSeparator" w:id="0">
    <w:p w14:paraId="7E3646BC" w14:textId="77777777" w:rsidR="00DD39BB" w:rsidRDefault="00DD3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1ABB9" w14:textId="77777777" w:rsidR="00440D59" w:rsidRDefault="0075744E">
    <w:pPr>
      <w:pStyle w:val="Footer"/>
    </w:pPr>
    <w:r>
      <w:t>v1.0</w:t>
    </w:r>
  </w:p>
  <w:p w14:paraId="24A5C262" w14:textId="77777777" w:rsidR="00440D59" w:rsidRDefault="00440D59">
    <w:pPr>
      <w:pStyle w:val="Footer"/>
    </w:pPr>
  </w:p>
  <w:p w14:paraId="061EEBD8" w14:textId="77777777" w:rsidR="00440D59" w:rsidRDefault="0075744E">
    <w:pPr>
      <w:pStyle w:val="Footer"/>
    </w:pPr>
    <w:r>
      <w:t>*</w:t>
    </w:r>
    <w:r>
      <w:rPr>
        <w:sz w:val="20"/>
        <w:szCs w:val="20"/>
      </w:rPr>
      <w:t>Assumed impacted parties of the proposed change, all parties are encouraged to review</w:t>
    </w:r>
    <w:r>
      <w:t xml:space="preserve"> </w:t>
    </w:r>
    <w:r>
      <w:rPr>
        <w:noProof/>
      </w:rPr>
      <mc:AlternateContent>
        <mc:Choice Requires="wps">
          <w:drawing>
            <wp:anchor distT="0" distB="0" distL="114300" distR="114300" simplePos="0" relativeHeight="251658243" behindDoc="0" locked="0" layoutInCell="1" allowOverlap="1" wp14:anchorId="6F033CA2" wp14:editId="6A3A09FC">
              <wp:simplePos x="0" y="0"/>
              <wp:positionH relativeFrom="column">
                <wp:posOffset>-914400</wp:posOffset>
              </wp:positionH>
              <wp:positionV relativeFrom="paragraph">
                <wp:posOffset>376555</wp:posOffset>
              </wp:positionV>
              <wp:extent cx="7562850" cy="257175"/>
              <wp:effectExtent l="0" t="0" r="0" b="9525"/>
              <wp:wrapNone/>
              <wp:docPr id="4" name="drawingObject4"/>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40D1F5"/>
                      </a:solidFill>
                    </wps:spPr>
                    <wps:bodyPr vertOverflow="overflow" horzOverflow="overflow" vert="horz" lIns="91440" tIns="45720" rIns="91440" bIns="45720" anchor="ctr"/>
                  </wps:wsp>
                </a:graphicData>
              </a:graphic>
            </wp:anchor>
          </w:drawing>
        </mc:Choice>
        <mc:Fallback xmlns:pic="http://schemas.openxmlformats.org/drawingml/2006/picture" xmlns:a="http://schemas.openxmlformats.org/drawingml/2006/main" xmlns:c="http://schemas.openxmlformats.org/drawingml/2006/chart"/>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2AA4F" w14:textId="77777777" w:rsidR="00DD39BB" w:rsidRDefault="00DD39BB">
      <w:pPr>
        <w:spacing w:after="0" w:line="240" w:lineRule="auto"/>
      </w:pPr>
      <w:r>
        <w:separator/>
      </w:r>
    </w:p>
  </w:footnote>
  <w:footnote w:type="continuationSeparator" w:id="0">
    <w:p w14:paraId="63A5D5FA" w14:textId="77777777" w:rsidR="00DD39BB" w:rsidRDefault="00DD3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ABDD7" w14:textId="77777777" w:rsidR="00440D59" w:rsidRDefault="0075744E">
    <w:pPr>
      <w:pStyle w:val="Header"/>
    </w:pPr>
    <w:r>
      <w:rPr>
        <w:noProof/>
      </w:rPr>
      <mc:AlternateContent>
        <mc:Choice Requires="wps">
          <w:drawing>
            <wp:anchor distT="0" distB="0" distL="114300" distR="114300" simplePos="0" relativeHeight="251658244" behindDoc="0" locked="0" layoutInCell="1" allowOverlap="1" wp14:anchorId="42B4E516" wp14:editId="30C55376">
              <wp:simplePos x="0" y="0"/>
              <wp:positionH relativeFrom="column">
                <wp:posOffset>3743325</wp:posOffset>
              </wp:positionH>
              <wp:positionV relativeFrom="paragraph">
                <wp:posOffset>-70485</wp:posOffset>
              </wp:positionV>
              <wp:extent cx="2066926" cy="325750"/>
              <wp:effectExtent l="0" t="0" r="0" b="0"/>
              <wp:wrapNone/>
              <wp:docPr id="1" name="drawingObje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2066926" cy="325750"/>
                      </a:xfrm>
                      <a:prstGeom prst="rect">
                        <a:avLst/>
                      </a:prstGeom>
                      <a:noFill/>
                    </pic:spPr>
                  </pic:pic>
                </a:graphicData>
              </a:graphic>
            </wp:anchor>
          </w:drawing>
        </mc:Choice>
        <mc:Fallback xmlns:pic="http://schemas.openxmlformats.org/drawingml/2006/picture" xmlns:a="http://schemas.openxmlformats.org/drawingml/2006/main" xmlns:c="http://schemas.openxmlformats.org/drawingml/2006/chart"/>
      </mc:AlternateContent>
    </w:r>
    <w:r>
      <w:rPr>
        <w:noProof/>
      </w:rPr>
      <mc:AlternateContent>
        <mc:Choice Requires="wps">
          <w:drawing>
            <wp:anchor distT="0" distB="0" distL="114300" distR="114300" simplePos="0" relativeHeight="251658242" behindDoc="0" locked="0" layoutInCell="1" allowOverlap="1" wp14:anchorId="1D1FA0DF" wp14:editId="616B5E08">
              <wp:simplePos x="0" y="0"/>
              <wp:positionH relativeFrom="column">
                <wp:posOffset>-914400</wp:posOffset>
              </wp:positionH>
              <wp:positionV relativeFrom="paragraph">
                <wp:posOffset>-487681</wp:posOffset>
              </wp:positionV>
              <wp:extent cx="7562850" cy="257175"/>
              <wp:effectExtent l="0" t="0" r="0" b="9525"/>
              <wp:wrapNone/>
              <wp:docPr id="3" name="drawingObject3"/>
              <wp:cNvGraphicFramePr/>
              <a:graphic xmlns:a="http://schemas.openxmlformats.org/drawingml/2006/main">
                <a:graphicData uri="http://schemas.microsoft.com/office/word/2010/wordprocessingShape">
                  <wps:wsp>
                    <wps:cNvSpPr/>
                    <wps:spPr>
                      <a:xfrm>
                        <a:off x="0" y="0"/>
                        <a:ext cx="7562850" cy="257175"/>
                      </a:xfrm>
                      <a:prstGeom prst="rect">
                        <a:avLst/>
                      </a:prstGeom>
                      <a:solidFill>
                        <a:srgbClr val="3E5AA8"/>
                      </a:solidFill>
                    </wps:spPr>
                    <wps:bodyPr vertOverflow="overflow" horzOverflow="overflow" vert="horz" lIns="91440" tIns="45720" rIns="91440" bIns="45720" anchor="ctr"/>
                  </wps:wsp>
                </a:graphicData>
              </a:graphic>
            </wp:anchor>
          </w:drawing>
        </mc:Choice>
        <mc:Fallback xmlns:pic="http://schemas.openxmlformats.org/drawingml/2006/picture" xmlns:a="http://schemas.openxmlformats.org/drawingml/2006/main" xmlns:c="http://schemas.openxmlformats.org/drawingml/2006/chart"/>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D59"/>
    <w:rsid w:val="00440D59"/>
    <w:rsid w:val="0075744E"/>
    <w:rsid w:val="007E1C25"/>
    <w:rsid w:val="0084422A"/>
    <w:rsid w:val="00AB50F3"/>
    <w:rsid w:val="00DD3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E8BD5"/>
  <w15:docId w15:val="{0B64380B-1044-48AF-8C56-179B3799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keepLines/>
      <w:spacing w:before="480" w:after="0"/>
      <w:outlineLvl w:val="0"/>
    </w:pPr>
    <w:rPr>
      <w:b/>
      <w:bCs/>
      <w:color w:val="3E5AA8"/>
      <w:sz w:val="28"/>
      <w:szCs w:val="28"/>
    </w:rPr>
  </w:style>
  <w:style w:type="paragraph" w:styleId="Heading2">
    <w:name w:val="heading 2"/>
    <w:basedOn w:val="Normal"/>
    <w:uiPriority w:val="9"/>
    <w:semiHidden/>
    <w:unhideWhenUsed/>
    <w:qFormat/>
    <w:pPr>
      <w:keepNext/>
      <w:keepLines/>
      <w:spacing w:before="200" w:after="0"/>
      <w:outlineLvl w:val="1"/>
    </w:pPr>
    <w:rPr>
      <w:b/>
      <w:bCs/>
      <w:color w:val="6440A3"/>
      <w:sz w:val="26"/>
      <w:szCs w:val="26"/>
    </w:rPr>
  </w:style>
  <w:style w:type="paragraph" w:styleId="Heading3">
    <w:name w:val="heading 3"/>
    <w:basedOn w:val="Normal"/>
    <w:uiPriority w:val="9"/>
    <w:semiHidden/>
    <w:unhideWhenUsed/>
    <w:qFormat/>
    <w:pPr>
      <w:keepNext/>
      <w:keepLines/>
      <w:spacing w:before="200" w:after="0"/>
      <w:outlineLvl w:val="2"/>
    </w:pPr>
    <w:rPr>
      <w:b/>
      <w:bCs/>
      <w:color w:val="40D1F5"/>
    </w:rPr>
  </w:style>
  <w:style w:type="paragraph" w:styleId="Heading4">
    <w:name w:val="heading 4"/>
    <w:basedOn w:val="Normal"/>
    <w:uiPriority w:val="9"/>
    <w:semiHidden/>
    <w:unhideWhenUsed/>
    <w:qFormat/>
    <w:pPr>
      <w:keepNext/>
      <w:keepLines/>
      <w:spacing w:before="200" w:after="0"/>
      <w:outlineLvl w:val="3"/>
    </w:pPr>
    <w:rPr>
      <w:b/>
      <w:bCs/>
      <w:i/>
      <w:iCs/>
      <w:color w:val="3E5AA8"/>
    </w:rPr>
  </w:style>
  <w:style w:type="paragraph" w:styleId="Heading5">
    <w:name w:val="heading 5"/>
    <w:basedOn w:val="Normal"/>
    <w:uiPriority w:val="9"/>
    <w:semiHidden/>
    <w:unhideWhenUsed/>
    <w:qFormat/>
    <w:pPr>
      <w:keepNext/>
      <w:keepLines/>
      <w:spacing w:before="200" w:after="0"/>
      <w:outlineLvl w:val="4"/>
    </w:pPr>
    <w:rPr>
      <w:color w:val="1F2D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pPr>
      <w:spacing w:after="0" w:line="240" w:lineRule="auto"/>
    </w:pPr>
  </w:style>
  <w:style w:type="character" w:customStyle="1" w:styleId="Heading1Char">
    <w:name w:val="Heading 1 Char"/>
    <w:basedOn w:val="DefaultParagraphFont"/>
    <w:qFormat/>
    <w:rPr>
      <w:rFonts w:ascii="Arial" w:hAnsi="Arial"/>
      <w:b/>
      <w:bCs/>
      <w:color w:val="3E5AA8"/>
      <w:sz w:val="28"/>
      <w:szCs w:val="28"/>
    </w:rPr>
  </w:style>
  <w:style w:type="character" w:customStyle="1" w:styleId="Heading2Char">
    <w:name w:val="Heading 2 Char"/>
    <w:basedOn w:val="DefaultParagraphFont"/>
    <w:qFormat/>
    <w:rPr>
      <w:rFonts w:ascii="Arial" w:hAnsi="Arial"/>
      <w:b/>
      <w:bCs/>
      <w:color w:val="6440A3"/>
      <w:sz w:val="26"/>
      <w:szCs w:val="26"/>
    </w:rPr>
  </w:style>
  <w:style w:type="paragraph" w:styleId="Title">
    <w:name w:val="Title"/>
    <w:basedOn w:val="Normal"/>
    <w:uiPriority w:val="10"/>
    <w:qFormat/>
    <w:pPr>
      <w:pBdr>
        <w:bottom w:val="single" w:sz="8" w:space="4" w:color="3E5AA8"/>
      </w:pBdr>
      <w:spacing w:after="300" w:line="240" w:lineRule="auto"/>
      <w:contextualSpacing/>
    </w:pPr>
    <w:rPr>
      <w:b/>
      <w:bCs/>
      <w:color w:val="1D3E61"/>
      <w:spacing w:val="5"/>
      <w:kern w:val="28"/>
      <w:sz w:val="52"/>
      <w:szCs w:val="52"/>
    </w:rPr>
  </w:style>
  <w:style w:type="character" w:customStyle="1" w:styleId="TitleChar">
    <w:name w:val="Title Char"/>
    <w:basedOn w:val="DefaultParagraphFont"/>
    <w:qFormat/>
    <w:rPr>
      <w:rFonts w:ascii="Arial" w:hAnsi="Arial"/>
      <w:b/>
      <w:bCs/>
      <w:color w:val="1D3E61"/>
      <w:spacing w:val="5"/>
      <w:kern w:val="28"/>
      <w:sz w:val="52"/>
      <w:szCs w:val="52"/>
    </w:rPr>
  </w:style>
  <w:style w:type="paragraph" w:styleId="Subtitle">
    <w:name w:val="Subtitle"/>
    <w:basedOn w:val="Normal"/>
    <w:uiPriority w:val="11"/>
    <w:qFormat/>
    <w:rPr>
      <w:i/>
      <w:iCs/>
      <w:color w:val="56CF9E"/>
      <w:spacing w:val="15"/>
      <w:sz w:val="24"/>
      <w:szCs w:val="24"/>
    </w:rPr>
  </w:style>
  <w:style w:type="character" w:customStyle="1" w:styleId="SubtitleChar">
    <w:name w:val="Subtitle Char"/>
    <w:basedOn w:val="DefaultParagraphFont"/>
    <w:qFormat/>
    <w:rPr>
      <w:rFonts w:ascii="Arial" w:hAnsi="Arial"/>
      <w:i/>
      <w:iCs/>
      <w:color w:val="56CF9E"/>
      <w:spacing w:val="15"/>
      <w:sz w:val="24"/>
      <w:szCs w:val="24"/>
    </w:rPr>
  </w:style>
  <w:style w:type="character" w:styleId="SubtleEmphasis">
    <w:name w:val="Subtle Emphasis"/>
    <w:basedOn w:val="DefaultParagraphFont"/>
    <w:qFormat/>
    <w:rPr>
      <w:rFonts w:ascii="Arial" w:hAnsi="Arial"/>
      <w:i/>
      <w:iCs/>
      <w:color w:val="808080"/>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basedOn w:val="DefaultParagraphFont"/>
    <w:qFormat/>
    <w:rPr>
      <w:rFonts w:ascii="Arial" w:hAnsi="Arial"/>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basedOn w:val="DefaultParagraphFont"/>
    <w:qFormat/>
    <w:rPr>
      <w:rFonts w:ascii="Arial" w:hAnsi="Arial"/>
    </w:rPr>
  </w:style>
  <w:style w:type="character" w:customStyle="1" w:styleId="Heading3Char">
    <w:name w:val="Heading 3 Char"/>
    <w:basedOn w:val="DefaultParagraphFont"/>
    <w:qFormat/>
    <w:rPr>
      <w:rFonts w:ascii="Arial" w:hAnsi="Arial"/>
      <w:b/>
      <w:bCs/>
      <w:color w:val="40D1F5"/>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qFormat/>
    <w:rPr>
      <w:color w:val="6440A3"/>
      <w:u w:val="single"/>
    </w:rPr>
  </w:style>
  <w:style w:type="character" w:customStyle="1" w:styleId="Heading4Char">
    <w:name w:val="Heading 4 Char"/>
    <w:basedOn w:val="DefaultParagraphFont"/>
    <w:qFormat/>
    <w:rPr>
      <w:rFonts w:ascii="Arial" w:hAnsi="Arial"/>
      <w:b/>
      <w:bCs/>
      <w:i/>
      <w:iCs/>
      <w:color w:val="3E5AA8"/>
    </w:rPr>
  </w:style>
  <w:style w:type="character" w:customStyle="1" w:styleId="Heading5Char">
    <w:name w:val="Heading 5 Char"/>
    <w:basedOn w:val="DefaultParagraphFont"/>
    <w:qFormat/>
    <w:rPr>
      <w:rFonts w:ascii="Arial" w:hAnsi="Arial"/>
      <w:color w:val="1F2D54"/>
    </w:rPr>
  </w:style>
  <w:style w:type="character" w:styleId="IntenseEmphasis">
    <w:name w:val="Intense Emphasis"/>
    <w:basedOn w:val="DefaultParagraphFont"/>
    <w:qFormat/>
    <w:rPr>
      <w:b/>
      <w:bCs/>
      <w:i/>
      <w:iCs/>
      <w:color w:val="3E5AA8"/>
    </w:rPr>
  </w:style>
  <w:style w:type="character" w:styleId="Strong">
    <w:name w:val="Strong"/>
    <w:basedOn w:val="DefaultParagraphFont"/>
    <w:qFormat/>
    <w:rPr>
      <w:b/>
      <w:bCs/>
    </w:rPr>
  </w:style>
  <w:style w:type="paragraph" w:styleId="Quote">
    <w:name w:val="Quote"/>
    <w:basedOn w:val="Normal"/>
    <w:qFormat/>
    <w:rPr>
      <w:i/>
      <w:iCs/>
      <w:color w:val="000000"/>
    </w:rPr>
  </w:style>
  <w:style w:type="character" w:customStyle="1" w:styleId="QuoteChar">
    <w:name w:val="Quote Char"/>
    <w:basedOn w:val="DefaultParagraphFont"/>
    <w:qFormat/>
    <w:rPr>
      <w:rFonts w:ascii="Arial" w:hAnsi="Arial"/>
      <w:i/>
      <w:iCs/>
      <w:color w:val="000000"/>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styleId="CommentReference">
    <w:name w:val="annotation reference"/>
    <w:basedOn w:val="DefaultParagraphFont"/>
    <w:qFormat/>
    <w:rPr>
      <w:sz w:val="16"/>
      <w:szCs w:val="16"/>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basedOn w:val="DefaultParagraphFont"/>
    <w:qFormat/>
    <w:rPr>
      <w:rFonts w:ascii="Arial" w:hAnsi="Arial"/>
      <w:sz w:val="20"/>
      <w:szCs w:val="20"/>
    </w:rPr>
  </w:style>
  <w:style w:type="paragraph" w:styleId="CommentSubject">
    <w:name w:val="annotation subject"/>
    <w:basedOn w:val="CommentText"/>
    <w:qFormat/>
    <w:rPr>
      <w:b/>
      <w:bCs/>
    </w:rPr>
  </w:style>
  <w:style w:type="character" w:customStyle="1" w:styleId="CommentSubjectChar">
    <w:name w:val="Comment Subject Char"/>
    <w:basedOn w:val="CommentTextChar"/>
    <w:qFormat/>
    <w:rPr>
      <w:rFonts w:ascii="Arial" w:hAnsi="Arial"/>
      <w:b/>
      <w:bCs/>
      <w:sz w:val="20"/>
      <w:szCs w:val="20"/>
    </w:rPr>
  </w:style>
  <w:style w:type="character" w:styleId="PlaceholderText">
    <w:name w:val="Placeholder Text"/>
    <w:basedOn w:val="DefaultParagraphFont"/>
    <w:qFormat/>
    <w:rPr>
      <w:color w:val="808080"/>
    </w:rPr>
  </w:style>
  <w:style w:type="character" w:customStyle="1" w:styleId="ListParagraphChar">
    <w:name w:val="List Paragraph Char"/>
    <w:qFormat/>
  </w:style>
  <w:style w:type="paragraph" w:styleId="Revision">
    <w:name w:val="Revision"/>
    <w:qFormat/>
    <w:pPr>
      <w:spacing w:after="0" w:line="240" w:lineRule="auto"/>
    </w:pPr>
  </w:style>
  <w:style w:type="character" w:styleId="UnresolvedMention">
    <w:name w:val="Unresolved Mention"/>
    <w:basedOn w:val="DefaultParagraphFont"/>
    <w:qFormat/>
    <w:rPr>
      <w:color w:val="605E5C"/>
      <w:shd w:val="clear" w:color="auto" w:fill="E1DFDD"/>
    </w:rPr>
  </w:style>
  <w:style w:type="table" w:styleId="GridTable5Dark-Accent1">
    <w:name w:val="Grid Table 5 Dark Accent 1"/>
    <w:basedOn w:val="TableNormal"/>
    <w:qFormat/>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7E7"/>
      </w:tcPr>
    </w:tblStylePr>
    <w:tblStylePr w:type="band1Horz">
      <w:tblPr/>
      <w:tcPr>
        <w:shd w:val="clear" w:color="auto" w:fill="B4C7E7"/>
      </w:tcPr>
    </w:tblStylePr>
  </w:style>
  <w:style w:type="character" w:styleId="FollowedHyperlink">
    <w:name w:val="FollowedHyperlink"/>
    <w:basedOn w:val="DefaultParagraphFont"/>
    <w:qFormat/>
    <w:rPr>
      <w:color w:val="954F72"/>
      <w:u w:val="single"/>
    </w:rPr>
  </w:style>
  <w:style w:type="paragraph" w:customStyle="1" w:styleId="paragraph">
    <w:name w:val="paragraph"/>
    <w:basedOn w:val="Normal"/>
    <w:qFormat/>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table" w:customStyle="1" w:styleId="TableGrid1">
    <w:name w:val="Table Grid1"/>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2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klink@xoserv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uklink@xoserve.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xoserve.com/help-and-support/raise-a-new-support-reques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xoserve.com/change/change-proposals/xrn5316-rejecting-a-replacement-read-with-a-pre-line-in-the-sand-lis-read-date/" TargetMode="External"/><Relationship Id="rId4" Type="http://schemas.openxmlformats.org/officeDocument/2006/relationships/styles" Target="styles.xml"/><Relationship Id="rId9" Type="http://schemas.openxmlformats.org/officeDocument/2006/relationships/hyperlink" Target="mailto:james.barlow@xoserv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E16EC4B8854C6AA335269215030ED2"/>
        <w:category>
          <w:name w:val="General"/>
          <w:gallery w:val="placeholder"/>
        </w:category>
        <w:types>
          <w:type w:val="bbPlcHdr"/>
        </w:types>
        <w:behaviors>
          <w:behavior w:val="content"/>
        </w:behaviors>
        <w:guid w:val="{DF420DEF-05BA-47DA-969F-ED9D13464690}"/>
      </w:docPartPr>
      <w:docPartBody>
        <w:p w:rsidR="005D6C65" w:rsidRDefault="009379B7" w:rsidP="009379B7">
          <w:pPr>
            <w:pStyle w:val="3DE16EC4B8854C6AA335269215030ED2"/>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9B7"/>
    <w:rsid w:val="00447BB8"/>
    <w:rsid w:val="005D6C65"/>
    <w:rsid w:val="00937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9B7"/>
  </w:style>
  <w:style w:type="paragraph" w:customStyle="1" w:styleId="3DE16EC4B8854C6AA335269215030ED2">
    <w:name w:val="3DE16EC4B8854C6AA335269215030ED2"/>
    <w:rsid w:val="009379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stomer_x0020_Contracts_x0020_Lead xmlns="5844fa40-a696-4ac9-bd38-c0330d295109" xsi:nil="true"/>
    <_x006a_hd3 xmlns="5844fa40-a696-4ac9-bd38-c0330d295109" xsi:nil="true"/>
    <CAM xmlns="5844fa40-a696-4ac9-bd38-c0330d295109" xsi:nil="true"/>
    <TaxCatchAll xmlns="c78a4dae-5fc0-4ed3-ad80-da51122ab114" xsi:nil="true"/>
    <lcf76f155ced4ddcb4097134ff3c332f xmlns="5844fa40-a696-4ac9-bd38-c0330d295109">
      <Terms xmlns="http://schemas.microsoft.com/office/infopath/2007/PartnerControls"/>
    </lcf76f155ced4ddcb4097134ff3c332f>
    <Date_x0020_of_x0020_Meetings xmlns="5844fa40-a696-4ac9-bd38-c0330d2951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2F3735-8B8F-404A-8524-6E930DEB045D}">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2.xml><?xml version="1.0" encoding="utf-8"?>
<ds:datastoreItem xmlns:ds="http://schemas.openxmlformats.org/officeDocument/2006/customXml" ds:itemID="{B75FFE9F-73D8-43C6-AEC0-D6932248F380}">
  <ds:schemaRefs>
    <ds:schemaRef ds:uri="http://schemas.microsoft.com/sharepoint/v3/contenttype/forms"/>
  </ds:schemaRefs>
</ds:datastoreItem>
</file>

<file path=customXml/itemProps3.xml><?xml version="1.0" encoding="utf-8"?>
<ds:datastoreItem xmlns:ds="http://schemas.openxmlformats.org/officeDocument/2006/customXml" ds:itemID="{8EF1C442-0C96-4F18-916D-48F092742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1197</Words>
  <Characters>6828</Characters>
  <Application>Microsoft Office Word</Application>
  <DocSecurity>0</DocSecurity>
  <Lines>56</Lines>
  <Paragraphs>16</Paragraphs>
  <ScaleCrop>false</ScaleCrop>
  <Company>National Grid</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Charan Singh</cp:lastModifiedBy>
  <cp:revision>4</cp:revision>
  <dcterms:created xsi:type="dcterms:W3CDTF">2022-07-18T11:42:00Z</dcterms:created>
  <dcterms:modified xsi:type="dcterms:W3CDTF">2022-07-20T13:04:00Z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MediaServiceImageTags">
    <vt:lpwstr/>
  </property>
</Properties>
</file>