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316D1" w14:textId="77777777" w:rsidR="00AB7680" w:rsidRDefault="00566AB4">
      <w:pPr>
        <w:pStyle w:val="Title"/>
        <w:rPr>
          <w:rFonts w:ascii="Calibri" w:hAnsi="Calibri" w:cs="Calibri"/>
        </w:rPr>
      </w:pPr>
      <w:r>
        <w:rPr>
          <w:rFonts w:ascii="Calibri" w:hAnsi="Calibri" w:cs="Calibri"/>
        </w:rPr>
        <w:t>High Level Solution Options Change Pack</w:t>
      </w:r>
    </w:p>
    <w:p w14:paraId="11AF32FC" w14:textId="77777777" w:rsidR="00AB7680" w:rsidRDefault="00566AB4">
      <w:pPr>
        <w:pStyle w:val="Heading1"/>
        <w:rPr>
          <w:rFonts w:ascii="Calibri" w:hAnsi="Calibri" w:cs="Calibri"/>
        </w:rPr>
      </w:pPr>
      <w:r>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3970B55F" w14:textId="77777777">
        <w:trPr>
          <w:trHeight w:val="403"/>
        </w:trPr>
        <w:tc>
          <w:tcPr>
            <w:tcW w:w="1223" w:type="pct"/>
            <w:shd w:val="clear" w:color="auto" w:fill="B3EDFB"/>
            <w:vAlign w:val="center"/>
          </w:tcPr>
          <w:p w14:paraId="0943A5F9" w14:textId="77777777" w:rsidR="00AB7680" w:rsidRDefault="00566AB4">
            <w:pPr>
              <w:jc w:val="right"/>
              <w:rPr>
                <w:rFonts w:ascii="Calibri" w:hAnsi="Calibri" w:cs="Calibri"/>
              </w:rPr>
            </w:pPr>
            <w:r>
              <w:rPr>
                <w:rFonts w:ascii="Calibri" w:hAnsi="Calibri" w:cs="Calibri"/>
              </w:rPr>
              <w:t>Comm Reference:</w:t>
            </w:r>
          </w:p>
        </w:tc>
        <w:tc>
          <w:tcPr>
            <w:tcW w:w="3777" w:type="pct"/>
            <w:vAlign w:val="center"/>
          </w:tcPr>
          <w:p w14:paraId="0342EC52" w14:textId="77777777" w:rsidR="00AB7680" w:rsidRDefault="00566AB4">
            <w:pPr>
              <w:rPr>
                <w:rFonts w:ascii="Calibri" w:hAnsi="Calibri" w:cs="Calibri"/>
              </w:rPr>
            </w:pPr>
            <w:r>
              <w:rPr>
                <w:rFonts w:cs="Arial"/>
                <w:sz w:val="20"/>
                <w:szCs w:val="20"/>
              </w:rPr>
              <w:t>3174.1 - VO - PO</w:t>
            </w:r>
          </w:p>
        </w:tc>
      </w:tr>
      <w:tr w:rsidR="00AB7680" w14:paraId="411C27AE" w14:textId="77777777">
        <w:trPr>
          <w:trHeight w:val="403"/>
        </w:trPr>
        <w:tc>
          <w:tcPr>
            <w:tcW w:w="1223" w:type="pct"/>
            <w:shd w:val="clear" w:color="auto" w:fill="B3EDFB"/>
            <w:vAlign w:val="center"/>
          </w:tcPr>
          <w:p w14:paraId="33EABE1A" w14:textId="77777777" w:rsidR="00AB7680" w:rsidRDefault="00566AB4">
            <w:pPr>
              <w:jc w:val="right"/>
              <w:rPr>
                <w:rFonts w:ascii="Calibri" w:hAnsi="Calibri" w:cs="Calibri"/>
              </w:rPr>
            </w:pPr>
            <w:r>
              <w:rPr>
                <w:rFonts w:ascii="Calibri" w:hAnsi="Calibri" w:cs="Calibri"/>
              </w:rPr>
              <w:t>Comm Title:</w:t>
            </w:r>
          </w:p>
        </w:tc>
        <w:tc>
          <w:tcPr>
            <w:tcW w:w="3777" w:type="pct"/>
            <w:vAlign w:val="center"/>
          </w:tcPr>
          <w:p w14:paraId="4F8BCBF4" w14:textId="77777777" w:rsidR="00AB7680" w:rsidRDefault="00566AB4">
            <w:pPr>
              <w:pStyle w:val="Heading1"/>
              <w:spacing w:before="0"/>
              <w:outlineLvl w:val="0"/>
              <w:rPr>
                <w:rFonts w:ascii="Calibri" w:hAnsi="Calibri" w:cs="Calibri"/>
                <w:b w:val="0"/>
                <w:bCs w:val="0"/>
                <w:color w:val="auto"/>
                <w:sz w:val="22"/>
                <w:szCs w:val="22"/>
              </w:rPr>
            </w:pPr>
            <w:r>
              <w:rPr>
                <w:rFonts w:ascii="Calibri" w:hAnsi="Calibri" w:cs="Calibri"/>
                <w:b w:val="0"/>
                <w:bCs w:val="0"/>
                <w:color w:val="auto"/>
                <w:sz w:val="22"/>
                <w:szCs w:val="22"/>
              </w:rPr>
              <w:t>XRN 5531 - Hydrogen Village Trial</w:t>
            </w:r>
          </w:p>
        </w:tc>
      </w:tr>
      <w:tr w:rsidR="00AB7680" w14:paraId="415B9E36" w14:textId="77777777">
        <w:trPr>
          <w:trHeight w:val="403"/>
        </w:trPr>
        <w:tc>
          <w:tcPr>
            <w:tcW w:w="1223" w:type="pct"/>
            <w:shd w:val="clear" w:color="auto" w:fill="B3EDFB"/>
            <w:vAlign w:val="center"/>
          </w:tcPr>
          <w:p w14:paraId="702B2875" w14:textId="77777777" w:rsidR="00AB7680" w:rsidRDefault="00566AB4">
            <w:pPr>
              <w:jc w:val="right"/>
              <w:rPr>
                <w:rFonts w:ascii="Calibri" w:hAnsi="Calibri" w:cs="Calibri"/>
              </w:rPr>
            </w:pPr>
            <w:r>
              <w:rPr>
                <w:rFonts w:ascii="Calibri" w:hAnsi="Calibri" w:cs="Calibri"/>
              </w:rPr>
              <w:t>Comm Date:</w:t>
            </w:r>
          </w:p>
        </w:tc>
        <w:tc>
          <w:tcPr>
            <w:tcW w:w="3777" w:type="pct"/>
            <w:vAlign w:val="center"/>
          </w:tcPr>
          <w:sdt>
            <w:sdtPr>
              <w:rPr>
                <w:rFonts w:ascii="Calibri" w:hAnsi="Calibri" w:cs="Calibri"/>
              </w:rPr>
              <w:id w:val="-1238475608"/>
              <w:date w:fullDate="2023-05-15T00:00:00Z">
                <w:dateFormat w:val="dd/MM/yyyy"/>
                <w:lid w:val="en-GB"/>
                <w:storeMappedDataAs w:val="dateTime"/>
                <w:calendar w:val="gregorian"/>
              </w:date>
            </w:sdtPr>
            <w:sdtEndPr/>
            <w:sdtContent>
              <w:p w14:paraId="42BC0013" w14:textId="77777777" w:rsidR="00AB7680" w:rsidRDefault="00566AB4">
                <w:r>
                  <w:rPr>
                    <w:rFonts w:ascii="Calibri" w:hAnsi="Calibri" w:cs="Calibri"/>
                  </w:rPr>
                  <w:t>15/05/2023</w:t>
                </w:r>
              </w:p>
            </w:sdtContent>
          </w:sdt>
        </w:tc>
      </w:tr>
    </w:tbl>
    <w:p w14:paraId="72D15821" w14:textId="77777777" w:rsidR="00AB7680" w:rsidRDefault="00AB7680">
      <w:pPr>
        <w:rPr>
          <w:rFonts w:ascii="Calibri" w:hAnsi="Calibri" w:cs="Calibri"/>
        </w:rPr>
      </w:pPr>
    </w:p>
    <w:p w14:paraId="642ED403" w14:textId="77777777" w:rsidR="00AB7680" w:rsidRDefault="00566AB4">
      <w:pPr>
        <w:spacing w:after="0"/>
        <w:rPr>
          <w:rFonts w:ascii="Calibri" w:hAnsi="Calibri" w:cs="Calibri"/>
          <w:b/>
          <w:bCs/>
          <w:color w:val="3E5AA8"/>
          <w:sz w:val="28"/>
          <w:szCs w:val="28"/>
        </w:rPr>
      </w:pPr>
      <w:r>
        <w:rPr>
          <w:rFonts w:ascii="Calibri"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627AC494" w14:textId="77777777">
        <w:trPr>
          <w:trHeight w:val="403"/>
        </w:trPr>
        <w:tc>
          <w:tcPr>
            <w:tcW w:w="1223" w:type="pct"/>
            <w:shd w:val="clear" w:color="auto" w:fill="B3EDFB"/>
            <w:vAlign w:val="center"/>
          </w:tcPr>
          <w:p w14:paraId="738851D3" w14:textId="77777777" w:rsidR="00AB7680" w:rsidRDefault="00566AB4">
            <w:pPr>
              <w:jc w:val="right"/>
              <w:rPr>
                <w:rFonts w:ascii="Calibri" w:hAnsi="Calibri" w:cs="Calibri"/>
              </w:rPr>
            </w:pPr>
            <w:r>
              <w:rPr>
                <w:rFonts w:ascii="Calibri" w:hAnsi="Calibri" w:cs="Calibri"/>
              </w:rPr>
              <w:t>Action Required:</w:t>
            </w:r>
          </w:p>
        </w:tc>
        <w:tc>
          <w:tcPr>
            <w:tcW w:w="3777" w:type="pct"/>
            <w:vAlign w:val="center"/>
          </w:tcPr>
          <w:p w14:paraId="4FB80A95" w14:textId="77777777" w:rsidR="00AB7680" w:rsidRDefault="00566AB4">
            <w:pPr>
              <w:rPr>
                <w:rFonts w:ascii="Calibri" w:hAnsi="Calibri" w:cs="Calibri"/>
              </w:rPr>
            </w:pPr>
            <w:r>
              <w:rPr>
                <w:rFonts w:ascii="Calibri" w:hAnsi="Calibri" w:cs="Calibri"/>
              </w:rPr>
              <w:t>For Representation</w:t>
            </w:r>
          </w:p>
        </w:tc>
      </w:tr>
      <w:tr w:rsidR="00AB7680" w14:paraId="49256CA0" w14:textId="77777777">
        <w:trPr>
          <w:trHeight w:val="403"/>
        </w:trPr>
        <w:tc>
          <w:tcPr>
            <w:tcW w:w="1223" w:type="pct"/>
            <w:shd w:val="clear" w:color="auto" w:fill="B3EDFB"/>
            <w:vAlign w:val="center"/>
          </w:tcPr>
          <w:p w14:paraId="1AD4426D" w14:textId="77777777" w:rsidR="00AB7680" w:rsidRDefault="00566AB4">
            <w:pPr>
              <w:jc w:val="right"/>
              <w:rPr>
                <w:rFonts w:ascii="Calibri" w:hAnsi="Calibri" w:cs="Calibri"/>
              </w:rPr>
            </w:pPr>
            <w:r>
              <w:rPr>
                <w:rFonts w:ascii="Calibri" w:hAnsi="Calibri" w:cs="Calibri"/>
              </w:rPr>
              <w:t>Close Out Date:</w:t>
            </w:r>
          </w:p>
        </w:tc>
        <w:tc>
          <w:tcPr>
            <w:tcW w:w="3777" w:type="pct"/>
            <w:vAlign w:val="center"/>
          </w:tcPr>
          <w:sdt>
            <w:sdtPr>
              <w:rPr>
                <w:rFonts w:ascii="Calibri" w:hAnsi="Calibri" w:cs="Calibri"/>
              </w:rPr>
              <w:id w:val="2100211890"/>
              <w:date w:fullDate="2023-05-30T00:00:00Z">
                <w:dateFormat w:val="dd/MM/yyyy"/>
                <w:lid w:val="en-GB"/>
                <w:storeMappedDataAs w:val="dateTime"/>
                <w:calendar w:val="gregorian"/>
              </w:date>
            </w:sdtPr>
            <w:sdtEndPr/>
            <w:sdtContent>
              <w:p w14:paraId="5C050F36" w14:textId="77777777" w:rsidR="00AB7680" w:rsidRDefault="00566AB4">
                <w:r>
                  <w:rPr>
                    <w:rFonts w:ascii="Calibri" w:hAnsi="Calibri" w:cs="Calibri"/>
                  </w:rPr>
                  <w:t>30/05/2023</w:t>
                </w:r>
              </w:p>
            </w:sdtContent>
          </w:sdt>
        </w:tc>
      </w:tr>
    </w:tbl>
    <w:p w14:paraId="3BC50014" w14:textId="77777777" w:rsidR="00AB7680" w:rsidRDefault="00566AB4">
      <w:pPr>
        <w:pStyle w:val="Heading1"/>
        <w:rPr>
          <w:rFonts w:ascii="Calibri" w:hAnsi="Calibri" w:cs="Calibri"/>
        </w:rPr>
      </w:pPr>
      <w:r>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76E2186F" w14:textId="77777777">
        <w:trPr>
          <w:trHeight w:val="403"/>
        </w:trPr>
        <w:tc>
          <w:tcPr>
            <w:tcW w:w="1223" w:type="pct"/>
            <w:shd w:val="clear" w:color="auto" w:fill="B3EDFB"/>
            <w:vAlign w:val="center"/>
          </w:tcPr>
          <w:p w14:paraId="0FA0E3D3" w14:textId="77777777" w:rsidR="00AB7680" w:rsidRDefault="00566AB4">
            <w:pPr>
              <w:jc w:val="right"/>
              <w:rPr>
                <w:rFonts w:ascii="Calibri" w:hAnsi="Calibri" w:cs="Calibri"/>
              </w:rPr>
            </w:pPr>
            <w:r>
              <w:rPr>
                <w:rFonts w:ascii="Calibri" w:hAnsi="Calibri" w:cs="Calibri"/>
              </w:rPr>
              <w:t xml:space="preserve">Xoserve Reference Number: </w:t>
            </w:r>
          </w:p>
        </w:tc>
        <w:tc>
          <w:tcPr>
            <w:tcW w:w="3777" w:type="pct"/>
            <w:vAlign w:val="center"/>
          </w:tcPr>
          <w:p w14:paraId="2A50BFFD" w14:textId="77777777" w:rsidR="00AB7680" w:rsidRDefault="000115D1">
            <w:pPr>
              <w:rPr>
                <w:rFonts w:ascii="Calibri" w:hAnsi="Calibri" w:cs="Calibri"/>
              </w:rPr>
            </w:pPr>
            <w:hyperlink r:id="rId11">
              <w:r w:rsidR="00566AB4">
                <w:rPr>
                  <w:rStyle w:val="Hyperlink"/>
                  <w:rFonts w:ascii="Calibri" w:hAnsi="Calibri" w:cs="Calibri"/>
                </w:rPr>
                <w:t>XRN5531</w:t>
              </w:r>
            </w:hyperlink>
          </w:p>
        </w:tc>
      </w:tr>
      <w:tr w:rsidR="00AB7680" w14:paraId="5131067E" w14:textId="77777777">
        <w:trPr>
          <w:trHeight w:val="403"/>
        </w:trPr>
        <w:tc>
          <w:tcPr>
            <w:tcW w:w="1223" w:type="pct"/>
            <w:shd w:val="clear" w:color="auto" w:fill="B3EDFB"/>
            <w:vAlign w:val="center"/>
          </w:tcPr>
          <w:p w14:paraId="5AD05E1F" w14:textId="77777777" w:rsidR="00AB7680" w:rsidRDefault="00566AB4">
            <w:pPr>
              <w:jc w:val="right"/>
              <w:rPr>
                <w:rFonts w:ascii="Calibri" w:hAnsi="Calibri" w:cs="Calibri"/>
              </w:rPr>
            </w:pPr>
            <w:r>
              <w:rPr>
                <w:rFonts w:ascii="Calibri" w:hAnsi="Calibri" w:cs="Calibri"/>
              </w:rPr>
              <w:t>*ChMC Constituency Impacted:</w:t>
            </w:r>
          </w:p>
        </w:tc>
        <w:tc>
          <w:tcPr>
            <w:tcW w:w="3777" w:type="pct"/>
            <w:vAlign w:val="center"/>
          </w:tcPr>
          <w:p w14:paraId="06B7B896" w14:textId="77777777" w:rsidR="00AB7680" w:rsidRDefault="00566AB4">
            <w:pPr>
              <w:spacing w:before="100" w:beforeAutospacing="1" w:after="100" w:afterAutospacing="1"/>
              <w:rPr>
                <w:rFonts w:ascii="Calibri" w:hAnsi="Calibri" w:cs="Calibri"/>
              </w:rPr>
            </w:pPr>
            <w:r>
              <w:rPr>
                <w:rFonts w:ascii="Calibri" w:hAnsi="Calibri" w:cs="Calibri"/>
              </w:rPr>
              <w:t>Shipper All Classes, Distribution Networks (DNs) and Independent Gas Transporters (IGTs)</w:t>
            </w:r>
            <w:r>
              <w:rPr>
                <w:rFonts w:ascii="Times New Roman" w:hAnsi="Times New Roman"/>
                <w:sz w:val="24"/>
                <w:szCs w:val="24"/>
              </w:rPr>
              <w:t> </w:t>
            </w:r>
          </w:p>
        </w:tc>
      </w:tr>
      <w:tr w:rsidR="00AB7680" w14:paraId="5B4A4ADD" w14:textId="77777777">
        <w:trPr>
          <w:trHeight w:val="403"/>
        </w:trPr>
        <w:tc>
          <w:tcPr>
            <w:tcW w:w="1223" w:type="pct"/>
            <w:shd w:val="clear" w:color="auto" w:fill="B3EDFB"/>
            <w:vAlign w:val="center"/>
          </w:tcPr>
          <w:p w14:paraId="60D2EBDC" w14:textId="77777777" w:rsidR="00AB7680" w:rsidRDefault="00566AB4">
            <w:pPr>
              <w:jc w:val="right"/>
              <w:rPr>
                <w:rFonts w:ascii="Calibri" w:hAnsi="Calibri" w:cs="Calibri"/>
              </w:rPr>
            </w:pPr>
            <w:r>
              <w:rPr>
                <w:rFonts w:ascii="Calibri" w:hAnsi="Calibri" w:cs="Calibri"/>
              </w:rPr>
              <w:t xml:space="preserve">Change Owner: </w:t>
            </w:r>
          </w:p>
        </w:tc>
        <w:tc>
          <w:tcPr>
            <w:tcW w:w="3777" w:type="pct"/>
            <w:vAlign w:val="center"/>
          </w:tcPr>
          <w:p w14:paraId="16AF39D4" w14:textId="77777777" w:rsidR="00AB7680" w:rsidRDefault="000115D1">
            <w:pPr>
              <w:rPr>
                <w:rFonts w:ascii="Calibri" w:hAnsi="Calibri" w:cs="Calibri"/>
              </w:rPr>
            </w:pPr>
            <w:hyperlink r:id="rId12">
              <w:r w:rsidR="00566AB4">
                <w:rPr>
                  <w:rStyle w:val="Hyperlink"/>
                  <w:rFonts w:ascii="Calibri" w:hAnsi="Calibri" w:cs="Calibri"/>
                </w:rPr>
                <w:t>uklink@xoserve.com</w:t>
              </w:r>
            </w:hyperlink>
            <w:r w:rsidR="00566AB4">
              <w:rPr>
                <w:rFonts w:ascii="Calibri" w:hAnsi="Calibri" w:cs="Calibri"/>
              </w:rPr>
              <w:t xml:space="preserve"> </w:t>
            </w:r>
          </w:p>
        </w:tc>
      </w:tr>
      <w:tr w:rsidR="00AB7680" w14:paraId="1810949A" w14:textId="77777777">
        <w:trPr>
          <w:trHeight w:val="403"/>
        </w:trPr>
        <w:tc>
          <w:tcPr>
            <w:tcW w:w="1223" w:type="pct"/>
            <w:shd w:val="clear" w:color="auto" w:fill="B3EDFB"/>
            <w:vAlign w:val="center"/>
          </w:tcPr>
          <w:p w14:paraId="4C26D9C0" w14:textId="77777777" w:rsidR="00AB7680" w:rsidRDefault="00566AB4">
            <w:pPr>
              <w:jc w:val="right"/>
              <w:rPr>
                <w:rFonts w:ascii="Calibri" w:hAnsi="Calibri" w:cs="Calibri"/>
              </w:rPr>
            </w:pPr>
            <w:r>
              <w:rPr>
                <w:rFonts w:ascii="Calibri" w:hAnsi="Calibri" w:cs="Calibri"/>
              </w:rPr>
              <w:t>Background and Context:</w:t>
            </w:r>
          </w:p>
        </w:tc>
        <w:tc>
          <w:tcPr>
            <w:tcW w:w="3777" w:type="pct"/>
            <w:vAlign w:val="center"/>
          </w:tcPr>
          <w:p w14:paraId="097C6FF2" w14:textId="77777777" w:rsidR="00AB7680" w:rsidRDefault="00566AB4">
            <w:pPr>
              <w:rPr>
                <w:rFonts w:ascii="Calibri" w:hAnsi="Calibri" w:cs="Calibri"/>
              </w:rPr>
            </w:pPr>
            <w:r>
              <w:rPr>
                <w:rFonts w:ascii="Calibri" w:hAnsi="Calibri" w:cs="Calibri"/>
              </w:rPr>
              <w:t>As part of the progression towards Net Zero, Cadent and Northern Gas Networks have been awarded funding by Ofgem to develop the design of a Hydrogen Village Trial. The aim of the trial is to repurpose an existing gas network to supply 100% hydrogen to end consumers.</w:t>
            </w:r>
          </w:p>
          <w:p w14:paraId="05DF5E8D" w14:textId="77777777" w:rsidR="00AB7680" w:rsidRDefault="00AB7680">
            <w:pPr>
              <w:rPr>
                <w:rFonts w:ascii="Calibri" w:hAnsi="Calibri" w:cs="Calibri"/>
              </w:rPr>
            </w:pPr>
          </w:p>
          <w:p w14:paraId="653AED36" w14:textId="77777777" w:rsidR="00AB7680" w:rsidRDefault="00566AB4">
            <w:pPr>
              <w:rPr>
                <w:rFonts w:ascii="Calibri" w:hAnsi="Calibri" w:cs="Calibri"/>
              </w:rPr>
            </w:pPr>
            <w:r>
              <w:rPr>
                <w:rFonts w:ascii="Calibri" w:hAnsi="Calibri" w:cs="Calibri"/>
              </w:rPr>
              <w:t xml:space="preserve">Both Cadent and Northern Gas Networks have submitted proposals to Ofgem with a comprehensive design of their Hydrogen Village Trial. Each Distribution Network Operator has chosen a specific location for the trial to take place. Cadent has chosen Whitby in Ellesmere Port and Northern Gas Networks has chosen Redcar. From late 2025 and early 2026 up to 2,000 domestic and smaller industrial and commercial end consumers will be supplied with 100% hydrogen for an expected duration of 2 years. </w:t>
            </w:r>
          </w:p>
          <w:p w14:paraId="20AB0DFB" w14:textId="77777777" w:rsidR="00AB7680" w:rsidRDefault="00AB7680">
            <w:pPr>
              <w:rPr>
                <w:rFonts w:ascii="Calibri" w:hAnsi="Calibri" w:cs="Calibri"/>
              </w:rPr>
            </w:pPr>
          </w:p>
          <w:p w14:paraId="5D441619" w14:textId="77777777" w:rsidR="00AB7680" w:rsidRDefault="00566AB4">
            <w:pPr>
              <w:rPr>
                <w:rFonts w:ascii="Calibri" w:hAnsi="Calibri" w:cs="Calibri"/>
              </w:rPr>
            </w:pPr>
            <w:r>
              <w:rPr>
                <w:rFonts w:ascii="Calibri" w:hAnsi="Calibri" w:cs="Calibri"/>
              </w:rPr>
              <w:t>As the natural gas pipework will be repurposed, end consumers will have the option to opt out of the trial by either converting to electricity (Northern Gas Networks) or converting to a new natural gas pipeline (Cadent).</w:t>
            </w:r>
            <w:r>
              <w:rPr>
                <w:rFonts w:ascii="Calibri" w:hAnsi="Calibri" w:cs="Calibri"/>
              </w:rPr>
              <w:br/>
            </w:r>
            <w:r>
              <w:rPr>
                <w:rFonts w:ascii="Calibri" w:hAnsi="Calibri" w:cs="Calibri"/>
              </w:rPr>
              <w:br/>
              <w:t xml:space="preserve">To support the objectives of H100 Fife Neighbourhood Trial, a solution (Multiplication Factor) has been developed and delivered by the CDSP under </w:t>
            </w:r>
            <w:hyperlink r:id="rId13">
              <w:r>
                <w:rPr>
                  <w:rStyle w:val="Hyperlink"/>
                  <w:rFonts w:ascii="Calibri" w:hAnsi="Calibri" w:cs="Calibri"/>
                </w:rPr>
                <w:t>XRN5298</w:t>
              </w:r>
            </w:hyperlink>
            <w:r>
              <w:rPr>
                <w:rFonts w:ascii="Calibri" w:hAnsi="Calibri" w:cs="Calibri"/>
              </w:rPr>
              <w:t xml:space="preserve"> - This solution has been assessed for its suitably by the Hydrogen Village Trial team. Some challenges have been identified with Hydrogen Ready meters and smart metering data which will need to be overcome to make it a suitable option for the Hydrogen Village Trial. Consequently, the CDSP have been asked by Distribution Network Operators, to investigate an alternative solution centred around the use of Conversion Factor.</w:t>
            </w:r>
            <w:r>
              <w:rPr>
                <w:rFonts w:ascii="Calibri" w:hAnsi="Calibri" w:cs="Calibri"/>
              </w:rPr>
              <w:br/>
            </w:r>
            <w:r>
              <w:rPr>
                <w:rFonts w:ascii="Calibri" w:hAnsi="Calibri" w:cs="Calibri"/>
              </w:rPr>
              <w:br/>
            </w:r>
            <w:r>
              <w:rPr>
                <w:rFonts w:ascii="Calibri" w:hAnsi="Calibri" w:cs="Calibri"/>
                <w:b/>
                <w:bCs/>
              </w:rPr>
              <w:t xml:space="preserve">For full details, </w:t>
            </w:r>
            <w:r>
              <w:rPr>
                <w:rFonts w:ascii="Calibri" w:hAnsi="Calibri" w:cs="Calibri"/>
                <w:b/>
                <w:bCs/>
                <w:u w:val="single"/>
              </w:rPr>
              <w:t>please</w:t>
            </w:r>
            <w:r>
              <w:rPr>
                <w:rFonts w:ascii="Calibri" w:hAnsi="Calibri" w:cs="Calibri"/>
                <w:b/>
                <w:bCs/>
              </w:rPr>
              <w:t xml:space="preserve"> see attached High-Level Solution Option document.</w:t>
            </w:r>
            <w:r>
              <w:rPr>
                <w:rFonts w:ascii="Calibri" w:hAnsi="Calibri" w:cs="Calibri"/>
                <w:b/>
                <w:bCs/>
              </w:rPr>
              <w:br/>
            </w:r>
            <w:r>
              <w:rPr>
                <w:rFonts w:ascii="Calibri" w:hAnsi="Calibri" w:cs="Calibri"/>
              </w:rPr>
              <w:lastRenderedPageBreak/>
              <w:br/>
            </w:r>
            <w:bookmarkStart w:id="0" w:name="_MON_1745402234"/>
            <w:bookmarkEnd w:id="0"/>
            <w:r>
              <w:rPr>
                <w:rFonts w:ascii="Calibri" w:hAnsi="Calibri" w:cs="Calibri"/>
                <w:szCs w:val="20"/>
              </w:rPr>
              <w:object w:dxaOrig="1301" w:dyaOrig="850" w14:anchorId="61818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4" o:title=""/>
                </v:shape>
                <o:OLEObject Type="Embed" ProgID="Word.Document.12" ShapeID="_x0000_i1025" DrawAspect="Icon" ObjectID="_1748262883" r:id="rId15">
                  <o:FieldCodes>\s</o:FieldCodes>
                </o:OLEObject>
              </w:object>
            </w:r>
          </w:p>
        </w:tc>
      </w:tr>
    </w:tbl>
    <w:p w14:paraId="4F21916A" w14:textId="77777777" w:rsidR="00AB7680" w:rsidRDefault="00AB7680">
      <w:pPr>
        <w:rPr>
          <w:rFonts w:ascii="Calibri" w:hAnsi="Calibri" w:cs="Calibri"/>
        </w:rPr>
      </w:pPr>
    </w:p>
    <w:p w14:paraId="55D4758F" w14:textId="77777777" w:rsidR="00AB7680" w:rsidRDefault="00566AB4">
      <w:pPr>
        <w:pStyle w:val="Heading1"/>
        <w:rPr>
          <w:rFonts w:ascii="Calibri" w:hAnsi="Calibri" w:cs="Calibri"/>
        </w:rPr>
      </w:pPr>
      <w:r>
        <w:rPr>
          <w:rFonts w:ascii="Calibri" w:hAnsi="Calibri" w:cs="Calibri"/>
        </w:rPr>
        <w:t>Solution Options</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3D6969E3" w14:textId="77777777">
        <w:trPr>
          <w:trHeight w:val="1537"/>
        </w:trPr>
        <w:tc>
          <w:tcPr>
            <w:tcW w:w="1223" w:type="pct"/>
            <w:shd w:val="clear" w:color="auto" w:fill="B3EDFB"/>
            <w:vAlign w:val="center"/>
          </w:tcPr>
          <w:p w14:paraId="52AED7EC" w14:textId="77777777" w:rsidR="00AB7680" w:rsidRDefault="00566AB4">
            <w:pPr>
              <w:jc w:val="right"/>
              <w:rPr>
                <w:rFonts w:ascii="Calibri" w:hAnsi="Calibri" w:cs="Calibri"/>
              </w:rPr>
            </w:pPr>
            <w:r>
              <w:rPr>
                <w:rFonts w:ascii="Calibri" w:hAnsi="Calibri" w:cs="Calibri"/>
              </w:rPr>
              <w:t>Solution Option Summary:</w:t>
            </w:r>
          </w:p>
        </w:tc>
        <w:tc>
          <w:tcPr>
            <w:tcW w:w="3777" w:type="pct"/>
          </w:tcPr>
          <w:p w14:paraId="189E64EF" w14:textId="77777777" w:rsidR="00AB7680" w:rsidRDefault="00566AB4">
            <w:pPr>
              <w:rPr>
                <w:rFonts w:ascii="Calibri" w:hAnsi="Calibri" w:cs="Calibri"/>
                <w:b/>
                <w:bCs/>
              </w:rPr>
            </w:pPr>
            <w:r>
              <w:rPr>
                <w:rFonts w:ascii="Calibri" w:hAnsi="Calibri" w:cs="Calibri"/>
              </w:rPr>
              <w:t xml:space="preserve">To support both Cadent and Northern Gas Networks proposals, the CDSP has considered multiple options to support billing and settlement accuracy for the period of the trial. </w:t>
            </w:r>
            <w:r>
              <w:rPr>
                <w:rFonts w:ascii="Calibri" w:hAnsi="Calibri" w:cs="Calibri"/>
                <w:b/>
                <w:bCs/>
              </w:rPr>
              <w:br/>
            </w:r>
            <w:r>
              <w:rPr>
                <w:rFonts w:ascii="Calibri" w:hAnsi="Calibri" w:cs="Calibri"/>
                <w:b/>
                <w:bCs/>
              </w:rPr>
              <w:br/>
              <w:t>Option 1: CDSP Manages Conversion Factor</w:t>
            </w:r>
          </w:p>
          <w:p w14:paraId="0F92E365" w14:textId="77777777" w:rsidR="00AB7680" w:rsidRDefault="00AB7680">
            <w:pPr>
              <w:rPr>
                <w:rFonts w:ascii="Calibri" w:hAnsi="Calibri" w:cs="Calibri"/>
                <w:b/>
                <w:bCs/>
              </w:rPr>
            </w:pPr>
          </w:p>
          <w:p w14:paraId="112A4082" w14:textId="77777777" w:rsidR="00AB7680" w:rsidRDefault="00566AB4">
            <w:pPr>
              <w:rPr>
                <w:rFonts w:ascii="Calibri" w:hAnsi="Calibri" w:cs="Calibri"/>
              </w:rPr>
            </w:pPr>
            <w:r>
              <w:rPr>
                <w:rFonts w:ascii="Calibri" w:hAnsi="Calibri" w:cs="Calibri"/>
              </w:rPr>
              <w:t>The hydrogen Conversion Factors, provided by the Distribution Network Operator, will be applied to Supply Meter Points when both a hydrogen meter is installed in UK Link and the Supply Meter Point is taking part in the trial. The existing Network Project Flag will be used to identify Supply Meter Points taking part in the trial.</w:t>
            </w:r>
            <w:r>
              <w:rPr>
                <w:rFonts w:ascii="Calibri" w:hAnsi="Calibri" w:cs="Calibri"/>
              </w:rPr>
              <w:br/>
              <w:t>When a Supply Meter Point is no longer taking part in the trial the activity required is dependent on the type of meter installed:</w:t>
            </w:r>
          </w:p>
          <w:p w14:paraId="1CF97227" w14:textId="77777777" w:rsidR="00AB7680" w:rsidRDefault="00566AB4">
            <w:pPr>
              <w:pStyle w:val="ListParagraph"/>
              <w:numPr>
                <w:ilvl w:val="0"/>
                <w:numId w:val="1"/>
              </w:numPr>
              <w:rPr>
                <w:rFonts w:ascii="Calibri" w:hAnsi="Calibri" w:cs="Calibri"/>
              </w:rPr>
            </w:pPr>
            <w:r>
              <w:rPr>
                <w:rFonts w:ascii="Calibri" w:hAnsi="Calibri" w:cs="Calibri"/>
              </w:rPr>
              <w:t>Hydrogen only meter – In line with existing rules the Gas Shipper will be required to send a RGMA file with the meter exchange details including the appropriate Conversion Factor to update UK Link. The CDSP will not make any changes to the Conversion Factor in this scenario.</w:t>
            </w:r>
          </w:p>
          <w:p w14:paraId="289CFB1D" w14:textId="77777777" w:rsidR="00AB7680" w:rsidRDefault="00566AB4">
            <w:pPr>
              <w:pStyle w:val="ListParagraph"/>
              <w:numPr>
                <w:ilvl w:val="0"/>
                <w:numId w:val="1"/>
              </w:numPr>
              <w:rPr>
                <w:rFonts w:ascii="Calibri" w:hAnsi="Calibri" w:cs="Calibri"/>
              </w:rPr>
            </w:pPr>
            <w:r>
              <w:rPr>
                <w:rFonts w:ascii="Calibri" w:hAnsi="Calibri" w:cs="Calibri"/>
              </w:rPr>
              <w:t>Hydrogen ready meter - (therefore not requiring a meter exchange) CDSP will update the Conversion Factor to last appropriate non-hydrogen Conversion Factor.</w:t>
            </w:r>
          </w:p>
          <w:p w14:paraId="295A632D" w14:textId="77777777" w:rsidR="00AB7680" w:rsidRDefault="00AB7680">
            <w:pPr>
              <w:rPr>
                <w:rFonts w:ascii="Calibri" w:hAnsi="Calibri" w:cs="Calibri"/>
              </w:rPr>
            </w:pPr>
          </w:p>
          <w:p w14:paraId="0B9B6E72" w14:textId="77777777" w:rsidR="00AB7680" w:rsidRDefault="00566AB4">
            <w:pPr>
              <w:rPr>
                <w:rFonts w:ascii="Calibri" w:hAnsi="Calibri" w:cs="Calibri"/>
                <w:i/>
                <w:iCs/>
              </w:rPr>
            </w:pPr>
            <w:r>
              <w:rPr>
                <w:rFonts w:ascii="Calibri" w:hAnsi="Calibri" w:cs="Calibri"/>
                <w:i/>
                <w:iCs/>
              </w:rPr>
              <w:t>This change is estimated to be a major/standalone release with a cost range between £122,000 - £236,000.</w:t>
            </w:r>
            <w:r>
              <w:rPr>
                <w:rFonts w:ascii="Calibri" w:hAnsi="Calibri" w:cs="Calibri"/>
                <w:i/>
                <w:iCs/>
              </w:rPr>
              <w:br/>
            </w:r>
          </w:p>
          <w:p w14:paraId="64E8CE9F" w14:textId="77777777" w:rsidR="00AB7680" w:rsidRDefault="00566AB4">
            <w:pPr>
              <w:rPr>
                <w:rFonts w:ascii="Calibri" w:hAnsi="Calibri" w:cs="Calibri"/>
              </w:rPr>
            </w:pPr>
            <w:r>
              <w:rPr>
                <w:rFonts w:ascii="Calibri" w:hAnsi="Calibri" w:cs="Calibri"/>
                <w:b/>
                <w:bCs/>
              </w:rPr>
              <w:t>Option 2: CDSP manages all metering data including Conversion Factor</w:t>
            </w:r>
          </w:p>
          <w:p w14:paraId="524BA757" w14:textId="77777777" w:rsidR="00AB7680" w:rsidRDefault="00AB7680">
            <w:pPr>
              <w:rPr>
                <w:rFonts w:ascii="Calibri" w:hAnsi="Calibri" w:cs="Calibri"/>
                <w:b/>
                <w:bCs/>
              </w:rPr>
            </w:pPr>
          </w:p>
          <w:p w14:paraId="3B5F9EEE" w14:textId="77777777" w:rsidR="00AB7680" w:rsidRDefault="00566AB4">
            <w:pPr>
              <w:rPr>
                <w:rFonts w:ascii="Calibri" w:hAnsi="Calibri" w:cs="Calibri"/>
              </w:rPr>
            </w:pPr>
            <w:r>
              <w:rPr>
                <w:rFonts w:ascii="Calibri" w:hAnsi="Calibri" w:cs="Calibri"/>
              </w:rPr>
              <w:t>The existing Network Project Flag will be used to identify Supply Meter Points taking part in the trial. Where a Supply Meter Point is assigned to the trial the CDSP will use the meter exchange details, submitted by the Meter Equipment Manager to the Connections and Disconnections (C&amp;D) store, to perform a meter exchange in UK Link.</w:t>
            </w:r>
            <w:r>
              <w:rPr>
                <w:rFonts w:ascii="Calibri" w:hAnsi="Calibri" w:cs="Calibri"/>
              </w:rPr>
              <w:br/>
              <w:t>Any RGMA files received by Gas Shippers prior to, during and following the Supply Meter Point taking part in the trial will be rejected using a new rejection code.</w:t>
            </w:r>
            <w:r>
              <w:rPr>
                <w:rFonts w:ascii="Calibri" w:hAnsi="Calibri" w:cs="Calibri"/>
              </w:rPr>
              <w:br/>
              <w:t>When a Supply Meter Point is no longer taking part in the trial the activity required is dependent on the type of meter installed:</w:t>
            </w:r>
          </w:p>
          <w:p w14:paraId="5E60E0A2" w14:textId="77777777" w:rsidR="00AB7680" w:rsidRDefault="00566AB4">
            <w:pPr>
              <w:pStyle w:val="ListParagraph"/>
              <w:numPr>
                <w:ilvl w:val="0"/>
                <w:numId w:val="2"/>
              </w:numPr>
              <w:rPr>
                <w:rFonts w:ascii="Calibri" w:hAnsi="Calibri" w:cs="Calibri"/>
              </w:rPr>
            </w:pPr>
            <w:r>
              <w:rPr>
                <w:rFonts w:ascii="Calibri" w:hAnsi="Calibri" w:cs="Calibri"/>
              </w:rPr>
              <w:t>Hydrogen only meter – CDSP will process a meter exchange in UK Link.</w:t>
            </w:r>
          </w:p>
          <w:p w14:paraId="45968E54" w14:textId="77777777" w:rsidR="00AB7680" w:rsidRDefault="00566AB4">
            <w:pPr>
              <w:pStyle w:val="ListParagraph"/>
              <w:numPr>
                <w:ilvl w:val="0"/>
                <w:numId w:val="2"/>
              </w:numPr>
              <w:rPr>
                <w:rFonts w:ascii="Calibri" w:hAnsi="Calibri" w:cs="Calibri"/>
              </w:rPr>
            </w:pPr>
            <w:r>
              <w:rPr>
                <w:rFonts w:ascii="Calibri" w:hAnsi="Calibri" w:cs="Calibri"/>
              </w:rPr>
              <w:t>Hydrogen ready meter – (therefore not requiring a meter exchange) CDSP will update the Conversion Factor to last appropriate non-hydrogen Conversion Factor.</w:t>
            </w:r>
            <w:r>
              <w:rPr>
                <w:rFonts w:ascii="Calibri" w:hAnsi="Calibri" w:cs="Calibri"/>
              </w:rPr>
              <w:br/>
            </w:r>
          </w:p>
          <w:p w14:paraId="3BDF0070" w14:textId="77777777" w:rsidR="00AB7680" w:rsidRDefault="00566AB4">
            <w:pPr>
              <w:rPr>
                <w:rFonts w:ascii="Calibri" w:hAnsi="Calibri" w:cs="Calibri"/>
              </w:rPr>
            </w:pPr>
            <w:r>
              <w:rPr>
                <w:rFonts w:ascii="Calibri" w:hAnsi="Calibri" w:cs="Calibri"/>
                <w:i/>
                <w:iCs/>
              </w:rPr>
              <w:t>This change is estimated to be a major/standalone release with a cost range between £232,000- £400,000.</w:t>
            </w:r>
            <w:r>
              <w:rPr>
                <w:rFonts w:ascii="Calibri" w:hAnsi="Calibri" w:cs="Calibri"/>
                <w:i/>
                <w:iCs/>
              </w:rPr>
              <w:br/>
            </w:r>
          </w:p>
          <w:p w14:paraId="75208CF2" w14:textId="77777777" w:rsidR="00AB7680" w:rsidRDefault="00566AB4">
            <w:pPr>
              <w:rPr>
                <w:rFonts w:ascii="Calibri" w:hAnsi="Calibri" w:cs="Calibri"/>
                <w:b/>
                <w:bCs/>
              </w:rPr>
            </w:pPr>
            <w:r>
              <w:rPr>
                <w:rFonts w:ascii="Calibri" w:hAnsi="Calibri" w:cs="Calibri"/>
                <w:b/>
                <w:bCs/>
              </w:rPr>
              <w:lastRenderedPageBreak/>
              <w:t>Main differences between both options:</w:t>
            </w:r>
          </w:p>
          <w:p w14:paraId="7CCC0BF5" w14:textId="77777777" w:rsidR="00AB7680" w:rsidRDefault="00566AB4">
            <w:pPr>
              <w:pStyle w:val="ListParagraph"/>
              <w:numPr>
                <w:ilvl w:val="0"/>
                <w:numId w:val="3"/>
              </w:numPr>
              <w:rPr>
                <w:rFonts w:ascii="Calibri" w:hAnsi="Calibri" w:cs="Calibri"/>
              </w:rPr>
            </w:pPr>
            <w:r>
              <w:rPr>
                <w:rFonts w:ascii="Calibri" w:hAnsi="Calibri" w:cs="Calibri"/>
              </w:rPr>
              <w:t>For option 1 where a Supply Meter Point is assigned to the trial the meter exchange details will be sent by Gas Shippers via RGMA files, however for Supply Meter Point assigned to the trial in option 2 the CDSP will use the Meter exchange details submitted by the Meter Asset Manager.</w:t>
            </w:r>
          </w:p>
          <w:p w14:paraId="3AF3B382" w14:textId="77777777" w:rsidR="00AB7680" w:rsidRDefault="00566AB4">
            <w:pPr>
              <w:pStyle w:val="ListParagraph"/>
              <w:numPr>
                <w:ilvl w:val="0"/>
                <w:numId w:val="3"/>
              </w:numPr>
              <w:rPr>
                <w:rFonts w:ascii="Calibri" w:hAnsi="Calibri" w:cs="Calibri"/>
              </w:rPr>
            </w:pPr>
            <w:r>
              <w:rPr>
                <w:rFonts w:ascii="Calibri" w:hAnsi="Calibri" w:cs="Calibri"/>
              </w:rPr>
              <w:t>In option 1 the RGMA file is received for a Supply Meter Point, the CDSP will validate the Conversion Factor and amend to the hydrogen Conversion Factor if necessary.  Whereas for option 2 any RGMA files received from the Gas Shippers prior to, during and following the Supply Meter Point taking part in the trial will be rejected with a new rejection code.</w:t>
            </w:r>
          </w:p>
          <w:p w14:paraId="323A65A8" w14:textId="77777777" w:rsidR="00AB7680" w:rsidRDefault="00566AB4">
            <w:pPr>
              <w:pStyle w:val="ListParagraph"/>
              <w:numPr>
                <w:ilvl w:val="0"/>
                <w:numId w:val="3"/>
              </w:numPr>
              <w:rPr>
                <w:rFonts w:ascii="Calibri" w:hAnsi="Calibri" w:cs="Calibri"/>
              </w:rPr>
            </w:pPr>
            <w:r>
              <w:rPr>
                <w:rFonts w:ascii="Calibri" w:hAnsi="Calibri" w:cs="Calibri"/>
              </w:rPr>
              <w:t xml:space="preserve">For option 2 Distribution Network Operator will provide meter details via a new screen in Portal where meter exchange details in the Connections &amp; Disconnections store have not been received or are incomplete. </w:t>
            </w:r>
          </w:p>
          <w:p w14:paraId="055AB94C" w14:textId="77777777" w:rsidR="00AB7680" w:rsidRDefault="00566AB4">
            <w:pPr>
              <w:pStyle w:val="ListParagraph"/>
              <w:numPr>
                <w:ilvl w:val="0"/>
                <w:numId w:val="3"/>
              </w:numPr>
              <w:rPr>
                <w:rFonts w:ascii="Calibri" w:hAnsi="Calibri" w:cs="Calibri"/>
              </w:rPr>
            </w:pPr>
            <w:r>
              <w:rPr>
                <w:rFonts w:ascii="Calibri" w:hAnsi="Calibri" w:cs="Calibri"/>
              </w:rPr>
              <w:t>For option 1 when a Supply Meter Point is no longer taking part in the trial, for Hydrogen only meter the Shipper will be required to send a RGMA file with meter exchange details, including appropriate Conversion Factor to update UK Link. In option 2 CDSP will utilise and process the meter exchange details received from the Distribution Network Operators via the proposed solution.</w:t>
            </w:r>
            <w:r>
              <w:rPr>
                <w:rFonts w:ascii="Calibri" w:hAnsi="Calibri" w:cs="Calibri"/>
              </w:rPr>
              <w:br/>
            </w:r>
          </w:p>
          <w:p w14:paraId="0483553B" w14:textId="77777777" w:rsidR="00AB7680" w:rsidRDefault="00566AB4">
            <w:pPr>
              <w:rPr>
                <w:rFonts w:ascii="Calibri" w:hAnsi="Calibri" w:cs="Calibri"/>
              </w:rPr>
            </w:pPr>
            <w:r>
              <w:rPr>
                <w:rFonts w:ascii="Calibri" w:hAnsi="Calibri" w:cs="Calibri"/>
                <w:b/>
                <w:bCs/>
              </w:rPr>
              <w:t xml:space="preserve">For full details, </w:t>
            </w:r>
            <w:r>
              <w:rPr>
                <w:rFonts w:ascii="Calibri" w:hAnsi="Calibri" w:cs="Calibri"/>
                <w:b/>
                <w:bCs/>
                <w:u w:val="single"/>
              </w:rPr>
              <w:t>please</w:t>
            </w:r>
            <w:r>
              <w:rPr>
                <w:rFonts w:ascii="Calibri" w:hAnsi="Calibri" w:cs="Calibri"/>
                <w:b/>
                <w:bCs/>
              </w:rPr>
              <w:t xml:space="preserve"> see attached High-Level Solution Option document.</w:t>
            </w:r>
            <w:r>
              <w:rPr>
                <w:rFonts w:ascii="Calibri" w:hAnsi="Calibri" w:cs="Calibri"/>
                <w:b/>
                <w:bCs/>
              </w:rPr>
              <w:br/>
            </w:r>
            <w:r>
              <w:rPr>
                <w:rFonts w:ascii="Calibri" w:hAnsi="Calibri" w:cs="Calibri"/>
              </w:rPr>
              <w:br/>
            </w:r>
            <w:bookmarkStart w:id="1" w:name="_MON_1745402290"/>
            <w:bookmarkEnd w:id="1"/>
            <w:r>
              <w:rPr>
                <w:rFonts w:ascii="Calibri" w:hAnsi="Calibri" w:cs="Calibri"/>
                <w:szCs w:val="20"/>
              </w:rPr>
              <w:object w:dxaOrig="1504" w:dyaOrig="982" w14:anchorId="40956AFF">
                <v:shape id="_x0000_i1026" type="#_x0000_t75" style="width:75pt;height:49pt" o:ole="">
                  <v:imagedata r:id="rId16" o:title=""/>
                </v:shape>
                <o:OLEObject Type="Embed" ProgID="Word.Document.12" ShapeID="_x0000_i1026" DrawAspect="Icon" ObjectID="_1748262884" r:id="rId17">
                  <o:FieldCodes>\s</o:FieldCodes>
                </o:OLEObject>
              </w:object>
            </w:r>
          </w:p>
        </w:tc>
      </w:tr>
      <w:tr w:rsidR="00AB7680" w14:paraId="6988E9AD" w14:textId="77777777">
        <w:trPr>
          <w:trHeight w:val="403"/>
        </w:trPr>
        <w:tc>
          <w:tcPr>
            <w:tcW w:w="1223" w:type="pct"/>
            <w:shd w:val="clear" w:color="auto" w:fill="B3EDFB"/>
            <w:vAlign w:val="center"/>
          </w:tcPr>
          <w:p w14:paraId="100FFED0" w14:textId="77777777" w:rsidR="00AB7680" w:rsidRDefault="00566AB4">
            <w:pPr>
              <w:jc w:val="right"/>
              <w:rPr>
                <w:rFonts w:ascii="Calibri" w:hAnsi="Calibri" w:cs="Calibri"/>
              </w:rPr>
            </w:pPr>
            <w:r>
              <w:rPr>
                <w:rFonts w:ascii="Calibri" w:hAnsi="Calibri" w:cs="Calibri"/>
              </w:rPr>
              <w:lastRenderedPageBreak/>
              <w:t>Proposed Implementation Date:</w:t>
            </w:r>
          </w:p>
        </w:tc>
        <w:tc>
          <w:tcPr>
            <w:tcW w:w="3777" w:type="pct"/>
            <w:vAlign w:val="center"/>
          </w:tcPr>
          <w:p w14:paraId="50AF20C4" w14:textId="77777777" w:rsidR="00AB7680" w:rsidRDefault="00566AB4">
            <w:pPr>
              <w:rPr>
                <w:rFonts w:ascii="Calibri" w:hAnsi="Calibri" w:cs="Calibri"/>
              </w:rPr>
            </w:pPr>
            <w:r>
              <w:rPr>
                <w:rFonts w:ascii="Calibri" w:hAnsi="Calibri" w:cs="Calibri"/>
              </w:rPr>
              <w:t>TBC - both options have been identified as Major-Standalone Release candidates</w:t>
            </w:r>
          </w:p>
        </w:tc>
      </w:tr>
      <w:tr w:rsidR="00AB7680" w14:paraId="46BBB199" w14:textId="77777777">
        <w:trPr>
          <w:trHeight w:val="403"/>
        </w:trPr>
        <w:tc>
          <w:tcPr>
            <w:tcW w:w="1223" w:type="pct"/>
            <w:shd w:val="clear" w:color="auto" w:fill="B3EDFB"/>
            <w:vAlign w:val="center"/>
          </w:tcPr>
          <w:p w14:paraId="44796FF5" w14:textId="77777777" w:rsidR="00AB7680" w:rsidRDefault="00566AB4">
            <w:pPr>
              <w:jc w:val="right"/>
              <w:rPr>
                <w:rFonts w:ascii="Calibri" w:hAnsi="Calibri" w:cs="Calibri"/>
              </w:rPr>
            </w:pPr>
            <w:r>
              <w:rPr>
                <w:rFonts w:ascii="Calibri" w:hAnsi="Calibri" w:cs="Calibri"/>
              </w:rPr>
              <w:t>Xoserve preferred option:</w:t>
            </w:r>
          </w:p>
          <w:p w14:paraId="01C8E93E" w14:textId="77777777" w:rsidR="00AB7680" w:rsidRDefault="00566AB4">
            <w:pPr>
              <w:jc w:val="right"/>
              <w:rPr>
                <w:rFonts w:ascii="Calibri" w:hAnsi="Calibri" w:cs="Calibri"/>
              </w:rPr>
            </w:pPr>
            <w:r>
              <w:rPr>
                <w:rFonts w:ascii="Calibri" w:hAnsi="Calibri" w:cs="Calibri"/>
              </w:rPr>
              <w:t>(including rationale)</w:t>
            </w:r>
          </w:p>
        </w:tc>
        <w:tc>
          <w:tcPr>
            <w:tcW w:w="3777" w:type="pct"/>
            <w:vAlign w:val="center"/>
          </w:tcPr>
          <w:p w14:paraId="13A89DD5" w14:textId="77777777" w:rsidR="00AB7680" w:rsidRDefault="00566AB4">
            <w:pPr>
              <w:rPr>
                <w:rFonts w:ascii="Calibri" w:hAnsi="Calibri" w:cs="Calibri"/>
              </w:rPr>
            </w:pPr>
            <w:r>
              <w:rPr>
                <w:rFonts w:ascii="Calibri" w:hAnsi="Calibri" w:cs="Calibri"/>
              </w:rPr>
              <w:t>N/A</w:t>
            </w:r>
          </w:p>
        </w:tc>
      </w:tr>
      <w:tr w:rsidR="00AB7680" w14:paraId="232301C9" w14:textId="77777777">
        <w:trPr>
          <w:trHeight w:val="403"/>
        </w:trPr>
        <w:tc>
          <w:tcPr>
            <w:tcW w:w="1223" w:type="pct"/>
            <w:shd w:val="clear" w:color="auto" w:fill="B3EDFB"/>
            <w:vAlign w:val="center"/>
          </w:tcPr>
          <w:p w14:paraId="2999146C" w14:textId="77777777" w:rsidR="00AB7680" w:rsidRDefault="00566AB4">
            <w:pPr>
              <w:jc w:val="right"/>
              <w:rPr>
                <w:rFonts w:ascii="Calibri" w:hAnsi="Calibri" w:cs="Calibri"/>
              </w:rPr>
            </w:pPr>
            <w:r>
              <w:rPr>
                <w:rFonts w:ascii="Calibri" w:hAnsi="Calibri" w:cs="Calibri"/>
              </w:rPr>
              <w:t>DSG preferred solution option:</w:t>
            </w:r>
          </w:p>
          <w:p w14:paraId="70B144E7" w14:textId="77777777" w:rsidR="00AB7680" w:rsidRDefault="00566AB4">
            <w:pPr>
              <w:jc w:val="right"/>
              <w:rPr>
                <w:rFonts w:ascii="Calibri" w:hAnsi="Calibri" w:cs="Calibri"/>
              </w:rPr>
            </w:pPr>
            <w:r>
              <w:rPr>
                <w:rFonts w:ascii="Calibri" w:hAnsi="Calibri" w:cs="Calibri"/>
              </w:rPr>
              <w:t>(including rationale)</w:t>
            </w:r>
          </w:p>
        </w:tc>
        <w:tc>
          <w:tcPr>
            <w:tcW w:w="3777" w:type="pct"/>
            <w:vAlign w:val="center"/>
          </w:tcPr>
          <w:p w14:paraId="5BAD51AB" w14:textId="77777777" w:rsidR="00AB7680" w:rsidRDefault="00566AB4">
            <w:pPr>
              <w:rPr>
                <w:rFonts w:ascii="Calibri" w:hAnsi="Calibri" w:cs="Calibri"/>
              </w:rPr>
            </w:pPr>
            <w:r>
              <w:rPr>
                <w:rFonts w:ascii="Calibri" w:hAnsi="Calibri" w:cs="Calibri"/>
              </w:rPr>
              <w:t>TBD at DSG on 22</w:t>
            </w:r>
            <w:r>
              <w:rPr>
                <w:rFonts w:ascii="Calibri" w:hAnsi="Calibri" w:cs="Calibri"/>
                <w:vertAlign w:val="superscript"/>
              </w:rPr>
              <w:t>nd</w:t>
            </w:r>
            <w:r>
              <w:rPr>
                <w:rFonts w:ascii="Calibri" w:hAnsi="Calibri" w:cs="Calibri"/>
              </w:rPr>
              <w:t xml:space="preserve"> May 2023</w:t>
            </w:r>
          </w:p>
        </w:tc>
      </w:tr>
    </w:tbl>
    <w:p w14:paraId="11084EBE" w14:textId="77777777" w:rsidR="00AB7680" w:rsidRDefault="00AB7680">
      <w:pPr>
        <w:rPr>
          <w:rFonts w:ascii="Calibri" w:hAnsi="Calibri" w:cs="Calibri"/>
        </w:rPr>
      </w:pPr>
    </w:p>
    <w:p w14:paraId="06C196E2" w14:textId="77777777" w:rsidR="00AB7680" w:rsidRDefault="00566AB4">
      <w:pPr>
        <w:pStyle w:val="Heading1"/>
        <w:rPr>
          <w:rFonts w:ascii="Calibri" w:hAnsi="Calibri" w:cs="Calibri"/>
          <w:b w:val="0"/>
          <w:bCs w:val="0"/>
        </w:rPr>
      </w:pPr>
      <w:r>
        <w:rPr>
          <w:rFonts w:ascii="Calibri" w:hAnsi="Calibri" w:cs="Calibri"/>
        </w:rPr>
        <w:t xml:space="preserve">Service Lines and Funding – </w:t>
      </w:r>
      <w:r>
        <w:rPr>
          <w:rFonts w:ascii="Calibri" w:hAnsi="Calibri" w:cs="Calibri"/>
          <w:b w:val="0"/>
          <w:bCs w:val="0"/>
          <w:color w:val="auto"/>
          <w:sz w:val="24"/>
          <w:szCs w:val="24"/>
        </w:rPr>
        <w:t>for each option</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367DFF41" w14:textId="77777777">
        <w:trPr>
          <w:trHeight w:val="403"/>
        </w:trPr>
        <w:tc>
          <w:tcPr>
            <w:tcW w:w="1223" w:type="pct"/>
            <w:shd w:val="clear" w:color="auto" w:fill="B3EDFB"/>
            <w:vAlign w:val="center"/>
          </w:tcPr>
          <w:p w14:paraId="4BC616FF" w14:textId="77777777" w:rsidR="00AB7680" w:rsidRDefault="00566AB4">
            <w:pPr>
              <w:jc w:val="right"/>
              <w:rPr>
                <w:rFonts w:ascii="Calibri" w:hAnsi="Calibri" w:cs="Calibri"/>
              </w:rPr>
            </w:pPr>
            <w:r>
              <w:rPr>
                <w:rFonts w:ascii="Calibri" w:hAnsi="Calibri" w:cs="Calibri"/>
              </w:rPr>
              <w:t>Service Line(s) Impacted - New or existing</w:t>
            </w:r>
          </w:p>
        </w:tc>
        <w:tc>
          <w:tcPr>
            <w:tcW w:w="3777" w:type="pct"/>
            <w:vAlign w:val="center"/>
          </w:tcPr>
          <w:p w14:paraId="096D05A3" w14:textId="77777777" w:rsidR="00AB7680" w:rsidRDefault="00566AB4">
            <w:pPr>
              <w:rPr>
                <w:rFonts w:ascii="Calibri" w:hAnsi="Calibri" w:cs="Calibri"/>
              </w:rPr>
            </w:pPr>
            <w:r>
              <w:rPr>
                <w:rFonts w:ascii="Calibri" w:hAnsi="Calibri" w:cs="Calibri"/>
              </w:rPr>
              <w:t>No new service lines or amendments to existing service lines are expected</w:t>
            </w:r>
          </w:p>
        </w:tc>
      </w:tr>
      <w:tr w:rsidR="00AB7680" w14:paraId="214CF0C3" w14:textId="77777777">
        <w:trPr>
          <w:trHeight w:val="403"/>
        </w:trPr>
        <w:tc>
          <w:tcPr>
            <w:tcW w:w="1223" w:type="pct"/>
            <w:shd w:val="clear" w:color="auto" w:fill="B3EDFB"/>
            <w:vAlign w:val="center"/>
          </w:tcPr>
          <w:p w14:paraId="1AB62D91" w14:textId="77777777" w:rsidR="00AB7680" w:rsidRDefault="00566AB4">
            <w:pPr>
              <w:jc w:val="right"/>
              <w:rPr>
                <w:rFonts w:ascii="Calibri" w:hAnsi="Calibri" w:cs="Calibri"/>
              </w:rPr>
            </w:pPr>
            <w:r>
              <w:rPr>
                <w:rFonts w:ascii="Calibri" w:hAnsi="Calibri" w:cs="Calibri"/>
              </w:rPr>
              <w:t>Level of Impact</w:t>
            </w:r>
          </w:p>
        </w:tc>
        <w:tc>
          <w:tcPr>
            <w:tcW w:w="3777" w:type="pct"/>
            <w:vAlign w:val="center"/>
          </w:tcPr>
          <w:p w14:paraId="59FEDC0E" w14:textId="77777777" w:rsidR="00AB7680" w:rsidRDefault="00566AB4">
            <w:pPr>
              <w:rPr>
                <w:rFonts w:ascii="Calibri" w:hAnsi="Calibri" w:cs="Calibri"/>
                <w:color w:val="808080"/>
              </w:rPr>
            </w:pPr>
            <w:r>
              <w:rPr>
                <w:rFonts w:ascii="Calibri" w:hAnsi="Calibri" w:cs="Calibri"/>
              </w:rPr>
              <w:t>High</w:t>
            </w:r>
          </w:p>
        </w:tc>
      </w:tr>
      <w:tr w:rsidR="00AB7680" w14:paraId="75204E7C" w14:textId="77777777">
        <w:trPr>
          <w:trHeight w:val="403"/>
        </w:trPr>
        <w:tc>
          <w:tcPr>
            <w:tcW w:w="1223" w:type="pct"/>
            <w:shd w:val="clear" w:color="auto" w:fill="B3EDFB"/>
            <w:vAlign w:val="center"/>
          </w:tcPr>
          <w:p w14:paraId="1FBD1CFE" w14:textId="77777777" w:rsidR="00AB7680" w:rsidRDefault="00566AB4">
            <w:pPr>
              <w:jc w:val="right"/>
              <w:rPr>
                <w:rFonts w:ascii="Calibri" w:hAnsi="Calibri" w:cs="Calibri"/>
              </w:rPr>
            </w:pPr>
            <w:r>
              <w:rPr>
                <w:rFonts w:ascii="Calibri" w:hAnsi="Calibri" w:cs="Calibri"/>
              </w:rPr>
              <w:t xml:space="preserve">Impacts on UK Link Manual/ Data Permissions Matrix  </w:t>
            </w:r>
          </w:p>
        </w:tc>
        <w:tc>
          <w:tcPr>
            <w:tcW w:w="3777" w:type="pct"/>
            <w:vAlign w:val="center"/>
          </w:tcPr>
          <w:p w14:paraId="350DFFEF" w14:textId="77777777" w:rsidR="00AB7680" w:rsidRDefault="00566AB4">
            <w:pPr>
              <w:rPr>
                <w:rFonts w:ascii="Calibri" w:hAnsi="Calibri" w:cs="Calibri"/>
                <w:color w:val="808080"/>
              </w:rPr>
            </w:pPr>
            <w:r>
              <w:rPr>
                <w:rFonts w:ascii="Calibri" w:hAnsi="Calibri" w:cs="Calibri"/>
                <w:color w:val="808080"/>
              </w:rPr>
              <w:t>Option 1: None identified</w:t>
            </w:r>
            <w:r>
              <w:rPr>
                <w:rFonts w:ascii="Calibri" w:hAnsi="Calibri" w:cs="Calibri"/>
                <w:color w:val="808080"/>
              </w:rPr>
              <w:br/>
              <w:t>Option 2: New rejection code (RGMA) and new screen in Portal</w:t>
            </w:r>
          </w:p>
        </w:tc>
      </w:tr>
    </w:tbl>
    <w:p w14:paraId="736FE301" w14:textId="77777777" w:rsidR="00AB7680" w:rsidRDefault="00566AB4">
      <w:pPr>
        <w:rPr>
          <w:rFonts w:ascii="Calibri" w:hAnsi="Calibri" w:cs="Calibri"/>
        </w:rPr>
      </w:pPr>
      <w:r>
        <w:rPr>
          <w:rFonts w:ascii="Calibri" w:hAnsi="Calibri" w:cs="Calibri"/>
        </w:rPr>
        <w:br w:type="page"/>
      </w:r>
    </w:p>
    <w:p w14:paraId="26649639" w14:textId="77777777" w:rsidR="00AB7680" w:rsidRDefault="00566AB4">
      <w:pPr>
        <w:pStyle w:val="Title"/>
        <w:rPr>
          <w:rFonts w:ascii="Calibri" w:hAnsi="Calibri" w:cs="Calibri"/>
        </w:rPr>
      </w:pPr>
      <w:r>
        <w:rPr>
          <w:rFonts w:ascii="Calibri" w:hAnsi="Calibri" w:cs="Calibri"/>
        </w:rPr>
        <w:lastRenderedPageBreak/>
        <w:t>Industry Response Solution Options Review</w:t>
      </w:r>
    </w:p>
    <w:p w14:paraId="7BE3E218" w14:textId="77777777" w:rsidR="00AB7680" w:rsidRDefault="00566AB4">
      <w:pPr>
        <w:pStyle w:val="Heading1"/>
        <w:rPr>
          <w:rFonts w:ascii="Calibri" w:hAnsi="Calibri" w:cs="Calibri"/>
          <w:i/>
          <w:iCs/>
          <w:color w:val="auto"/>
          <w:sz w:val="22"/>
          <w:szCs w:val="22"/>
        </w:rPr>
      </w:pPr>
      <w:r>
        <w:rPr>
          <w:rFonts w:ascii="Calibri" w:hAnsi="Calibri" w:cs="Calibri"/>
          <w:i/>
          <w:iCs/>
          <w:color w:val="auto"/>
          <w:sz w:val="22"/>
          <w:szCs w:val="22"/>
        </w:rPr>
        <w:t>Please consider any commercial impacts to your organisation that Xoserve need to be aware of when formulating your response</w:t>
      </w:r>
    </w:p>
    <w:p w14:paraId="7065A74E" w14:textId="77777777" w:rsidR="00AB7680" w:rsidRDefault="00566AB4">
      <w:pPr>
        <w:pStyle w:val="Heading1"/>
        <w:rPr>
          <w:rFonts w:ascii="Calibri" w:hAnsi="Calibri" w:cs="Calibri"/>
        </w:rPr>
      </w:pPr>
      <w:r>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AB7680" w14:paraId="2CBC5912" w14:textId="77777777">
        <w:trPr>
          <w:trHeight w:val="403"/>
        </w:trPr>
        <w:tc>
          <w:tcPr>
            <w:tcW w:w="1223" w:type="pct"/>
            <w:vMerge w:val="restart"/>
            <w:shd w:val="clear" w:color="auto" w:fill="B3EDFB"/>
            <w:vAlign w:val="center"/>
          </w:tcPr>
          <w:p w14:paraId="06D04D75" w14:textId="77777777" w:rsidR="00AB7680" w:rsidRDefault="00566AB4">
            <w:pPr>
              <w:jc w:val="right"/>
              <w:rPr>
                <w:rFonts w:ascii="Calibri" w:hAnsi="Calibri" w:cs="Calibri"/>
              </w:rPr>
            </w:pPr>
            <w:r>
              <w:rPr>
                <w:rFonts w:ascii="Calibri" w:hAnsi="Calibri" w:cs="Calibri"/>
              </w:rPr>
              <w:t>User Contact Details:</w:t>
            </w:r>
          </w:p>
        </w:tc>
        <w:tc>
          <w:tcPr>
            <w:tcW w:w="917" w:type="pct"/>
            <w:shd w:val="clear" w:color="auto" w:fill="B3EDFB"/>
            <w:vAlign w:val="center"/>
          </w:tcPr>
          <w:p w14:paraId="00382732" w14:textId="77777777" w:rsidR="00AB7680" w:rsidRDefault="00566AB4">
            <w:pPr>
              <w:jc w:val="right"/>
              <w:rPr>
                <w:rFonts w:ascii="Calibri" w:hAnsi="Calibri" w:cs="Calibri"/>
              </w:rPr>
            </w:pPr>
            <w:r>
              <w:rPr>
                <w:rFonts w:ascii="Calibri" w:hAnsi="Calibri" w:cs="Calibri"/>
              </w:rPr>
              <w:t>Organisation:</w:t>
            </w:r>
          </w:p>
        </w:tc>
        <w:tc>
          <w:tcPr>
            <w:tcW w:w="2860" w:type="pct"/>
            <w:vAlign w:val="center"/>
          </w:tcPr>
          <w:p w14:paraId="05446AA8" w14:textId="77777777" w:rsidR="00AB7680" w:rsidRDefault="00566AB4">
            <w:pPr>
              <w:rPr>
                <w:rFonts w:cs="Arial"/>
              </w:rPr>
            </w:pPr>
            <w:r>
              <w:rPr>
                <w:rFonts w:cs="Arial"/>
              </w:rPr>
              <w:t>SSE Energy Supply Limited</w:t>
            </w:r>
          </w:p>
        </w:tc>
      </w:tr>
      <w:tr w:rsidR="00AB7680" w14:paraId="299109AE" w14:textId="77777777">
        <w:trPr>
          <w:trHeight w:val="403"/>
        </w:trPr>
        <w:tc>
          <w:tcPr>
            <w:tcW w:w="1223" w:type="pct"/>
            <w:vMerge/>
            <w:shd w:val="clear" w:color="auto" w:fill="B3EDFB"/>
            <w:vAlign w:val="center"/>
          </w:tcPr>
          <w:p w14:paraId="50B1C591" w14:textId="77777777" w:rsidR="00AB7680" w:rsidRDefault="00AB7680"/>
        </w:tc>
        <w:tc>
          <w:tcPr>
            <w:tcW w:w="917" w:type="pct"/>
            <w:shd w:val="clear" w:color="auto" w:fill="B3EDFB"/>
            <w:vAlign w:val="center"/>
          </w:tcPr>
          <w:p w14:paraId="4EF51DE9" w14:textId="77777777" w:rsidR="00AB7680" w:rsidRDefault="00566AB4">
            <w:pPr>
              <w:jc w:val="right"/>
              <w:rPr>
                <w:rFonts w:ascii="Calibri" w:hAnsi="Calibri" w:cs="Calibri"/>
              </w:rPr>
            </w:pPr>
            <w:r>
              <w:rPr>
                <w:rFonts w:ascii="Calibri" w:hAnsi="Calibri" w:cs="Calibri"/>
              </w:rPr>
              <w:t>Name:</w:t>
            </w:r>
          </w:p>
        </w:tc>
        <w:tc>
          <w:tcPr>
            <w:tcW w:w="2860" w:type="pct"/>
            <w:vAlign w:val="center"/>
          </w:tcPr>
          <w:p w14:paraId="2C8947B7" w14:textId="77777777" w:rsidR="00AB7680" w:rsidRDefault="00566AB4">
            <w:pPr>
              <w:rPr>
                <w:rFonts w:cs="Arial"/>
              </w:rPr>
            </w:pPr>
            <w:r>
              <w:rPr>
                <w:rFonts w:cs="Arial"/>
              </w:rPr>
              <w:t>Mark Jones</w:t>
            </w:r>
          </w:p>
        </w:tc>
      </w:tr>
      <w:tr w:rsidR="00AB7680" w14:paraId="4CE5A101" w14:textId="77777777">
        <w:trPr>
          <w:trHeight w:val="403"/>
        </w:trPr>
        <w:tc>
          <w:tcPr>
            <w:tcW w:w="1223" w:type="pct"/>
            <w:vMerge/>
            <w:shd w:val="clear" w:color="auto" w:fill="B3EDFB"/>
            <w:vAlign w:val="center"/>
          </w:tcPr>
          <w:p w14:paraId="3C2D15A7" w14:textId="77777777" w:rsidR="00AB7680" w:rsidRDefault="00AB7680"/>
        </w:tc>
        <w:tc>
          <w:tcPr>
            <w:tcW w:w="917" w:type="pct"/>
            <w:shd w:val="clear" w:color="auto" w:fill="B3EDFB"/>
            <w:vAlign w:val="center"/>
          </w:tcPr>
          <w:p w14:paraId="28A47F69" w14:textId="77777777" w:rsidR="00AB7680" w:rsidRDefault="00566AB4">
            <w:pPr>
              <w:jc w:val="right"/>
              <w:rPr>
                <w:rFonts w:ascii="Calibri" w:hAnsi="Calibri" w:cs="Calibri"/>
              </w:rPr>
            </w:pPr>
            <w:r>
              <w:rPr>
                <w:rFonts w:ascii="Calibri" w:hAnsi="Calibri" w:cs="Calibri"/>
              </w:rPr>
              <w:t>Email:</w:t>
            </w:r>
          </w:p>
        </w:tc>
        <w:tc>
          <w:tcPr>
            <w:tcW w:w="2860" w:type="pct"/>
            <w:vAlign w:val="center"/>
          </w:tcPr>
          <w:p w14:paraId="49B8AD85" w14:textId="77777777" w:rsidR="00AB7680" w:rsidRDefault="00566AB4">
            <w:pPr>
              <w:rPr>
                <w:rFonts w:cs="Arial"/>
              </w:rPr>
            </w:pPr>
            <w:r>
              <w:rPr>
                <w:rFonts w:cs="Arial"/>
              </w:rPr>
              <w:t>mark.jones@sse.com</w:t>
            </w:r>
          </w:p>
        </w:tc>
      </w:tr>
      <w:tr w:rsidR="00AB7680" w14:paraId="3762499E" w14:textId="77777777">
        <w:trPr>
          <w:trHeight w:val="403"/>
        </w:trPr>
        <w:tc>
          <w:tcPr>
            <w:tcW w:w="1223" w:type="pct"/>
            <w:vMerge/>
            <w:shd w:val="clear" w:color="auto" w:fill="B3EDFB"/>
            <w:vAlign w:val="center"/>
          </w:tcPr>
          <w:p w14:paraId="205E8D77" w14:textId="77777777" w:rsidR="00AB7680" w:rsidRDefault="00AB7680"/>
        </w:tc>
        <w:tc>
          <w:tcPr>
            <w:tcW w:w="917" w:type="pct"/>
            <w:shd w:val="clear" w:color="auto" w:fill="B3EDFB"/>
            <w:vAlign w:val="center"/>
          </w:tcPr>
          <w:p w14:paraId="6665C97F" w14:textId="77777777" w:rsidR="00AB7680" w:rsidRDefault="00566AB4">
            <w:pPr>
              <w:jc w:val="right"/>
              <w:rPr>
                <w:rFonts w:ascii="Calibri" w:hAnsi="Calibri" w:cs="Calibri"/>
              </w:rPr>
            </w:pPr>
            <w:r>
              <w:rPr>
                <w:rFonts w:ascii="Calibri" w:hAnsi="Calibri" w:cs="Calibri"/>
              </w:rPr>
              <w:t>Telephone:</w:t>
            </w:r>
          </w:p>
        </w:tc>
        <w:tc>
          <w:tcPr>
            <w:tcW w:w="2860" w:type="pct"/>
            <w:vAlign w:val="center"/>
          </w:tcPr>
          <w:p w14:paraId="69F000F9" w14:textId="77777777" w:rsidR="00AB7680" w:rsidRDefault="00566AB4">
            <w:pPr>
              <w:rPr>
                <w:rFonts w:cs="Arial"/>
              </w:rPr>
            </w:pPr>
            <w:r>
              <w:rPr>
                <w:rFonts w:cs="Arial"/>
              </w:rPr>
              <w:t>07467646256</w:t>
            </w:r>
          </w:p>
        </w:tc>
      </w:tr>
      <w:tr w:rsidR="00AB7680" w14:paraId="6B6263D7" w14:textId="77777777">
        <w:trPr>
          <w:trHeight w:val="1137"/>
        </w:trPr>
        <w:tc>
          <w:tcPr>
            <w:tcW w:w="1223" w:type="pct"/>
            <w:shd w:val="clear" w:color="auto" w:fill="B3EDFB"/>
            <w:vAlign w:val="center"/>
          </w:tcPr>
          <w:p w14:paraId="50AF0139" w14:textId="77777777" w:rsidR="00AB7680" w:rsidRDefault="00566AB4">
            <w:pPr>
              <w:jc w:val="right"/>
              <w:rPr>
                <w:rFonts w:ascii="Calibri" w:hAnsi="Calibri" w:cs="Calibri"/>
              </w:rPr>
            </w:pPr>
            <w:r>
              <w:rPr>
                <w:rFonts w:ascii="Calibri" w:hAnsi="Calibri" w:cs="Calibri"/>
              </w:rPr>
              <w:t>Organisation’s preferred solution option, including rationale taking into account costs, risks, resource etc.</w:t>
            </w:r>
          </w:p>
        </w:tc>
        <w:tc>
          <w:tcPr>
            <w:tcW w:w="3777" w:type="pct"/>
            <w:gridSpan w:val="2"/>
            <w:vAlign w:val="center"/>
          </w:tcPr>
          <w:p w14:paraId="64CEC4D7" w14:textId="77777777" w:rsidR="00AB7680" w:rsidRDefault="00566AB4">
            <w:pPr>
              <w:rPr>
                <w:rFonts w:cs="Arial"/>
              </w:rPr>
            </w:pPr>
            <w:r>
              <w:rPr>
                <w:rFonts w:cs="Arial"/>
              </w:rPr>
              <w:t>SSE's preference is for Option 2.</w:t>
            </w:r>
          </w:p>
        </w:tc>
      </w:tr>
      <w:tr w:rsidR="00AB7680" w14:paraId="58278A1A" w14:textId="77777777">
        <w:trPr>
          <w:trHeight w:val="403"/>
        </w:trPr>
        <w:tc>
          <w:tcPr>
            <w:tcW w:w="1223" w:type="pct"/>
            <w:shd w:val="clear" w:color="auto" w:fill="B3EDFB"/>
            <w:vAlign w:val="center"/>
          </w:tcPr>
          <w:p w14:paraId="389D12FC" w14:textId="77777777" w:rsidR="00AB7680" w:rsidRDefault="00566AB4">
            <w:pPr>
              <w:jc w:val="right"/>
              <w:rPr>
                <w:rFonts w:ascii="Calibri" w:hAnsi="Calibri" w:cs="Calibri"/>
              </w:rPr>
            </w:pPr>
            <w:r>
              <w:rPr>
                <w:rFonts w:ascii="Calibri" w:hAnsi="Calibri" w:cs="Calibri"/>
              </w:rPr>
              <w:t>Implementation Date:</w:t>
            </w:r>
          </w:p>
        </w:tc>
        <w:tc>
          <w:tcPr>
            <w:tcW w:w="3777" w:type="pct"/>
            <w:gridSpan w:val="2"/>
            <w:vAlign w:val="center"/>
          </w:tcPr>
          <w:p w14:paraId="7CEE2C54" w14:textId="77777777" w:rsidR="00AB7680" w:rsidRDefault="00566AB4">
            <w:pPr>
              <w:rPr>
                <w:rFonts w:cs="Arial"/>
              </w:rPr>
            </w:pPr>
            <w:r>
              <w:rPr>
                <w:rFonts w:cs="Arial"/>
              </w:rPr>
              <w:t>approved</w:t>
            </w:r>
          </w:p>
        </w:tc>
      </w:tr>
      <w:tr w:rsidR="00AB7680" w14:paraId="0BF2D207" w14:textId="77777777">
        <w:trPr>
          <w:trHeight w:val="403"/>
        </w:trPr>
        <w:tc>
          <w:tcPr>
            <w:tcW w:w="1223" w:type="pct"/>
            <w:shd w:val="clear" w:color="auto" w:fill="B3EDFB"/>
            <w:vAlign w:val="center"/>
          </w:tcPr>
          <w:p w14:paraId="7FE9DD62" w14:textId="77777777" w:rsidR="00AB7680" w:rsidRDefault="00566AB4">
            <w:pPr>
              <w:jc w:val="right"/>
              <w:rPr>
                <w:rFonts w:ascii="Calibri" w:hAnsi="Calibri" w:cs="Calibri"/>
              </w:rPr>
            </w:pPr>
            <w:r>
              <w:rPr>
                <w:rFonts w:ascii="Calibri" w:hAnsi="Calibri" w:cs="Calibri"/>
              </w:rPr>
              <w:t>Xoserve preferred solution option:</w:t>
            </w:r>
          </w:p>
        </w:tc>
        <w:tc>
          <w:tcPr>
            <w:tcW w:w="3777" w:type="pct"/>
            <w:gridSpan w:val="2"/>
            <w:vAlign w:val="center"/>
          </w:tcPr>
          <w:p w14:paraId="49DF05EB" w14:textId="77777777" w:rsidR="00AB7680" w:rsidRDefault="00566AB4">
            <w:pPr>
              <w:rPr>
                <w:rFonts w:cs="Arial"/>
              </w:rPr>
            </w:pPr>
            <w:r>
              <w:rPr>
                <w:rFonts w:cs="Arial"/>
              </w:rPr>
              <w:t>defer</w:t>
            </w:r>
          </w:p>
        </w:tc>
      </w:tr>
      <w:tr w:rsidR="00AB7680" w14:paraId="04C42AF0" w14:textId="77777777">
        <w:trPr>
          <w:trHeight w:val="403"/>
        </w:trPr>
        <w:tc>
          <w:tcPr>
            <w:tcW w:w="1223" w:type="pct"/>
            <w:shd w:val="clear" w:color="auto" w:fill="B3EDFB"/>
            <w:vAlign w:val="center"/>
          </w:tcPr>
          <w:p w14:paraId="7D701F38" w14:textId="77777777" w:rsidR="00AB7680" w:rsidRDefault="00566AB4">
            <w:pPr>
              <w:jc w:val="right"/>
              <w:rPr>
                <w:rFonts w:ascii="Calibri" w:hAnsi="Calibri" w:cs="Calibri"/>
              </w:rPr>
            </w:pPr>
            <w:r>
              <w:rPr>
                <w:rFonts w:ascii="Calibri" w:hAnsi="Calibri" w:cs="Calibri"/>
              </w:rPr>
              <w:t>DSG preferred solution option:</w:t>
            </w:r>
          </w:p>
        </w:tc>
        <w:tc>
          <w:tcPr>
            <w:tcW w:w="3777" w:type="pct"/>
            <w:gridSpan w:val="2"/>
            <w:vAlign w:val="center"/>
          </w:tcPr>
          <w:p w14:paraId="516AAEE3" w14:textId="77777777" w:rsidR="00AB7680" w:rsidRDefault="00566AB4">
            <w:pPr>
              <w:rPr>
                <w:rFonts w:cs="Arial"/>
              </w:rPr>
            </w:pPr>
            <w:r>
              <w:rPr>
                <w:rFonts w:cs="Arial"/>
              </w:rPr>
              <w:t>defer</w:t>
            </w:r>
          </w:p>
        </w:tc>
      </w:tr>
      <w:tr w:rsidR="00AB7680" w14:paraId="662F2E6F" w14:textId="77777777">
        <w:trPr>
          <w:trHeight w:val="403"/>
        </w:trPr>
        <w:tc>
          <w:tcPr>
            <w:tcW w:w="1223" w:type="pct"/>
            <w:shd w:val="clear" w:color="auto" w:fill="B3EDFB"/>
            <w:vAlign w:val="center"/>
          </w:tcPr>
          <w:p w14:paraId="74AFDEF3" w14:textId="77777777" w:rsidR="00AB7680" w:rsidRDefault="00566AB4">
            <w:pPr>
              <w:jc w:val="right"/>
              <w:rPr>
                <w:rFonts w:ascii="Calibri" w:hAnsi="Calibri" w:cs="Calibri"/>
              </w:rPr>
            </w:pPr>
            <w:r>
              <w:rPr>
                <w:rFonts w:ascii="Calibri" w:hAnsi="Calibri" w:cs="Calibri"/>
              </w:rPr>
              <w:t>Publication of consultation response:</w:t>
            </w:r>
          </w:p>
        </w:tc>
        <w:tc>
          <w:tcPr>
            <w:tcW w:w="3777" w:type="pct"/>
            <w:gridSpan w:val="2"/>
            <w:vAlign w:val="center"/>
          </w:tcPr>
          <w:p w14:paraId="1A08FF19" w14:textId="77777777" w:rsidR="00AB7680" w:rsidRDefault="00566AB4">
            <w:pPr>
              <w:rPr>
                <w:rFonts w:cs="Arial"/>
              </w:rPr>
            </w:pPr>
            <w:r>
              <w:rPr>
                <w:rFonts w:cs="Arial"/>
              </w:rPr>
              <w:t>N/A</w:t>
            </w:r>
          </w:p>
        </w:tc>
      </w:tr>
    </w:tbl>
    <w:p w14:paraId="3B1535AF" w14:textId="77777777" w:rsidR="00AB7680" w:rsidRDefault="00566AB4">
      <w:pPr>
        <w:pStyle w:val="Heading1"/>
        <w:rPr>
          <w:rFonts w:ascii="Calibri" w:hAnsi="Calibri" w:cs="Calibri"/>
        </w:rPr>
      </w:pPr>
      <w:r>
        <w:rPr>
          <w:rFonts w:ascii="Calibri" w:hAnsi="Calibri" w:cs="Calibri"/>
        </w:rPr>
        <w:t xml:space="preserve">Xoserve’ s Response </w:t>
      </w:r>
    </w:p>
    <w:p w14:paraId="37B960DA" w14:textId="77777777" w:rsidR="00AB7680" w:rsidRDefault="00AB7680"/>
    <w:p w14:paraId="5DC562B6" w14:textId="77777777" w:rsidR="00AB7680" w:rsidRDefault="00566AB4">
      <w:pPr>
        <w:pStyle w:val="Heading1"/>
        <w:rPr>
          <w:rFonts w:ascii="Calibri" w:hAnsi="Calibri" w:cs="Calibri"/>
          <w:i/>
          <w:iCs/>
          <w:color w:val="auto"/>
          <w:sz w:val="22"/>
          <w:szCs w:val="22"/>
        </w:rPr>
      </w:pPr>
      <w:r>
        <w:rPr>
          <w:rFonts w:ascii="Calibri" w:hAnsi="Calibri" w:cs="Calibri"/>
          <w:i/>
          <w:iCs/>
          <w:color w:val="auto"/>
          <w:sz w:val="22"/>
          <w:szCs w:val="22"/>
        </w:rPr>
        <w:t>Please consider any commercial impacts to your organisation that Xoserve need to be aware of when formulating your response</w:t>
      </w:r>
    </w:p>
    <w:p w14:paraId="7868BFF3" w14:textId="77777777" w:rsidR="00AB7680" w:rsidRDefault="00566AB4">
      <w:pPr>
        <w:pStyle w:val="Heading1"/>
        <w:rPr>
          <w:rFonts w:ascii="Calibri" w:hAnsi="Calibri" w:cs="Calibri"/>
        </w:rPr>
      </w:pPr>
      <w:r>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AB7680" w14:paraId="3095D405" w14:textId="77777777">
        <w:trPr>
          <w:trHeight w:val="403"/>
        </w:trPr>
        <w:tc>
          <w:tcPr>
            <w:tcW w:w="1223" w:type="pct"/>
            <w:vMerge w:val="restart"/>
            <w:shd w:val="clear" w:color="auto" w:fill="B3EDFB"/>
            <w:vAlign w:val="center"/>
          </w:tcPr>
          <w:p w14:paraId="6598B354" w14:textId="77777777" w:rsidR="00AB7680" w:rsidRDefault="00566AB4">
            <w:pPr>
              <w:jc w:val="right"/>
              <w:rPr>
                <w:rFonts w:ascii="Calibri" w:hAnsi="Calibri" w:cs="Calibri"/>
              </w:rPr>
            </w:pPr>
            <w:r>
              <w:rPr>
                <w:rFonts w:ascii="Calibri" w:hAnsi="Calibri" w:cs="Calibri"/>
              </w:rPr>
              <w:t>User Contact Details:</w:t>
            </w:r>
          </w:p>
        </w:tc>
        <w:tc>
          <w:tcPr>
            <w:tcW w:w="917" w:type="pct"/>
            <w:shd w:val="clear" w:color="auto" w:fill="B3EDFB"/>
            <w:vAlign w:val="center"/>
          </w:tcPr>
          <w:p w14:paraId="2E2486A4" w14:textId="77777777" w:rsidR="00AB7680" w:rsidRDefault="00566AB4">
            <w:pPr>
              <w:jc w:val="right"/>
              <w:rPr>
                <w:rFonts w:ascii="Calibri" w:hAnsi="Calibri" w:cs="Calibri"/>
              </w:rPr>
            </w:pPr>
            <w:r>
              <w:rPr>
                <w:rFonts w:ascii="Calibri" w:hAnsi="Calibri" w:cs="Calibri"/>
              </w:rPr>
              <w:t>Organisation:</w:t>
            </w:r>
          </w:p>
        </w:tc>
        <w:tc>
          <w:tcPr>
            <w:tcW w:w="2860" w:type="pct"/>
            <w:vAlign w:val="center"/>
          </w:tcPr>
          <w:p w14:paraId="4A4E1559" w14:textId="77777777" w:rsidR="00AB7680" w:rsidRDefault="00566AB4">
            <w:pPr>
              <w:rPr>
                <w:rFonts w:cs="Arial"/>
              </w:rPr>
            </w:pPr>
            <w:r>
              <w:rPr>
                <w:rFonts w:cs="Arial"/>
              </w:rPr>
              <w:t>Cadent Gas</w:t>
            </w:r>
          </w:p>
        </w:tc>
      </w:tr>
      <w:tr w:rsidR="00AB7680" w14:paraId="692F9F83" w14:textId="77777777">
        <w:trPr>
          <w:trHeight w:val="403"/>
        </w:trPr>
        <w:tc>
          <w:tcPr>
            <w:tcW w:w="1223" w:type="pct"/>
            <w:vMerge/>
            <w:shd w:val="clear" w:color="auto" w:fill="B3EDFB"/>
            <w:vAlign w:val="center"/>
          </w:tcPr>
          <w:p w14:paraId="7EF391BD" w14:textId="77777777" w:rsidR="00AB7680" w:rsidRDefault="00AB7680"/>
        </w:tc>
        <w:tc>
          <w:tcPr>
            <w:tcW w:w="917" w:type="pct"/>
            <w:shd w:val="clear" w:color="auto" w:fill="B3EDFB"/>
            <w:vAlign w:val="center"/>
          </w:tcPr>
          <w:p w14:paraId="612AFC44" w14:textId="77777777" w:rsidR="00AB7680" w:rsidRDefault="00566AB4">
            <w:pPr>
              <w:jc w:val="right"/>
              <w:rPr>
                <w:rFonts w:ascii="Calibri" w:hAnsi="Calibri" w:cs="Calibri"/>
              </w:rPr>
            </w:pPr>
            <w:r>
              <w:rPr>
                <w:rFonts w:ascii="Calibri" w:hAnsi="Calibri" w:cs="Calibri"/>
              </w:rPr>
              <w:t>Name:</w:t>
            </w:r>
          </w:p>
        </w:tc>
        <w:tc>
          <w:tcPr>
            <w:tcW w:w="2860" w:type="pct"/>
            <w:vAlign w:val="center"/>
          </w:tcPr>
          <w:p w14:paraId="491C993D" w14:textId="77777777" w:rsidR="00AB7680" w:rsidRDefault="00566AB4">
            <w:pPr>
              <w:rPr>
                <w:rFonts w:cs="Arial"/>
              </w:rPr>
            </w:pPr>
            <w:r>
              <w:rPr>
                <w:rFonts w:cs="Arial"/>
              </w:rPr>
              <w:t>Andy Clasper</w:t>
            </w:r>
          </w:p>
        </w:tc>
      </w:tr>
      <w:tr w:rsidR="00AB7680" w14:paraId="573CD052" w14:textId="77777777">
        <w:trPr>
          <w:trHeight w:val="403"/>
        </w:trPr>
        <w:tc>
          <w:tcPr>
            <w:tcW w:w="1223" w:type="pct"/>
            <w:vMerge/>
            <w:shd w:val="clear" w:color="auto" w:fill="B3EDFB"/>
            <w:vAlign w:val="center"/>
          </w:tcPr>
          <w:p w14:paraId="63074313" w14:textId="77777777" w:rsidR="00AB7680" w:rsidRDefault="00AB7680"/>
        </w:tc>
        <w:tc>
          <w:tcPr>
            <w:tcW w:w="917" w:type="pct"/>
            <w:shd w:val="clear" w:color="auto" w:fill="B3EDFB"/>
            <w:vAlign w:val="center"/>
          </w:tcPr>
          <w:p w14:paraId="28A50B9E" w14:textId="77777777" w:rsidR="00AB7680" w:rsidRDefault="00566AB4">
            <w:pPr>
              <w:jc w:val="right"/>
              <w:rPr>
                <w:rFonts w:ascii="Calibri" w:hAnsi="Calibri" w:cs="Calibri"/>
              </w:rPr>
            </w:pPr>
            <w:r>
              <w:rPr>
                <w:rFonts w:ascii="Calibri" w:hAnsi="Calibri" w:cs="Calibri"/>
              </w:rPr>
              <w:t>Email:</w:t>
            </w:r>
          </w:p>
        </w:tc>
        <w:tc>
          <w:tcPr>
            <w:tcW w:w="2860" w:type="pct"/>
            <w:vAlign w:val="center"/>
          </w:tcPr>
          <w:p w14:paraId="5EBB6C76" w14:textId="77777777" w:rsidR="00AB7680" w:rsidRDefault="00566AB4">
            <w:pPr>
              <w:rPr>
                <w:rFonts w:cs="Arial"/>
              </w:rPr>
            </w:pPr>
            <w:r>
              <w:rPr>
                <w:rFonts w:cs="Arial"/>
              </w:rPr>
              <w:t>andy.clasper@cadentgas.com</w:t>
            </w:r>
          </w:p>
        </w:tc>
      </w:tr>
      <w:tr w:rsidR="00AB7680" w14:paraId="206E0A91" w14:textId="77777777">
        <w:trPr>
          <w:trHeight w:val="1137"/>
        </w:trPr>
        <w:tc>
          <w:tcPr>
            <w:tcW w:w="1223" w:type="pct"/>
            <w:vMerge/>
            <w:shd w:val="clear" w:color="auto" w:fill="B3EDFB"/>
            <w:vAlign w:val="center"/>
          </w:tcPr>
          <w:p w14:paraId="5310B161" w14:textId="77777777" w:rsidR="00AB7680" w:rsidRDefault="00AB7680"/>
        </w:tc>
        <w:tc>
          <w:tcPr>
            <w:tcW w:w="3777" w:type="pct"/>
            <w:gridSpan w:val="2"/>
            <w:vAlign w:val="center"/>
          </w:tcPr>
          <w:p w14:paraId="4271BD0A" w14:textId="77777777" w:rsidR="00AB7680" w:rsidRDefault="00566AB4">
            <w:pPr>
              <w:rPr>
                <w:rFonts w:cs="Arial"/>
              </w:rPr>
            </w:pPr>
            <w:r>
              <w:rPr>
                <w:rFonts w:cs="Arial"/>
              </w:rPr>
              <w:t>Option 2</w:t>
            </w:r>
          </w:p>
        </w:tc>
      </w:tr>
      <w:tr w:rsidR="00AB7680" w14:paraId="042EA5DE" w14:textId="77777777">
        <w:trPr>
          <w:trHeight w:val="403"/>
        </w:trPr>
        <w:tc>
          <w:tcPr>
            <w:tcW w:w="1223" w:type="pct"/>
            <w:shd w:val="clear" w:color="auto" w:fill="B3EDFB"/>
            <w:vAlign w:val="center"/>
          </w:tcPr>
          <w:p w14:paraId="38981FAA" w14:textId="77777777" w:rsidR="00AB7680" w:rsidRDefault="00566AB4">
            <w:pPr>
              <w:jc w:val="right"/>
              <w:rPr>
                <w:rFonts w:ascii="Calibri" w:hAnsi="Calibri" w:cs="Calibri"/>
              </w:rPr>
            </w:pPr>
            <w:r>
              <w:rPr>
                <w:rFonts w:ascii="Calibri" w:hAnsi="Calibri" w:cs="Calibri"/>
              </w:rPr>
              <w:t>Implementation Date:</w:t>
            </w:r>
          </w:p>
        </w:tc>
        <w:tc>
          <w:tcPr>
            <w:tcW w:w="3777" w:type="pct"/>
            <w:gridSpan w:val="2"/>
            <w:vAlign w:val="center"/>
          </w:tcPr>
          <w:p w14:paraId="3F037F12" w14:textId="77777777" w:rsidR="00AB7680" w:rsidRDefault="00566AB4">
            <w:pPr>
              <w:rPr>
                <w:rFonts w:cs="Arial"/>
              </w:rPr>
            </w:pPr>
            <w:r>
              <w:rPr>
                <w:rFonts w:cs="Arial"/>
              </w:rPr>
              <w:t>Approve</w:t>
            </w:r>
          </w:p>
        </w:tc>
      </w:tr>
      <w:tr w:rsidR="00AB7680" w14:paraId="5A31A6BE" w14:textId="77777777">
        <w:trPr>
          <w:trHeight w:val="403"/>
        </w:trPr>
        <w:tc>
          <w:tcPr>
            <w:tcW w:w="1223" w:type="pct"/>
            <w:shd w:val="clear" w:color="auto" w:fill="B3EDFB"/>
            <w:vAlign w:val="center"/>
          </w:tcPr>
          <w:p w14:paraId="0C9DDE57" w14:textId="77777777" w:rsidR="00AB7680" w:rsidRDefault="00566AB4">
            <w:pPr>
              <w:jc w:val="right"/>
              <w:rPr>
                <w:rFonts w:ascii="Calibri" w:hAnsi="Calibri" w:cs="Calibri"/>
              </w:rPr>
            </w:pPr>
            <w:r>
              <w:rPr>
                <w:rFonts w:ascii="Calibri" w:hAnsi="Calibri" w:cs="Calibri"/>
              </w:rPr>
              <w:lastRenderedPageBreak/>
              <w:t>Xoserve preferred solution option:</w:t>
            </w:r>
          </w:p>
        </w:tc>
        <w:tc>
          <w:tcPr>
            <w:tcW w:w="3777" w:type="pct"/>
            <w:gridSpan w:val="2"/>
            <w:vAlign w:val="center"/>
          </w:tcPr>
          <w:p w14:paraId="1F6754EC" w14:textId="77777777" w:rsidR="00AB7680" w:rsidRDefault="00566AB4">
            <w:pPr>
              <w:rPr>
                <w:rFonts w:cs="Arial"/>
              </w:rPr>
            </w:pPr>
            <w:r>
              <w:rPr>
                <w:rFonts w:cs="Arial"/>
              </w:rPr>
              <w:t>2</w:t>
            </w:r>
          </w:p>
        </w:tc>
      </w:tr>
      <w:tr w:rsidR="00AB7680" w14:paraId="5CFAA51A" w14:textId="77777777">
        <w:trPr>
          <w:trHeight w:val="403"/>
        </w:trPr>
        <w:tc>
          <w:tcPr>
            <w:tcW w:w="1223" w:type="pct"/>
            <w:shd w:val="clear" w:color="auto" w:fill="B3EDFB"/>
            <w:vAlign w:val="center"/>
          </w:tcPr>
          <w:p w14:paraId="3DD6AC07" w14:textId="77777777" w:rsidR="00AB7680" w:rsidRDefault="00566AB4">
            <w:pPr>
              <w:jc w:val="right"/>
              <w:rPr>
                <w:rFonts w:ascii="Calibri" w:hAnsi="Calibri" w:cs="Calibri"/>
              </w:rPr>
            </w:pPr>
            <w:r>
              <w:rPr>
                <w:rFonts w:ascii="Calibri" w:hAnsi="Calibri" w:cs="Calibri"/>
              </w:rPr>
              <w:t>Publication of consultation response:</w:t>
            </w:r>
          </w:p>
        </w:tc>
        <w:tc>
          <w:tcPr>
            <w:tcW w:w="3777" w:type="pct"/>
            <w:gridSpan w:val="2"/>
            <w:vAlign w:val="center"/>
          </w:tcPr>
          <w:p w14:paraId="6F925CAF" w14:textId="77777777" w:rsidR="00AB7680" w:rsidRDefault="00566AB4">
            <w:pPr>
              <w:rPr>
                <w:rFonts w:cs="Arial"/>
              </w:rPr>
            </w:pPr>
            <w:r>
              <w:rPr>
                <w:rFonts w:cs="Arial"/>
              </w:rPr>
              <w:t>N/A</w:t>
            </w:r>
          </w:p>
        </w:tc>
      </w:tr>
    </w:tbl>
    <w:p w14:paraId="169CB648" w14:textId="77777777" w:rsidR="00AB7680" w:rsidRDefault="00566AB4">
      <w:pPr>
        <w:pStyle w:val="Heading1"/>
        <w:rPr>
          <w:rFonts w:ascii="Calibri" w:hAnsi="Calibri" w:cs="Calibri"/>
        </w:rPr>
      </w:pPr>
      <w:r>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70F9C53F" w14:textId="77777777">
        <w:trPr>
          <w:trHeight w:val="663"/>
        </w:trPr>
        <w:tc>
          <w:tcPr>
            <w:tcW w:w="1223" w:type="pct"/>
            <w:shd w:val="clear" w:color="auto" w:fill="B3EDFB"/>
            <w:vAlign w:val="center"/>
          </w:tcPr>
          <w:p w14:paraId="1509A7D9" w14:textId="77777777" w:rsidR="00AB7680" w:rsidRDefault="00566AB4">
            <w:pPr>
              <w:jc w:val="right"/>
              <w:rPr>
                <w:rFonts w:cs="Arial"/>
              </w:rPr>
            </w:pPr>
            <w:r>
              <w:rPr>
                <w:rFonts w:ascii="Calibri" w:hAnsi="Calibri" w:cs="Calibri"/>
              </w:rPr>
              <w:t>Xoserve Response to Organisations Comments</w:t>
            </w:r>
            <w:r>
              <w:rPr>
                <w:rFonts w:cs="Arial"/>
              </w:rPr>
              <w:t>:</w:t>
            </w:r>
          </w:p>
        </w:tc>
        <w:tc>
          <w:tcPr>
            <w:tcW w:w="3777" w:type="pct"/>
            <w:vAlign w:val="center"/>
          </w:tcPr>
          <w:p w14:paraId="2E78F272" w14:textId="77777777" w:rsidR="00AB7680" w:rsidRDefault="00566AB4">
            <w:pPr>
              <w:rPr>
                <w:rFonts w:cs="Arial"/>
              </w:rPr>
            </w:pPr>
            <w:r>
              <w:rPr>
                <w:rFonts w:cs="Arial"/>
              </w:rPr>
              <w:t>Thank you for your representation, we will feed this into ChMC for a final decision.</w:t>
            </w:r>
          </w:p>
        </w:tc>
      </w:tr>
    </w:tbl>
    <w:p w14:paraId="3910E6D1" w14:textId="77777777" w:rsidR="00AB7680" w:rsidRDefault="00AB7680"/>
    <w:p w14:paraId="5873AD2D" w14:textId="77777777" w:rsidR="00AB7680" w:rsidRDefault="00566AB4">
      <w:pPr>
        <w:pStyle w:val="Heading1"/>
        <w:rPr>
          <w:rFonts w:ascii="Calibri" w:hAnsi="Calibri" w:cs="Calibri"/>
          <w:i/>
          <w:iCs/>
          <w:color w:val="auto"/>
          <w:sz w:val="22"/>
          <w:szCs w:val="22"/>
        </w:rPr>
      </w:pPr>
      <w:r>
        <w:rPr>
          <w:rFonts w:ascii="Calibri" w:hAnsi="Calibri" w:cs="Calibri"/>
          <w:i/>
          <w:iCs/>
          <w:color w:val="auto"/>
          <w:sz w:val="22"/>
          <w:szCs w:val="22"/>
        </w:rPr>
        <w:t>Please consider any commercial impacts to your organisation that Xoserve need to be aware of when formulating your response</w:t>
      </w:r>
    </w:p>
    <w:p w14:paraId="68C77B99" w14:textId="77777777" w:rsidR="00AB7680" w:rsidRDefault="00566AB4">
      <w:pPr>
        <w:pStyle w:val="Heading1"/>
        <w:rPr>
          <w:rFonts w:ascii="Calibri" w:hAnsi="Calibri" w:cs="Calibri"/>
        </w:rPr>
      </w:pPr>
      <w:r>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AB7680" w14:paraId="4106F72D" w14:textId="77777777">
        <w:trPr>
          <w:trHeight w:val="403"/>
        </w:trPr>
        <w:tc>
          <w:tcPr>
            <w:tcW w:w="1223" w:type="pct"/>
            <w:vMerge w:val="restart"/>
            <w:shd w:val="clear" w:color="auto" w:fill="B3EDFB"/>
            <w:vAlign w:val="center"/>
          </w:tcPr>
          <w:p w14:paraId="47DD9E22" w14:textId="77777777" w:rsidR="00AB7680" w:rsidRDefault="00566AB4">
            <w:pPr>
              <w:jc w:val="right"/>
              <w:rPr>
                <w:rFonts w:ascii="Calibri" w:hAnsi="Calibri" w:cs="Calibri"/>
              </w:rPr>
            </w:pPr>
            <w:r>
              <w:rPr>
                <w:rFonts w:ascii="Calibri" w:hAnsi="Calibri" w:cs="Calibri"/>
              </w:rPr>
              <w:t>User Contact Details:</w:t>
            </w:r>
          </w:p>
        </w:tc>
        <w:tc>
          <w:tcPr>
            <w:tcW w:w="917" w:type="pct"/>
            <w:shd w:val="clear" w:color="auto" w:fill="B3EDFB"/>
            <w:vAlign w:val="center"/>
          </w:tcPr>
          <w:p w14:paraId="1C085A5E" w14:textId="77777777" w:rsidR="00AB7680" w:rsidRDefault="00566AB4">
            <w:pPr>
              <w:jc w:val="right"/>
              <w:rPr>
                <w:rFonts w:ascii="Calibri" w:hAnsi="Calibri" w:cs="Calibri"/>
              </w:rPr>
            </w:pPr>
            <w:r>
              <w:rPr>
                <w:rFonts w:ascii="Calibri" w:hAnsi="Calibri" w:cs="Calibri"/>
              </w:rPr>
              <w:t>Organisation:</w:t>
            </w:r>
          </w:p>
        </w:tc>
        <w:tc>
          <w:tcPr>
            <w:tcW w:w="2860" w:type="pct"/>
            <w:vAlign w:val="center"/>
          </w:tcPr>
          <w:p w14:paraId="077F7DBA" w14:textId="77777777" w:rsidR="00AB7680" w:rsidRDefault="00566AB4">
            <w:pPr>
              <w:rPr>
                <w:rFonts w:cs="Arial"/>
              </w:rPr>
            </w:pPr>
            <w:r>
              <w:rPr>
                <w:rFonts w:cs="Arial"/>
              </w:rPr>
              <w:t>Utilita</w:t>
            </w:r>
          </w:p>
        </w:tc>
      </w:tr>
      <w:tr w:rsidR="00AB7680" w14:paraId="7F1A3982" w14:textId="77777777">
        <w:trPr>
          <w:trHeight w:val="403"/>
        </w:trPr>
        <w:tc>
          <w:tcPr>
            <w:tcW w:w="1223" w:type="pct"/>
            <w:vMerge/>
            <w:shd w:val="clear" w:color="auto" w:fill="B3EDFB"/>
            <w:vAlign w:val="center"/>
          </w:tcPr>
          <w:p w14:paraId="43455270" w14:textId="77777777" w:rsidR="00AB7680" w:rsidRDefault="00AB7680"/>
        </w:tc>
        <w:tc>
          <w:tcPr>
            <w:tcW w:w="917" w:type="pct"/>
            <w:shd w:val="clear" w:color="auto" w:fill="B3EDFB"/>
            <w:vAlign w:val="center"/>
          </w:tcPr>
          <w:p w14:paraId="55786B67" w14:textId="77777777" w:rsidR="00AB7680" w:rsidRDefault="00566AB4">
            <w:pPr>
              <w:jc w:val="right"/>
              <w:rPr>
                <w:rFonts w:ascii="Calibri" w:hAnsi="Calibri" w:cs="Calibri"/>
              </w:rPr>
            </w:pPr>
            <w:r>
              <w:rPr>
                <w:rFonts w:ascii="Calibri" w:hAnsi="Calibri" w:cs="Calibri"/>
              </w:rPr>
              <w:t>Name:</w:t>
            </w:r>
          </w:p>
        </w:tc>
        <w:tc>
          <w:tcPr>
            <w:tcW w:w="2860" w:type="pct"/>
            <w:vAlign w:val="center"/>
          </w:tcPr>
          <w:p w14:paraId="07BD2AA9" w14:textId="77777777" w:rsidR="00AB7680" w:rsidRDefault="00566AB4">
            <w:pPr>
              <w:rPr>
                <w:rFonts w:cs="Arial"/>
              </w:rPr>
            </w:pPr>
            <w:r>
              <w:rPr>
                <w:rFonts w:cs="Arial"/>
              </w:rPr>
              <w:t>Kevin Clark</w:t>
            </w:r>
          </w:p>
        </w:tc>
      </w:tr>
      <w:tr w:rsidR="00AB7680" w14:paraId="0AF57902" w14:textId="77777777">
        <w:trPr>
          <w:trHeight w:val="403"/>
        </w:trPr>
        <w:tc>
          <w:tcPr>
            <w:tcW w:w="1223" w:type="pct"/>
            <w:vMerge/>
            <w:shd w:val="clear" w:color="auto" w:fill="B3EDFB"/>
            <w:vAlign w:val="center"/>
          </w:tcPr>
          <w:p w14:paraId="2C1D1F32" w14:textId="77777777" w:rsidR="00AB7680" w:rsidRDefault="00AB7680"/>
        </w:tc>
        <w:tc>
          <w:tcPr>
            <w:tcW w:w="917" w:type="pct"/>
            <w:shd w:val="clear" w:color="auto" w:fill="B3EDFB"/>
            <w:vAlign w:val="center"/>
          </w:tcPr>
          <w:p w14:paraId="74429B73" w14:textId="77777777" w:rsidR="00AB7680" w:rsidRDefault="00566AB4">
            <w:pPr>
              <w:jc w:val="right"/>
              <w:rPr>
                <w:rFonts w:ascii="Calibri" w:hAnsi="Calibri" w:cs="Calibri"/>
              </w:rPr>
            </w:pPr>
            <w:r>
              <w:rPr>
                <w:rFonts w:ascii="Calibri" w:hAnsi="Calibri" w:cs="Calibri"/>
              </w:rPr>
              <w:t>Email:</w:t>
            </w:r>
          </w:p>
        </w:tc>
        <w:tc>
          <w:tcPr>
            <w:tcW w:w="2860" w:type="pct"/>
            <w:vAlign w:val="center"/>
          </w:tcPr>
          <w:p w14:paraId="3A528643" w14:textId="77777777" w:rsidR="00AB7680" w:rsidRDefault="00566AB4">
            <w:pPr>
              <w:rPr>
                <w:rFonts w:cs="Arial"/>
              </w:rPr>
            </w:pPr>
            <w:r>
              <w:rPr>
                <w:rFonts w:cs="Arial"/>
              </w:rPr>
              <w:t>kevinclark@utilita.co.uk</w:t>
            </w:r>
          </w:p>
        </w:tc>
      </w:tr>
      <w:tr w:rsidR="00AB7680" w14:paraId="36EDC25F" w14:textId="77777777">
        <w:trPr>
          <w:trHeight w:val="1137"/>
        </w:trPr>
        <w:tc>
          <w:tcPr>
            <w:tcW w:w="1223" w:type="pct"/>
            <w:vMerge/>
            <w:shd w:val="clear" w:color="auto" w:fill="B3EDFB"/>
            <w:vAlign w:val="center"/>
          </w:tcPr>
          <w:p w14:paraId="062FEBD7" w14:textId="77777777" w:rsidR="00AB7680" w:rsidRDefault="00AB7680"/>
        </w:tc>
        <w:tc>
          <w:tcPr>
            <w:tcW w:w="3777" w:type="pct"/>
            <w:gridSpan w:val="2"/>
            <w:vAlign w:val="center"/>
          </w:tcPr>
          <w:p w14:paraId="77774DBA" w14:textId="77777777" w:rsidR="00AB7680" w:rsidRDefault="00566AB4">
            <w:pPr>
              <w:rPr>
                <w:rFonts w:cs="Arial"/>
              </w:rPr>
            </w:pPr>
            <w:r>
              <w:rPr>
                <w:rFonts w:cs="Arial"/>
              </w:rPr>
              <w:t>We would prefer Option 1, providing that the format of the RGMA file does not materially change to a degree that would require system updates to process and produce the new files.We believe that the added expense of Option 2 is unpalatable when Shippers are already set up to work with the RGMA process.</w:t>
            </w:r>
          </w:p>
        </w:tc>
      </w:tr>
      <w:tr w:rsidR="00AB7680" w14:paraId="533D7AD7" w14:textId="77777777">
        <w:trPr>
          <w:trHeight w:val="403"/>
        </w:trPr>
        <w:tc>
          <w:tcPr>
            <w:tcW w:w="1223" w:type="pct"/>
            <w:shd w:val="clear" w:color="auto" w:fill="B3EDFB"/>
            <w:vAlign w:val="center"/>
          </w:tcPr>
          <w:p w14:paraId="5A467C45" w14:textId="77777777" w:rsidR="00AB7680" w:rsidRDefault="00566AB4">
            <w:pPr>
              <w:jc w:val="right"/>
              <w:rPr>
                <w:rFonts w:ascii="Calibri" w:hAnsi="Calibri" w:cs="Calibri"/>
              </w:rPr>
            </w:pPr>
            <w:r>
              <w:rPr>
                <w:rFonts w:ascii="Calibri" w:hAnsi="Calibri" w:cs="Calibri"/>
              </w:rPr>
              <w:t>Implementation Date:</w:t>
            </w:r>
          </w:p>
        </w:tc>
        <w:tc>
          <w:tcPr>
            <w:tcW w:w="3777" w:type="pct"/>
            <w:gridSpan w:val="2"/>
            <w:vAlign w:val="center"/>
          </w:tcPr>
          <w:p w14:paraId="5D1A4106" w14:textId="77777777" w:rsidR="00AB7680" w:rsidRDefault="00566AB4">
            <w:pPr>
              <w:rPr>
                <w:rFonts w:cs="Arial"/>
              </w:rPr>
            </w:pPr>
            <w:r>
              <w:rPr>
                <w:rFonts w:cs="Arial"/>
              </w:rPr>
              <w:t>Approve</w:t>
            </w:r>
          </w:p>
        </w:tc>
      </w:tr>
      <w:tr w:rsidR="00AB7680" w14:paraId="6ECFA579" w14:textId="77777777">
        <w:trPr>
          <w:trHeight w:val="403"/>
        </w:trPr>
        <w:tc>
          <w:tcPr>
            <w:tcW w:w="1223" w:type="pct"/>
            <w:shd w:val="clear" w:color="auto" w:fill="B3EDFB"/>
            <w:vAlign w:val="center"/>
          </w:tcPr>
          <w:p w14:paraId="789E6703" w14:textId="77777777" w:rsidR="00AB7680" w:rsidRDefault="00566AB4">
            <w:pPr>
              <w:jc w:val="right"/>
              <w:rPr>
                <w:rFonts w:ascii="Calibri" w:hAnsi="Calibri" w:cs="Calibri"/>
              </w:rPr>
            </w:pPr>
            <w:r>
              <w:rPr>
                <w:rFonts w:ascii="Calibri" w:hAnsi="Calibri" w:cs="Calibri"/>
              </w:rPr>
              <w:t>Xoserve preferred solution option:</w:t>
            </w:r>
          </w:p>
        </w:tc>
        <w:tc>
          <w:tcPr>
            <w:tcW w:w="3777" w:type="pct"/>
            <w:gridSpan w:val="2"/>
            <w:vAlign w:val="center"/>
          </w:tcPr>
          <w:p w14:paraId="6FE2E748" w14:textId="77777777" w:rsidR="00AB7680" w:rsidRDefault="00566AB4">
            <w:pPr>
              <w:rPr>
                <w:rFonts w:cs="Arial"/>
              </w:rPr>
            </w:pPr>
            <w:r>
              <w:rPr>
                <w:rFonts w:cs="Arial"/>
              </w:rPr>
              <w:t>Approve</w:t>
            </w:r>
          </w:p>
        </w:tc>
      </w:tr>
      <w:tr w:rsidR="00AB7680" w14:paraId="43D6852C" w14:textId="77777777">
        <w:trPr>
          <w:trHeight w:val="403"/>
        </w:trPr>
        <w:tc>
          <w:tcPr>
            <w:tcW w:w="1223" w:type="pct"/>
            <w:shd w:val="clear" w:color="auto" w:fill="B3EDFB"/>
            <w:vAlign w:val="center"/>
          </w:tcPr>
          <w:p w14:paraId="2F0BF796" w14:textId="77777777" w:rsidR="00AB7680" w:rsidRDefault="00566AB4">
            <w:pPr>
              <w:jc w:val="right"/>
              <w:rPr>
                <w:rFonts w:ascii="Calibri" w:hAnsi="Calibri" w:cs="Calibri"/>
              </w:rPr>
            </w:pPr>
            <w:r>
              <w:rPr>
                <w:rFonts w:ascii="Calibri" w:hAnsi="Calibri" w:cs="Calibri"/>
              </w:rPr>
              <w:t>Publication of consultation response:</w:t>
            </w:r>
          </w:p>
        </w:tc>
        <w:tc>
          <w:tcPr>
            <w:tcW w:w="3777" w:type="pct"/>
            <w:gridSpan w:val="2"/>
            <w:vAlign w:val="center"/>
          </w:tcPr>
          <w:p w14:paraId="79260D3B" w14:textId="77777777" w:rsidR="00AB7680" w:rsidRDefault="00566AB4">
            <w:pPr>
              <w:rPr>
                <w:rFonts w:cs="Arial"/>
              </w:rPr>
            </w:pPr>
            <w:r>
              <w:rPr>
                <w:rFonts w:cs="Arial"/>
              </w:rPr>
              <w:t>N/A</w:t>
            </w:r>
          </w:p>
        </w:tc>
      </w:tr>
    </w:tbl>
    <w:p w14:paraId="17BFC2D4" w14:textId="77777777" w:rsidR="00AB7680" w:rsidRDefault="00566AB4">
      <w:pPr>
        <w:pStyle w:val="Heading1"/>
        <w:rPr>
          <w:rFonts w:ascii="Calibri" w:hAnsi="Calibri" w:cs="Calibri"/>
        </w:rPr>
      </w:pPr>
      <w:r>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1509E1B9" w14:textId="77777777">
        <w:trPr>
          <w:trHeight w:val="663"/>
        </w:trPr>
        <w:tc>
          <w:tcPr>
            <w:tcW w:w="1223" w:type="pct"/>
            <w:shd w:val="clear" w:color="auto" w:fill="B3EDFB"/>
            <w:vAlign w:val="center"/>
          </w:tcPr>
          <w:p w14:paraId="32A1EA53" w14:textId="77777777" w:rsidR="00AB7680" w:rsidRDefault="00566AB4">
            <w:pPr>
              <w:jc w:val="right"/>
              <w:rPr>
                <w:rFonts w:cs="Arial"/>
              </w:rPr>
            </w:pPr>
            <w:r>
              <w:rPr>
                <w:rFonts w:ascii="Calibri" w:hAnsi="Calibri" w:cs="Calibri"/>
              </w:rPr>
              <w:t>Xoserve Response to Organisations Comments</w:t>
            </w:r>
            <w:r>
              <w:rPr>
                <w:rFonts w:cs="Arial"/>
              </w:rPr>
              <w:t>:</w:t>
            </w:r>
          </w:p>
        </w:tc>
        <w:tc>
          <w:tcPr>
            <w:tcW w:w="3777" w:type="pct"/>
            <w:vAlign w:val="center"/>
          </w:tcPr>
          <w:p w14:paraId="08A74B8C" w14:textId="77777777" w:rsidR="00AB7680" w:rsidRDefault="00566AB4">
            <w:pPr>
              <w:rPr>
                <w:rFonts w:cs="Arial"/>
              </w:rPr>
            </w:pPr>
            <w:r>
              <w:rPr>
                <w:rFonts w:cs="Arial"/>
              </w:rPr>
              <w:t xml:space="preserve">To clarify there are no proposed changes to the file formats of RGMA files for solution option 1. </w:t>
            </w:r>
          </w:p>
        </w:tc>
      </w:tr>
    </w:tbl>
    <w:p w14:paraId="372541F6" w14:textId="77777777" w:rsidR="00AB7680" w:rsidRDefault="00AB7680"/>
    <w:p w14:paraId="2B604659" w14:textId="77777777" w:rsidR="00AB7680" w:rsidRDefault="00566AB4">
      <w:pPr>
        <w:pStyle w:val="Heading1"/>
        <w:rPr>
          <w:rFonts w:ascii="Calibri" w:hAnsi="Calibri" w:cs="Calibri"/>
          <w:i/>
          <w:iCs/>
          <w:color w:val="auto"/>
          <w:sz w:val="22"/>
          <w:szCs w:val="22"/>
        </w:rPr>
      </w:pPr>
      <w:r>
        <w:rPr>
          <w:rFonts w:ascii="Calibri" w:hAnsi="Calibri" w:cs="Calibri"/>
          <w:i/>
          <w:iCs/>
          <w:color w:val="auto"/>
          <w:sz w:val="22"/>
          <w:szCs w:val="22"/>
        </w:rPr>
        <w:t>Please consider any commercial impacts to your organisation that Xoserve need to be aware of when formulating your response</w:t>
      </w:r>
    </w:p>
    <w:p w14:paraId="27777EDA" w14:textId="77777777" w:rsidR="00AB7680" w:rsidRDefault="00566AB4">
      <w:pPr>
        <w:pStyle w:val="Heading1"/>
        <w:rPr>
          <w:rFonts w:ascii="Calibri" w:hAnsi="Calibri" w:cs="Calibri"/>
        </w:rPr>
      </w:pPr>
      <w:r>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AB7680" w14:paraId="22807C88" w14:textId="77777777">
        <w:trPr>
          <w:trHeight w:val="403"/>
        </w:trPr>
        <w:tc>
          <w:tcPr>
            <w:tcW w:w="1223" w:type="pct"/>
            <w:vMerge w:val="restart"/>
            <w:shd w:val="clear" w:color="auto" w:fill="B3EDFB"/>
            <w:vAlign w:val="center"/>
          </w:tcPr>
          <w:p w14:paraId="2E4A45B7" w14:textId="77777777" w:rsidR="00AB7680" w:rsidRDefault="00566AB4">
            <w:pPr>
              <w:jc w:val="right"/>
              <w:rPr>
                <w:rFonts w:ascii="Calibri" w:hAnsi="Calibri" w:cs="Calibri"/>
              </w:rPr>
            </w:pPr>
            <w:r>
              <w:rPr>
                <w:rFonts w:ascii="Calibri" w:hAnsi="Calibri" w:cs="Calibri"/>
              </w:rPr>
              <w:t>User Contact Details:</w:t>
            </w:r>
          </w:p>
        </w:tc>
        <w:tc>
          <w:tcPr>
            <w:tcW w:w="917" w:type="pct"/>
            <w:shd w:val="clear" w:color="auto" w:fill="B3EDFB"/>
            <w:vAlign w:val="center"/>
          </w:tcPr>
          <w:p w14:paraId="7261531F" w14:textId="77777777" w:rsidR="00AB7680" w:rsidRDefault="00566AB4">
            <w:pPr>
              <w:jc w:val="right"/>
              <w:rPr>
                <w:rFonts w:ascii="Calibri" w:hAnsi="Calibri" w:cs="Calibri"/>
              </w:rPr>
            </w:pPr>
            <w:r>
              <w:rPr>
                <w:rFonts w:ascii="Calibri" w:hAnsi="Calibri" w:cs="Calibri"/>
              </w:rPr>
              <w:t>Organisation:</w:t>
            </w:r>
          </w:p>
        </w:tc>
        <w:tc>
          <w:tcPr>
            <w:tcW w:w="2860" w:type="pct"/>
            <w:vAlign w:val="center"/>
          </w:tcPr>
          <w:p w14:paraId="1ABEBDB5" w14:textId="77777777" w:rsidR="00AB7680" w:rsidRDefault="00566AB4">
            <w:pPr>
              <w:rPr>
                <w:rFonts w:cs="Arial"/>
              </w:rPr>
            </w:pPr>
            <w:r>
              <w:rPr>
                <w:rFonts w:cs="Arial"/>
              </w:rPr>
              <w:t>Northern</w:t>
            </w:r>
          </w:p>
        </w:tc>
      </w:tr>
      <w:tr w:rsidR="00AB7680" w14:paraId="4498D558" w14:textId="77777777">
        <w:trPr>
          <w:trHeight w:val="403"/>
        </w:trPr>
        <w:tc>
          <w:tcPr>
            <w:tcW w:w="1223" w:type="pct"/>
            <w:vMerge/>
            <w:shd w:val="clear" w:color="auto" w:fill="B3EDFB"/>
            <w:vAlign w:val="center"/>
          </w:tcPr>
          <w:p w14:paraId="36363497" w14:textId="77777777" w:rsidR="00AB7680" w:rsidRDefault="00AB7680"/>
        </w:tc>
        <w:tc>
          <w:tcPr>
            <w:tcW w:w="917" w:type="pct"/>
            <w:shd w:val="clear" w:color="auto" w:fill="B3EDFB"/>
            <w:vAlign w:val="center"/>
          </w:tcPr>
          <w:p w14:paraId="588C4DC2" w14:textId="77777777" w:rsidR="00AB7680" w:rsidRDefault="00566AB4">
            <w:pPr>
              <w:jc w:val="right"/>
              <w:rPr>
                <w:rFonts w:ascii="Calibri" w:hAnsi="Calibri" w:cs="Calibri"/>
              </w:rPr>
            </w:pPr>
            <w:r>
              <w:rPr>
                <w:rFonts w:ascii="Calibri" w:hAnsi="Calibri" w:cs="Calibri"/>
              </w:rPr>
              <w:t>Name:</w:t>
            </w:r>
          </w:p>
        </w:tc>
        <w:tc>
          <w:tcPr>
            <w:tcW w:w="2860" w:type="pct"/>
            <w:vAlign w:val="center"/>
          </w:tcPr>
          <w:p w14:paraId="19900191" w14:textId="77777777" w:rsidR="00AB7680" w:rsidRDefault="00566AB4">
            <w:pPr>
              <w:rPr>
                <w:rFonts w:cs="Arial"/>
              </w:rPr>
            </w:pPr>
            <w:r>
              <w:rPr>
                <w:rFonts w:cs="Arial"/>
              </w:rPr>
              <w:t>Mark Cockayne</w:t>
            </w:r>
          </w:p>
        </w:tc>
      </w:tr>
      <w:tr w:rsidR="00AB7680" w14:paraId="40A144B9" w14:textId="77777777">
        <w:trPr>
          <w:trHeight w:val="403"/>
        </w:trPr>
        <w:tc>
          <w:tcPr>
            <w:tcW w:w="1223" w:type="pct"/>
            <w:vMerge/>
            <w:shd w:val="clear" w:color="auto" w:fill="B3EDFB"/>
            <w:vAlign w:val="center"/>
          </w:tcPr>
          <w:p w14:paraId="363D5741" w14:textId="77777777" w:rsidR="00AB7680" w:rsidRDefault="00AB7680"/>
        </w:tc>
        <w:tc>
          <w:tcPr>
            <w:tcW w:w="917" w:type="pct"/>
            <w:shd w:val="clear" w:color="auto" w:fill="B3EDFB"/>
            <w:vAlign w:val="center"/>
          </w:tcPr>
          <w:p w14:paraId="6A491A9F" w14:textId="77777777" w:rsidR="00AB7680" w:rsidRDefault="00566AB4">
            <w:pPr>
              <w:jc w:val="right"/>
              <w:rPr>
                <w:rFonts w:ascii="Calibri" w:hAnsi="Calibri" w:cs="Calibri"/>
              </w:rPr>
            </w:pPr>
            <w:r>
              <w:rPr>
                <w:rFonts w:ascii="Calibri" w:hAnsi="Calibri" w:cs="Calibri"/>
              </w:rPr>
              <w:t>Email:</w:t>
            </w:r>
          </w:p>
        </w:tc>
        <w:tc>
          <w:tcPr>
            <w:tcW w:w="2860" w:type="pct"/>
            <w:vAlign w:val="center"/>
          </w:tcPr>
          <w:p w14:paraId="118F46F1" w14:textId="77777777" w:rsidR="00AB7680" w:rsidRDefault="00566AB4">
            <w:pPr>
              <w:rPr>
                <w:rFonts w:cs="Arial"/>
              </w:rPr>
            </w:pPr>
            <w:r>
              <w:rPr>
                <w:rFonts w:cs="Arial"/>
              </w:rPr>
              <w:t>mcockayne@northerngas.co.uk</w:t>
            </w:r>
          </w:p>
        </w:tc>
      </w:tr>
      <w:tr w:rsidR="00AB7680" w14:paraId="48748475" w14:textId="77777777">
        <w:trPr>
          <w:trHeight w:val="403"/>
        </w:trPr>
        <w:tc>
          <w:tcPr>
            <w:tcW w:w="1223" w:type="pct"/>
            <w:vMerge/>
            <w:shd w:val="clear" w:color="auto" w:fill="B3EDFB"/>
            <w:vAlign w:val="center"/>
          </w:tcPr>
          <w:p w14:paraId="05D63764" w14:textId="77777777" w:rsidR="00AB7680" w:rsidRDefault="00AB7680"/>
        </w:tc>
        <w:tc>
          <w:tcPr>
            <w:tcW w:w="917" w:type="pct"/>
            <w:shd w:val="clear" w:color="auto" w:fill="B3EDFB"/>
            <w:vAlign w:val="center"/>
          </w:tcPr>
          <w:p w14:paraId="0617A410" w14:textId="77777777" w:rsidR="00AB7680" w:rsidRDefault="00566AB4">
            <w:pPr>
              <w:jc w:val="right"/>
              <w:rPr>
                <w:rFonts w:ascii="Calibri" w:hAnsi="Calibri" w:cs="Calibri"/>
              </w:rPr>
            </w:pPr>
            <w:r>
              <w:rPr>
                <w:rFonts w:ascii="Calibri" w:hAnsi="Calibri" w:cs="Calibri"/>
              </w:rPr>
              <w:t>Telephone:</w:t>
            </w:r>
          </w:p>
        </w:tc>
        <w:tc>
          <w:tcPr>
            <w:tcW w:w="2860" w:type="pct"/>
            <w:vAlign w:val="center"/>
          </w:tcPr>
          <w:p w14:paraId="53FDBE25" w14:textId="77777777" w:rsidR="00AB7680" w:rsidRDefault="00566AB4">
            <w:pPr>
              <w:rPr>
                <w:rFonts w:cs="Arial"/>
              </w:rPr>
            </w:pPr>
            <w:r>
              <w:rPr>
                <w:rFonts w:cs="Arial"/>
              </w:rPr>
              <w:t>07858 364076</w:t>
            </w:r>
          </w:p>
        </w:tc>
      </w:tr>
      <w:tr w:rsidR="00AB7680" w14:paraId="54C4D823" w14:textId="77777777">
        <w:trPr>
          <w:trHeight w:val="1137"/>
        </w:trPr>
        <w:tc>
          <w:tcPr>
            <w:tcW w:w="1223" w:type="pct"/>
            <w:shd w:val="clear" w:color="auto" w:fill="B3EDFB"/>
            <w:vAlign w:val="center"/>
          </w:tcPr>
          <w:p w14:paraId="390A4F60" w14:textId="77777777" w:rsidR="00AB7680" w:rsidRDefault="00566AB4">
            <w:pPr>
              <w:jc w:val="right"/>
              <w:rPr>
                <w:rFonts w:ascii="Calibri" w:hAnsi="Calibri" w:cs="Calibri"/>
              </w:rPr>
            </w:pPr>
            <w:r>
              <w:rPr>
                <w:rFonts w:ascii="Calibri" w:hAnsi="Calibri" w:cs="Calibri"/>
              </w:rPr>
              <w:t>Organisation’s preferred solution option, including rationale taking into account costs, risks, resource etc.</w:t>
            </w:r>
          </w:p>
        </w:tc>
        <w:tc>
          <w:tcPr>
            <w:tcW w:w="3777" w:type="pct"/>
            <w:gridSpan w:val="2"/>
            <w:vAlign w:val="center"/>
          </w:tcPr>
          <w:p w14:paraId="5B93EBAB" w14:textId="604AC5A5" w:rsidR="00AB7680" w:rsidRDefault="007B6489">
            <w:pPr>
              <w:rPr>
                <w:rFonts w:cs="Arial"/>
              </w:rPr>
            </w:pPr>
            <w:r w:rsidRPr="007B6489">
              <w:rPr>
                <w:rFonts w:cs="Arial"/>
              </w:rPr>
              <w:t>Option 2 is NGN’s preferred option</w:t>
            </w:r>
          </w:p>
        </w:tc>
      </w:tr>
      <w:tr w:rsidR="00AB7680" w14:paraId="7E00362C" w14:textId="77777777">
        <w:trPr>
          <w:trHeight w:val="403"/>
        </w:trPr>
        <w:tc>
          <w:tcPr>
            <w:tcW w:w="1223" w:type="pct"/>
            <w:shd w:val="clear" w:color="auto" w:fill="B3EDFB"/>
            <w:vAlign w:val="center"/>
          </w:tcPr>
          <w:p w14:paraId="1EA48877" w14:textId="77777777" w:rsidR="00AB7680" w:rsidRDefault="00566AB4">
            <w:pPr>
              <w:jc w:val="right"/>
              <w:rPr>
                <w:rFonts w:ascii="Calibri" w:hAnsi="Calibri" w:cs="Calibri"/>
              </w:rPr>
            </w:pPr>
            <w:r>
              <w:rPr>
                <w:rFonts w:ascii="Calibri" w:hAnsi="Calibri" w:cs="Calibri"/>
              </w:rPr>
              <w:t>Publication of consultation response:</w:t>
            </w:r>
          </w:p>
        </w:tc>
        <w:tc>
          <w:tcPr>
            <w:tcW w:w="3777" w:type="pct"/>
            <w:gridSpan w:val="2"/>
            <w:vAlign w:val="center"/>
          </w:tcPr>
          <w:p w14:paraId="2913F73A" w14:textId="77777777" w:rsidR="00AB7680" w:rsidRDefault="00566AB4">
            <w:pPr>
              <w:rPr>
                <w:rFonts w:cs="Arial"/>
              </w:rPr>
            </w:pPr>
            <w:r>
              <w:rPr>
                <w:rFonts w:cs="Arial"/>
              </w:rPr>
              <w:t>N/A</w:t>
            </w:r>
          </w:p>
        </w:tc>
      </w:tr>
    </w:tbl>
    <w:p w14:paraId="692B2879" w14:textId="77777777" w:rsidR="00AB7680" w:rsidRDefault="00566AB4">
      <w:pPr>
        <w:pStyle w:val="Heading1"/>
        <w:rPr>
          <w:rFonts w:ascii="Calibri" w:hAnsi="Calibri" w:cs="Calibri"/>
        </w:rPr>
      </w:pPr>
      <w:r>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345D756F" w14:textId="77777777">
        <w:trPr>
          <w:trHeight w:val="663"/>
        </w:trPr>
        <w:tc>
          <w:tcPr>
            <w:tcW w:w="1223" w:type="pct"/>
            <w:shd w:val="clear" w:color="auto" w:fill="B3EDFB"/>
            <w:vAlign w:val="center"/>
          </w:tcPr>
          <w:p w14:paraId="37BC98C7" w14:textId="77777777" w:rsidR="00AB7680" w:rsidRDefault="00566AB4">
            <w:pPr>
              <w:jc w:val="right"/>
              <w:rPr>
                <w:rFonts w:cs="Arial"/>
              </w:rPr>
            </w:pPr>
            <w:r>
              <w:rPr>
                <w:rFonts w:ascii="Calibri" w:hAnsi="Calibri" w:cs="Calibri"/>
              </w:rPr>
              <w:t>Xoserve Response to Organisations Comments</w:t>
            </w:r>
            <w:r>
              <w:rPr>
                <w:rFonts w:cs="Arial"/>
              </w:rPr>
              <w:t>:</w:t>
            </w:r>
          </w:p>
        </w:tc>
        <w:tc>
          <w:tcPr>
            <w:tcW w:w="3777" w:type="pct"/>
            <w:vAlign w:val="center"/>
          </w:tcPr>
          <w:p w14:paraId="593DD692" w14:textId="77777777" w:rsidR="00AB7680" w:rsidRDefault="00566AB4">
            <w:pPr>
              <w:rPr>
                <w:rFonts w:cs="Arial"/>
              </w:rPr>
            </w:pPr>
            <w:r>
              <w:rPr>
                <w:rFonts w:cs="Arial"/>
              </w:rPr>
              <w:t>Thank you for your representation, we will feed this into ChMC for a final decision.</w:t>
            </w:r>
          </w:p>
        </w:tc>
      </w:tr>
    </w:tbl>
    <w:p w14:paraId="006EE75D" w14:textId="77777777" w:rsidR="00AB7680" w:rsidRDefault="00AB7680"/>
    <w:p w14:paraId="39AE8B90" w14:textId="77777777" w:rsidR="00AB7680" w:rsidRDefault="00566AB4">
      <w:pPr>
        <w:pStyle w:val="Heading1"/>
        <w:rPr>
          <w:rFonts w:ascii="Calibri" w:hAnsi="Calibri" w:cs="Calibri"/>
          <w:i/>
          <w:iCs/>
          <w:color w:val="auto"/>
          <w:sz w:val="22"/>
          <w:szCs w:val="22"/>
        </w:rPr>
      </w:pPr>
      <w:r>
        <w:rPr>
          <w:rFonts w:ascii="Calibri" w:hAnsi="Calibri" w:cs="Calibri"/>
          <w:i/>
          <w:iCs/>
          <w:color w:val="auto"/>
          <w:sz w:val="22"/>
          <w:szCs w:val="22"/>
        </w:rPr>
        <w:t>Please consider any commercial impacts to your organisation that Xoserve need to be aware of when formulating your response</w:t>
      </w:r>
    </w:p>
    <w:p w14:paraId="782CF6AA" w14:textId="77777777" w:rsidR="00AB7680" w:rsidRDefault="00566AB4">
      <w:pPr>
        <w:pStyle w:val="Heading1"/>
        <w:rPr>
          <w:rFonts w:ascii="Calibri" w:hAnsi="Calibri" w:cs="Calibri"/>
        </w:rPr>
      </w:pPr>
      <w:r>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AB7680" w14:paraId="4FC31713" w14:textId="77777777">
        <w:trPr>
          <w:trHeight w:val="403"/>
        </w:trPr>
        <w:tc>
          <w:tcPr>
            <w:tcW w:w="1223" w:type="pct"/>
            <w:vMerge w:val="restart"/>
            <w:shd w:val="clear" w:color="auto" w:fill="B3EDFB"/>
            <w:vAlign w:val="center"/>
          </w:tcPr>
          <w:p w14:paraId="6FFFDDE0" w14:textId="77777777" w:rsidR="00AB7680" w:rsidRDefault="00566AB4">
            <w:pPr>
              <w:jc w:val="right"/>
              <w:rPr>
                <w:rFonts w:ascii="Calibri" w:hAnsi="Calibri" w:cs="Calibri"/>
              </w:rPr>
            </w:pPr>
            <w:r>
              <w:rPr>
                <w:rFonts w:ascii="Calibri" w:hAnsi="Calibri" w:cs="Calibri"/>
              </w:rPr>
              <w:t>User Contact Details:</w:t>
            </w:r>
          </w:p>
        </w:tc>
        <w:tc>
          <w:tcPr>
            <w:tcW w:w="917" w:type="pct"/>
            <w:shd w:val="clear" w:color="auto" w:fill="B3EDFB"/>
            <w:vAlign w:val="center"/>
          </w:tcPr>
          <w:p w14:paraId="45EFDFF9" w14:textId="77777777" w:rsidR="00AB7680" w:rsidRDefault="00566AB4">
            <w:pPr>
              <w:jc w:val="right"/>
              <w:rPr>
                <w:rFonts w:ascii="Calibri" w:hAnsi="Calibri" w:cs="Calibri"/>
              </w:rPr>
            </w:pPr>
            <w:r>
              <w:rPr>
                <w:rFonts w:ascii="Calibri" w:hAnsi="Calibri" w:cs="Calibri"/>
              </w:rPr>
              <w:t>Organisation:</w:t>
            </w:r>
          </w:p>
        </w:tc>
        <w:tc>
          <w:tcPr>
            <w:tcW w:w="2860" w:type="pct"/>
            <w:vAlign w:val="center"/>
          </w:tcPr>
          <w:p w14:paraId="1E702834" w14:textId="77777777" w:rsidR="00AB7680" w:rsidRDefault="00566AB4">
            <w:pPr>
              <w:rPr>
                <w:rFonts w:cs="Arial"/>
              </w:rPr>
            </w:pPr>
            <w:r>
              <w:rPr>
                <w:rFonts w:cs="Arial"/>
              </w:rPr>
              <w:t>Engie</w:t>
            </w:r>
          </w:p>
        </w:tc>
      </w:tr>
      <w:tr w:rsidR="00AB7680" w14:paraId="46F7EEBA" w14:textId="77777777">
        <w:trPr>
          <w:trHeight w:val="403"/>
        </w:trPr>
        <w:tc>
          <w:tcPr>
            <w:tcW w:w="1223" w:type="pct"/>
            <w:vMerge/>
            <w:shd w:val="clear" w:color="auto" w:fill="B3EDFB"/>
            <w:vAlign w:val="center"/>
          </w:tcPr>
          <w:p w14:paraId="0A5918FC" w14:textId="77777777" w:rsidR="00AB7680" w:rsidRDefault="00AB7680"/>
        </w:tc>
        <w:tc>
          <w:tcPr>
            <w:tcW w:w="917" w:type="pct"/>
            <w:shd w:val="clear" w:color="auto" w:fill="B3EDFB"/>
            <w:vAlign w:val="center"/>
          </w:tcPr>
          <w:p w14:paraId="1720304D" w14:textId="77777777" w:rsidR="00AB7680" w:rsidRDefault="00566AB4">
            <w:pPr>
              <w:jc w:val="right"/>
              <w:rPr>
                <w:rFonts w:ascii="Calibri" w:hAnsi="Calibri" w:cs="Calibri"/>
              </w:rPr>
            </w:pPr>
            <w:r>
              <w:rPr>
                <w:rFonts w:ascii="Calibri" w:hAnsi="Calibri" w:cs="Calibri"/>
              </w:rPr>
              <w:t>Name:</w:t>
            </w:r>
          </w:p>
        </w:tc>
        <w:tc>
          <w:tcPr>
            <w:tcW w:w="2860" w:type="pct"/>
            <w:vAlign w:val="center"/>
          </w:tcPr>
          <w:p w14:paraId="48E9A8A7" w14:textId="77777777" w:rsidR="00AB7680" w:rsidRDefault="00566AB4">
            <w:pPr>
              <w:rPr>
                <w:rFonts w:cs="Arial"/>
              </w:rPr>
            </w:pPr>
            <w:r>
              <w:rPr>
                <w:rFonts w:cs="Arial"/>
              </w:rPr>
              <w:t>Colin Paine</w:t>
            </w:r>
          </w:p>
        </w:tc>
      </w:tr>
      <w:tr w:rsidR="00AB7680" w14:paraId="76AB4274" w14:textId="77777777">
        <w:trPr>
          <w:trHeight w:val="403"/>
        </w:trPr>
        <w:tc>
          <w:tcPr>
            <w:tcW w:w="1223" w:type="pct"/>
            <w:vMerge/>
            <w:shd w:val="clear" w:color="auto" w:fill="B3EDFB"/>
            <w:vAlign w:val="center"/>
          </w:tcPr>
          <w:p w14:paraId="308E2A2A" w14:textId="77777777" w:rsidR="00AB7680" w:rsidRDefault="00AB7680"/>
        </w:tc>
        <w:tc>
          <w:tcPr>
            <w:tcW w:w="917" w:type="pct"/>
            <w:shd w:val="clear" w:color="auto" w:fill="B3EDFB"/>
            <w:vAlign w:val="center"/>
          </w:tcPr>
          <w:p w14:paraId="58F469DE" w14:textId="77777777" w:rsidR="00AB7680" w:rsidRDefault="00566AB4">
            <w:pPr>
              <w:jc w:val="right"/>
              <w:rPr>
                <w:rFonts w:ascii="Calibri" w:hAnsi="Calibri" w:cs="Calibri"/>
              </w:rPr>
            </w:pPr>
            <w:r>
              <w:rPr>
                <w:rFonts w:ascii="Calibri" w:hAnsi="Calibri" w:cs="Calibri"/>
              </w:rPr>
              <w:t>Email:</w:t>
            </w:r>
          </w:p>
        </w:tc>
        <w:tc>
          <w:tcPr>
            <w:tcW w:w="2860" w:type="pct"/>
            <w:vAlign w:val="center"/>
          </w:tcPr>
          <w:p w14:paraId="338E56F8" w14:textId="77777777" w:rsidR="00AB7680" w:rsidRDefault="00566AB4">
            <w:pPr>
              <w:rPr>
                <w:rFonts w:cs="Arial"/>
              </w:rPr>
            </w:pPr>
            <w:r>
              <w:rPr>
                <w:rFonts w:cs="Arial"/>
              </w:rPr>
              <w:t>colin.paine@engie.com</w:t>
            </w:r>
          </w:p>
        </w:tc>
      </w:tr>
      <w:tr w:rsidR="00AB7680" w14:paraId="23B8994B" w14:textId="77777777">
        <w:trPr>
          <w:trHeight w:val="403"/>
        </w:trPr>
        <w:tc>
          <w:tcPr>
            <w:tcW w:w="1223" w:type="pct"/>
            <w:vMerge/>
            <w:shd w:val="clear" w:color="auto" w:fill="B3EDFB"/>
            <w:vAlign w:val="center"/>
          </w:tcPr>
          <w:p w14:paraId="23215E98" w14:textId="77777777" w:rsidR="00AB7680" w:rsidRDefault="00AB7680"/>
        </w:tc>
        <w:tc>
          <w:tcPr>
            <w:tcW w:w="917" w:type="pct"/>
            <w:shd w:val="clear" w:color="auto" w:fill="B3EDFB"/>
            <w:vAlign w:val="center"/>
          </w:tcPr>
          <w:p w14:paraId="5236A9D6" w14:textId="77777777" w:rsidR="00AB7680" w:rsidRDefault="00566AB4">
            <w:pPr>
              <w:jc w:val="right"/>
              <w:rPr>
                <w:rFonts w:ascii="Calibri" w:hAnsi="Calibri" w:cs="Calibri"/>
              </w:rPr>
            </w:pPr>
            <w:r>
              <w:rPr>
                <w:rFonts w:ascii="Calibri" w:hAnsi="Calibri" w:cs="Calibri"/>
              </w:rPr>
              <w:t>Telephone:</w:t>
            </w:r>
          </w:p>
        </w:tc>
        <w:tc>
          <w:tcPr>
            <w:tcW w:w="2860" w:type="pct"/>
            <w:vAlign w:val="center"/>
          </w:tcPr>
          <w:p w14:paraId="161E4E90" w14:textId="77777777" w:rsidR="00AB7680" w:rsidRDefault="00566AB4">
            <w:pPr>
              <w:rPr>
                <w:rFonts w:cs="Arial"/>
              </w:rPr>
            </w:pPr>
            <w:r>
              <w:rPr>
                <w:rFonts w:cs="Arial"/>
              </w:rPr>
              <w:t>+44 (0) 113 306 2125</w:t>
            </w:r>
          </w:p>
        </w:tc>
      </w:tr>
      <w:tr w:rsidR="00AB7680" w14:paraId="03A95475" w14:textId="77777777">
        <w:trPr>
          <w:trHeight w:val="1137"/>
        </w:trPr>
        <w:tc>
          <w:tcPr>
            <w:tcW w:w="1223" w:type="pct"/>
            <w:shd w:val="clear" w:color="auto" w:fill="B3EDFB"/>
            <w:vAlign w:val="center"/>
          </w:tcPr>
          <w:p w14:paraId="7BDDA7D0" w14:textId="77777777" w:rsidR="00AB7680" w:rsidRDefault="00566AB4">
            <w:pPr>
              <w:jc w:val="right"/>
              <w:rPr>
                <w:rFonts w:ascii="Calibri" w:hAnsi="Calibri" w:cs="Calibri"/>
              </w:rPr>
            </w:pPr>
            <w:r>
              <w:rPr>
                <w:rFonts w:ascii="Calibri" w:hAnsi="Calibri" w:cs="Calibri"/>
              </w:rPr>
              <w:t>Organisation’s preferred solution option, including rationale taking into account costs, risks, resource etc.</w:t>
            </w:r>
          </w:p>
        </w:tc>
        <w:tc>
          <w:tcPr>
            <w:tcW w:w="3777" w:type="pct"/>
            <w:gridSpan w:val="2"/>
            <w:vAlign w:val="center"/>
          </w:tcPr>
          <w:p w14:paraId="017BC10A" w14:textId="77777777" w:rsidR="00AB7680" w:rsidRDefault="00566AB4">
            <w:pPr>
              <w:rPr>
                <w:rFonts w:cs="Arial"/>
              </w:rPr>
            </w:pPr>
            <w:r>
              <w:rPr>
                <w:rFonts w:cs="Arial"/>
              </w:rPr>
              <w:t>Option 1, as it appears to give the Shipper more visibility of sites joining and leaving the trial.</w:t>
            </w:r>
          </w:p>
        </w:tc>
      </w:tr>
      <w:tr w:rsidR="00AB7680" w14:paraId="4728E612" w14:textId="77777777">
        <w:trPr>
          <w:trHeight w:val="403"/>
        </w:trPr>
        <w:tc>
          <w:tcPr>
            <w:tcW w:w="1223" w:type="pct"/>
            <w:shd w:val="clear" w:color="auto" w:fill="B3EDFB"/>
            <w:vAlign w:val="center"/>
          </w:tcPr>
          <w:p w14:paraId="1219CC59" w14:textId="77777777" w:rsidR="00AB7680" w:rsidRDefault="00566AB4">
            <w:pPr>
              <w:jc w:val="right"/>
              <w:rPr>
                <w:rFonts w:ascii="Calibri" w:hAnsi="Calibri" w:cs="Calibri"/>
              </w:rPr>
            </w:pPr>
            <w:r>
              <w:rPr>
                <w:rFonts w:ascii="Calibri" w:hAnsi="Calibri" w:cs="Calibri"/>
              </w:rPr>
              <w:t>Publication of consultation response:</w:t>
            </w:r>
          </w:p>
        </w:tc>
        <w:tc>
          <w:tcPr>
            <w:tcW w:w="3777" w:type="pct"/>
            <w:gridSpan w:val="2"/>
            <w:vAlign w:val="center"/>
          </w:tcPr>
          <w:p w14:paraId="02C12804" w14:textId="77777777" w:rsidR="00AB7680" w:rsidRDefault="00566AB4">
            <w:pPr>
              <w:rPr>
                <w:rFonts w:cs="Arial"/>
              </w:rPr>
            </w:pPr>
            <w:r>
              <w:rPr>
                <w:rFonts w:cs="Arial"/>
              </w:rPr>
              <w:t>N/A</w:t>
            </w:r>
          </w:p>
        </w:tc>
      </w:tr>
    </w:tbl>
    <w:p w14:paraId="070F0A8E" w14:textId="77777777" w:rsidR="00AB7680" w:rsidRDefault="00566AB4">
      <w:pPr>
        <w:pStyle w:val="Heading1"/>
        <w:rPr>
          <w:rFonts w:ascii="Calibri" w:hAnsi="Calibri" w:cs="Calibri"/>
        </w:rPr>
      </w:pPr>
      <w:r>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1150EF92" w14:textId="77777777">
        <w:trPr>
          <w:trHeight w:val="663"/>
        </w:trPr>
        <w:tc>
          <w:tcPr>
            <w:tcW w:w="1223" w:type="pct"/>
            <w:shd w:val="clear" w:color="auto" w:fill="B3EDFB"/>
            <w:vAlign w:val="center"/>
          </w:tcPr>
          <w:p w14:paraId="6714A740" w14:textId="77777777" w:rsidR="00AB7680" w:rsidRDefault="00566AB4">
            <w:pPr>
              <w:jc w:val="right"/>
              <w:rPr>
                <w:rFonts w:cs="Arial"/>
              </w:rPr>
            </w:pPr>
            <w:r>
              <w:rPr>
                <w:rFonts w:ascii="Calibri" w:hAnsi="Calibri" w:cs="Calibri"/>
              </w:rPr>
              <w:t>Xoserve Response to Organisations Comments</w:t>
            </w:r>
            <w:r>
              <w:rPr>
                <w:rFonts w:cs="Arial"/>
              </w:rPr>
              <w:t>:</w:t>
            </w:r>
          </w:p>
        </w:tc>
        <w:tc>
          <w:tcPr>
            <w:tcW w:w="3777" w:type="pct"/>
            <w:vAlign w:val="center"/>
          </w:tcPr>
          <w:p w14:paraId="1E612EE6" w14:textId="77777777" w:rsidR="00AB7680" w:rsidRDefault="00566AB4">
            <w:pPr>
              <w:rPr>
                <w:rFonts w:cs="Arial"/>
              </w:rPr>
            </w:pPr>
            <w:r>
              <w:rPr>
                <w:rFonts w:cs="Arial"/>
              </w:rPr>
              <w:t>Thank you for your representation, we will feed this into ChMC for a final decision.</w:t>
            </w:r>
          </w:p>
        </w:tc>
      </w:tr>
    </w:tbl>
    <w:p w14:paraId="6903687D" w14:textId="77777777" w:rsidR="00AB7680" w:rsidRDefault="00AB7680"/>
    <w:p w14:paraId="42CC62F2" w14:textId="77777777" w:rsidR="00AB7680" w:rsidRDefault="00566AB4">
      <w:pPr>
        <w:pStyle w:val="Heading1"/>
        <w:rPr>
          <w:rFonts w:ascii="Calibri" w:hAnsi="Calibri" w:cs="Calibri"/>
          <w:i/>
          <w:iCs/>
          <w:color w:val="auto"/>
          <w:sz w:val="22"/>
          <w:szCs w:val="22"/>
        </w:rPr>
      </w:pPr>
      <w:r>
        <w:rPr>
          <w:rFonts w:ascii="Calibri" w:hAnsi="Calibri" w:cs="Calibri"/>
          <w:i/>
          <w:iCs/>
          <w:color w:val="auto"/>
          <w:sz w:val="22"/>
          <w:szCs w:val="22"/>
        </w:rPr>
        <w:lastRenderedPageBreak/>
        <w:t>Please consider any commercial impacts to your organisation that Xoserve need to be aware of when formulating your response</w:t>
      </w:r>
    </w:p>
    <w:p w14:paraId="35FCA818" w14:textId="77777777" w:rsidR="00AB7680" w:rsidRDefault="00566AB4">
      <w:pPr>
        <w:pStyle w:val="Heading1"/>
        <w:rPr>
          <w:rFonts w:ascii="Calibri" w:hAnsi="Calibri" w:cs="Calibri"/>
        </w:rPr>
      </w:pPr>
      <w:r>
        <w:rPr>
          <w:rFonts w:ascii="Calibri" w:hAnsi="Calibri" w:cs="Calibri"/>
        </w:rP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AB7680" w14:paraId="68E52624" w14:textId="77777777">
        <w:trPr>
          <w:trHeight w:val="403"/>
        </w:trPr>
        <w:tc>
          <w:tcPr>
            <w:tcW w:w="1223" w:type="pct"/>
            <w:vMerge w:val="restart"/>
            <w:shd w:val="clear" w:color="auto" w:fill="B3EDFB"/>
            <w:vAlign w:val="center"/>
          </w:tcPr>
          <w:p w14:paraId="38C973D1" w14:textId="77777777" w:rsidR="00AB7680" w:rsidRDefault="00566AB4">
            <w:pPr>
              <w:jc w:val="right"/>
              <w:rPr>
                <w:rFonts w:ascii="Calibri" w:hAnsi="Calibri" w:cs="Calibri"/>
              </w:rPr>
            </w:pPr>
            <w:r>
              <w:rPr>
                <w:rFonts w:ascii="Calibri" w:hAnsi="Calibri" w:cs="Calibri"/>
              </w:rPr>
              <w:t>User Contact Details:</w:t>
            </w:r>
          </w:p>
        </w:tc>
        <w:tc>
          <w:tcPr>
            <w:tcW w:w="917" w:type="pct"/>
            <w:shd w:val="clear" w:color="auto" w:fill="B3EDFB"/>
            <w:vAlign w:val="center"/>
          </w:tcPr>
          <w:p w14:paraId="236CDD43" w14:textId="77777777" w:rsidR="00AB7680" w:rsidRDefault="00566AB4">
            <w:pPr>
              <w:jc w:val="right"/>
              <w:rPr>
                <w:rFonts w:ascii="Calibri" w:hAnsi="Calibri" w:cs="Calibri"/>
              </w:rPr>
            </w:pPr>
            <w:r>
              <w:rPr>
                <w:rFonts w:ascii="Calibri" w:hAnsi="Calibri" w:cs="Calibri"/>
              </w:rPr>
              <w:t>Organisation:</w:t>
            </w:r>
          </w:p>
        </w:tc>
        <w:tc>
          <w:tcPr>
            <w:tcW w:w="2860" w:type="pct"/>
            <w:vAlign w:val="center"/>
          </w:tcPr>
          <w:p w14:paraId="22711FFE" w14:textId="77777777" w:rsidR="00AB7680" w:rsidRDefault="00566AB4">
            <w:pPr>
              <w:rPr>
                <w:rFonts w:cs="Arial"/>
              </w:rPr>
            </w:pPr>
            <w:r>
              <w:rPr>
                <w:rFonts w:cs="Arial"/>
              </w:rPr>
              <w:t>E.ON</w:t>
            </w:r>
          </w:p>
        </w:tc>
      </w:tr>
      <w:tr w:rsidR="00AB7680" w14:paraId="7A46910E" w14:textId="77777777">
        <w:trPr>
          <w:trHeight w:val="403"/>
        </w:trPr>
        <w:tc>
          <w:tcPr>
            <w:tcW w:w="1223" w:type="pct"/>
            <w:vMerge/>
            <w:shd w:val="clear" w:color="auto" w:fill="B3EDFB"/>
            <w:vAlign w:val="center"/>
          </w:tcPr>
          <w:p w14:paraId="39F52F3C" w14:textId="77777777" w:rsidR="00AB7680" w:rsidRDefault="00AB7680"/>
        </w:tc>
        <w:tc>
          <w:tcPr>
            <w:tcW w:w="917" w:type="pct"/>
            <w:shd w:val="clear" w:color="auto" w:fill="B3EDFB"/>
            <w:vAlign w:val="center"/>
          </w:tcPr>
          <w:p w14:paraId="0E21E9D1" w14:textId="77777777" w:rsidR="00AB7680" w:rsidRDefault="00566AB4">
            <w:pPr>
              <w:jc w:val="right"/>
              <w:rPr>
                <w:rFonts w:ascii="Calibri" w:hAnsi="Calibri" w:cs="Calibri"/>
              </w:rPr>
            </w:pPr>
            <w:r>
              <w:rPr>
                <w:rFonts w:ascii="Calibri" w:hAnsi="Calibri" w:cs="Calibri"/>
              </w:rPr>
              <w:t>Name:</w:t>
            </w:r>
          </w:p>
        </w:tc>
        <w:tc>
          <w:tcPr>
            <w:tcW w:w="2860" w:type="pct"/>
            <w:vAlign w:val="center"/>
          </w:tcPr>
          <w:p w14:paraId="4613A24F" w14:textId="77777777" w:rsidR="00AB7680" w:rsidRDefault="00566AB4">
            <w:pPr>
              <w:rPr>
                <w:rFonts w:cs="Arial"/>
              </w:rPr>
            </w:pPr>
            <w:r>
              <w:rPr>
                <w:rFonts w:cs="Arial"/>
              </w:rPr>
              <w:t>Edd Green</w:t>
            </w:r>
          </w:p>
        </w:tc>
      </w:tr>
      <w:tr w:rsidR="00AB7680" w14:paraId="0AD898BF" w14:textId="77777777">
        <w:trPr>
          <w:trHeight w:val="403"/>
        </w:trPr>
        <w:tc>
          <w:tcPr>
            <w:tcW w:w="1223" w:type="pct"/>
            <w:vMerge/>
            <w:shd w:val="clear" w:color="auto" w:fill="B3EDFB"/>
            <w:vAlign w:val="center"/>
          </w:tcPr>
          <w:p w14:paraId="0037B68F" w14:textId="77777777" w:rsidR="00AB7680" w:rsidRDefault="00AB7680"/>
        </w:tc>
        <w:tc>
          <w:tcPr>
            <w:tcW w:w="917" w:type="pct"/>
            <w:shd w:val="clear" w:color="auto" w:fill="B3EDFB"/>
            <w:vAlign w:val="center"/>
          </w:tcPr>
          <w:p w14:paraId="746331C9" w14:textId="77777777" w:rsidR="00AB7680" w:rsidRDefault="00566AB4">
            <w:pPr>
              <w:jc w:val="right"/>
              <w:rPr>
                <w:rFonts w:ascii="Calibri" w:hAnsi="Calibri" w:cs="Calibri"/>
              </w:rPr>
            </w:pPr>
            <w:r>
              <w:rPr>
                <w:rFonts w:ascii="Calibri" w:hAnsi="Calibri" w:cs="Calibri"/>
              </w:rPr>
              <w:t>Email:</w:t>
            </w:r>
          </w:p>
        </w:tc>
        <w:tc>
          <w:tcPr>
            <w:tcW w:w="2860" w:type="pct"/>
            <w:vAlign w:val="center"/>
          </w:tcPr>
          <w:p w14:paraId="1C79E1D0" w14:textId="77777777" w:rsidR="00AB7680" w:rsidRDefault="00566AB4">
            <w:pPr>
              <w:rPr>
                <w:rFonts w:cs="Arial"/>
              </w:rPr>
            </w:pPr>
            <w:r>
              <w:rPr>
                <w:rFonts w:cs="Arial"/>
              </w:rPr>
              <w:t>edd.green@eonnext.com</w:t>
            </w:r>
          </w:p>
        </w:tc>
      </w:tr>
      <w:tr w:rsidR="00AB7680" w14:paraId="49704EE0" w14:textId="77777777">
        <w:trPr>
          <w:trHeight w:val="1137"/>
        </w:trPr>
        <w:tc>
          <w:tcPr>
            <w:tcW w:w="1223" w:type="pct"/>
            <w:vMerge/>
            <w:shd w:val="clear" w:color="auto" w:fill="B3EDFB"/>
            <w:vAlign w:val="center"/>
          </w:tcPr>
          <w:p w14:paraId="326882FF" w14:textId="77777777" w:rsidR="00AB7680" w:rsidRDefault="00AB7680"/>
        </w:tc>
        <w:tc>
          <w:tcPr>
            <w:tcW w:w="3777" w:type="pct"/>
            <w:gridSpan w:val="2"/>
            <w:vAlign w:val="center"/>
          </w:tcPr>
          <w:p w14:paraId="6E763F89" w14:textId="77777777" w:rsidR="00AB7680" w:rsidRDefault="00566AB4">
            <w:pPr>
              <w:rPr>
                <w:rFonts w:cs="Arial"/>
              </w:rPr>
            </w:pPr>
            <w:r>
              <w:rPr>
                <w:rFonts w:cs="Arial"/>
              </w:rPr>
              <w:t>Option 2.</w:t>
            </w:r>
            <w:r>
              <w:rPr>
                <w:rFonts w:cs="Arial"/>
              </w:rPr>
              <w:br/>
              <w:t xml:space="preserve">Although 1 is cheaper on face value, it would ultimately result in the dissemination of any additional costs across a wide range of parties. These costs will vary by party and appear to be an unknown element. Given the traditional cost/ benefit ratio of making one change within a centralised organisation vs making a series of multiple changes across many devolved organisations there is less risk and less holistic financial impact to both E.ON and end user customers in option 2 than 1. </w:t>
            </w:r>
            <w:r>
              <w:rPr>
                <w:rFonts w:cs="Arial"/>
              </w:rPr>
              <w:br/>
              <w:t>Option 2 would also likely result in a better controlled process as it would result in a singular set of standardised processes, ways of working etc etc, whereas option 1 would increase the likelihood of errors/ blockers arising from different parties processing their requisite data elements in their own way.</w:t>
            </w:r>
            <w:r>
              <w:rPr>
                <w:rFonts w:cs="Arial"/>
              </w:rPr>
              <w:br/>
              <w:t>In addition:</w:t>
            </w:r>
            <w:r>
              <w:rPr>
                <w:rFonts w:cs="Arial"/>
              </w:rPr>
              <w:br/>
              <w:t>a) E.ON fully supports the move away from Multiplication factor and the complexities this would create for suppliers for smart customers</w:t>
            </w:r>
            <w:r>
              <w:rPr>
                <w:rFonts w:cs="Arial"/>
              </w:rPr>
              <w:br/>
              <w:t>b) The HLSO seems to indicate that a new Hydrogen LDZ will not be created but it is not explicitly clear. Please can this be clarified</w:t>
            </w:r>
            <w:r>
              <w:rPr>
                <w:rFonts w:cs="Arial"/>
              </w:rPr>
              <w:br/>
              <w:t>c) Has it been determined what response CDSP will send on their conversion/meter exchanges if they are not using RGMA flow?</w:t>
            </w:r>
            <w:r>
              <w:rPr>
                <w:rFonts w:cs="Arial"/>
              </w:rPr>
              <w:br/>
            </w:r>
          </w:p>
        </w:tc>
      </w:tr>
      <w:tr w:rsidR="00AB7680" w14:paraId="1B635E94" w14:textId="77777777">
        <w:trPr>
          <w:trHeight w:val="403"/>
        </w:trPr>
        <w:tc>
          <w:tcPr>
            <w:tcW w:w="1223" w:type="pct"/>
            <w:shd w:val="clear" w:color="auto" w:fill="B3EDFB"/>
            <w:vAlign w:val="center"/>
          </w:tcPr>
          <w:p w14:paraId="748EB4A0" w14:textId="77777777" w:rsidR="00AB7680" w:rsidRDefault="00566AB4">
            <w:pPr>
              <w:jc w:val="right"/>
              <w:rPr>
                <w:rFonts w:ascii="Calibri" w:hAnsi="Calibri" w:cs="Calibri"/>
              </w:rPr>
            </w:pPr>
            <w:r>
              <w:rPr>
                <w:rFonts w:ascii="Calibri" w:hAnsi="Calibri" w:cs="Calibri"/>
              </w:rPr>
              <w:t>Publication of consultation response:</w:t>
            </w:r>
          </w:p>
        </w:tc>
        <w:tc>
          <w:tcPr>
            <w:tcW w:w="3777" w:type="pct"/>
            <w:gridSpan w:val="2"/>
            <w:vAlign w:val="center"/>
          </w:tcPr>
          <w:p w14:paraId="21B44262" w14:textId="77777777" w:rsidR="00AB7680" w:rsidRDefault="00566AB4">
            <w:pPr>
              <w:rPr>
                <w:rFonts w:cs="Arial"/>
              </w:rPr>
            </w:pPr>
            <w:r>
              <w:rPr>
                <w:rFonts w:cs="Arial"/>
              </w:rPr>
              <w:t>N/A</w:t>
            </w:r>
          </w:p>
        </w:tc>
      </w:tr>
    </w:tbl>
    <w:p w14:paraId="4E30175A" w14:textId="77777777" w:rsidR="00AB7680" w:rsidRDefault="00566AB4">
      <w:pPr>
        <w:pStyle w:val="Heading1"/>
        <w:rPr>
          <w:rFonts w:ascii="Calibri" w:hAnsi="Calibri" w:cs="Calibri"/>
        </w:rPr>
      </w:pPr>
      <w:r>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07F72B69" w14:textId="77777777">
        <w:trPr>
          <w:trHeight w:val="663"/>
        </w:trPr>
        <w:tc>
          <w:tcPr>
            <w:tcW w:w="1223" w:type="pct"/>
            <w:shd w:val="clear" w:color="auto" w:fill="B3EDFB"/>
            <w:vAlign w:val="center"/>
          </w:tcPr>
          <w:p w14:paraId="25FCAB64" w14:textId="77777777" w:rsidR="00AB7680" w:rsidRDefault="00566AB4">
            <w:pPr>
              <w:jc w:val="right"/>
              <w:rPr>
                <w:rFonts w:cs="Arial"/>
              </w:rPr>
            </w:pPr>
            <w:r>
              <w:rPr>
                <w:rFonts w:ascii="Calibri" w:hAnsi="Calibri" w:cs="Calibri"/>
              </w:rPr>
              <w:t>Xoserve Response to Organisations Comments</w:t>
            </w:r>
            <w:r>
              <w:rPr>
                <w:rFonts w:cs="Arial"/>
              </w:rPr>
              <w:t>:</w:t>
            </w:r>
          </w:p>
        </w:tc>
        <w:tc>
          <w:tcPr>
            <w:tcW w:w="3777" w:type="pct"/>
            <w:vAlign w:val="center"/>
          </w:tcPr>
          <w:p w14:paraId="6947F10B" w14:textId="77777777" w:rsidR="00AB7680" w:rsidRDefault="00566AB4">
            <w:pPr>
              <w:rPr>
                <w:rFonts w:cs="Arial"/>
              </w:rPr>
            </w:pPr>
            <w:r>
              <w:rPr>
                <w:rFonts w:cs="Arial"/>
              </w:rPr>
              <w:t xml:space="preserve">For clarification there will be no new LDZ created to support the Hydrogen Village Trial. </w:t>
            </w:r>
            <w:r>
              <w:rPr>
                <w:rFonts w:cs="Arial"/>
              </w:rPr>
              <w:br/>
            </w:r>
            <w:r>
              <w:rPr>
                <w:rFonts w:cs="Arial"/>
              </w:rPr>
              <w:br/>
              <w:t>In regards to the response sent to Shippers following CDSP updating meter exchanges/conversion factors it is expected this will be an unsolicited .UPR file as this aligns to the existing process where CDSP updates a conversion factor (introduced as part of UNC Modification 0681.)</w:t>
            </w:r>
            <w:r>
              <w:rPr>
                <w:rFonts w:cs="Arial"/>
              </w:rPr>
              <w:br/>
            </w:r>
          </w:p>
        </w:tc>
      </w:tr>
    </w:tbl>
    <w:p w14:paraId="30490AA6" w14:textId="77777777" w:rsidR="00AB7680" w:rsidRDefault="00AB7680"/>
    <w:p w14:paraId="7D2A6249" w14:textId="77777777" w:rsidR="00AB7680" w:rsidRDefault="00566AB4">
      <w:r>
        <w:br w:type="page"/>
      </w:r>
    </w:p>
    <w:p w14:paraId="5E097E82" w14:textId="77777777" w:rsidR="00AB7680" w:rsidRDefault="00566AB4">
      <w:pPr>
        <w:pStyle w:val="Title"/>
        <w:rPr>
          <w:rFonts w:ascii="Calibri" w:hAnsi="Calibri" w:cs="Calibri"/>
        </w:rPr>
      </w:pPr>
      <w:r>
        <w:rPr>
          <w:rFonts w:ascii="Calibri" w:hAnsi="Calibri" w:cs="Calibri"/>
        </w:rP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AB7680" w14:paraId="17B2A487" w14:textId="77777777">
        <w:trPr>
          <w:trHeight w:val="403"/>
        </w:trPr>
        <w:tc>
          <w:tcPr>
            <w:tcW w:w="1226" w:type="pct"/>
            <w:shd w:val="clear" w:color="auto" w:fill="B3EDFB"/>
            <w:vAlign w:val="center"/>
          </w:tcPr>
          <w:p w14:paraId="2D4721F6" w14:textId="77777777" w:rsidR="00AB7680" w:rsidRDefault="00566AB4">
            <w:pPr>
              <w:jc w:val="right"/>
              <w:rPr>
                <w:rFonts w:ascii="Calibri" w:hAnsi="Calibri" w:cs="Calibri"/>
              </w:rPr>
            </w:pPr>
            <w:r>
              <w:rPr>
                <w:rFonts w:ascii="Calibri" w:hAnsi="Calibri" w:cs="Calibri"/>
              </w:rPr>
              <w:t>Change Status:</w:t>
            </w:r>
          </w:p>
        </w:tc>
        <w:tc>
          <w:tcPr>
            <w:tcW w:w="1258" w:type="pct"/>
            <w:vAlign w:val="center"/>
          </w:tcPr>
          <w:p w14:paraId="1CEEA0F4" w14:textId="4EED2AE3" w:rsidR="00AB7680" w:rsidRDefault="000115D1">
            <w:pPr>
              <w:rPr>
                <w:rFonts w:ascii="Calibri" w:hAnsi="Calibri" w:cs="Calibri"/>
              </w:rPr>
            </w:pPr>
            <w:sdt>
              <w:sdtPr>
                <w:rPr>
                  <w:rFonts w:ascii="Calibri" w:hAnsi="Calibri" w:cs="Calibri"/>
                </w:rPr>
                <w:id w:val="92291494"/>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sidR="00566AB4">
              <w:rPr>
                <w:rFonts w:ascii="Calibri" w:hAnsi="Calibri" w:cs="Calibri"/>
              </w:rPr>
              <w:t xml:space="preserve"> Approve</w:t>
            </w:r>
          </w:p>
        </w:tc>
        <w:tc>
          <w:tcPr>
            <w:tcW w:w="1259" w:type="pct"/>
            <w:gridSpan w:val="3"/>
            <w:vAlign w:val="center"/>
          </w:tcPr>
          <w:p w14:paraId="09A1682B" w14:textId="77777777" w:rsidR="00AB7680" w:rsidRDefault="000115D1">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EndPr/>
              <w:sdtContent>
                <w:r w:rsidR="00566AB4">
                  <w:rPr>
                    <w:rFonts w:ascii="MS Gothic" w:eastAsia="MS Gothic" w:hAnsi="MS Gothic" w:cs="MS Gothic"/>
                  </w:rPr>
                  <w:t>☐</w:t>
                </w:r>
              </w:sdtContent>
            </w:sdt>
            <w:r w:rsidR="00566AB4">
              <w:rPr>
                <w:rFonts w:ascii="Calibri" w:hAnsi="Calibri" w:cs="Calibri"/>
              </w:rPr>
              <w:t xml:space="preserve"> Reject</w:t>
            </w:r>
          </w:p>
        </w:tc>
        <w:tc>
          <w:tcPr>
            <w:tcW w:w="1257" w:type="pct"/>
            <w:vAlign w:val="center"/>
          </w:tcPr>
          <w:p w14:paraId="1025DD97" w14:textId="77777777" w:rsidR="00AB7680" w:rsidRDefault="000115D1">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EndPr/>
              <w:sdtContent>
                <w:r w:rsidR="00566AB4">
                  <w:rPr>
                    <w:rFonts w:ascii="MS Gothic" w:eastAsia="MS Gothic" w:hAnsi="MS Gothic" w:cs="MS Gothic"/>
                  </w:rPr>
                  <w:t>☐</w:t>
                </w:r>
              </w:sdtContent>
            </w:sdt>
            <w:r w:rsidR="00566AB4">
              <w:rPr>
                <w:rFonts w:ascii="Calibri" w:hAnsi="Calibri" w:cs="Calibri"/>
              </w:rPr>
              <w:t xml:space="preserve"> Defer</w:t>
            </w:r>
          </w:p>
        </w:tc>
      </w:tr>
      <w:tr w:rsidR="00AB7680" w14:paraId="3D41C9BA" w14:textId="77777777">
        <w:trPr>
          <w:trHeight w:val="403"/>
        </w:trPr>
        <w:tc>
          <w:tcPr>
            <w:tcW w:w="1226" w:type="pct"/>
            <w:shd w:val="clear" w:color="auto" w:fill="B3EDFB"/>
            <w:vAlign w:val="center"/>
          </w:tcPr>
          <w:p w14:paraId="3B5E8B23" w14:textId="77777777" w:rsidR="00AB7680" w:rsidRDefault="00566AB4">
            <w:pPr>
              <w:jc w:val="right"/>
              <w:rPr>
                <w:rFonts w:ascii="Calibri" w:hAnsi="Calibri" w:cs="Calibri"/>
              </w:rPr>
            </w:pPr>
            <w:r>
              <w:rPr>
                <w:rFonts w:ascii="Calibri" w:hAnsi="Calibri" w:cs="Calibri"/>
              </w:rPr>
              <w:t>Approved Solution Option</w:t>
            </w:r>
          </w:p>
        </w:tc>
        <w:tc>
          <w:tcPr>
            <w:tcW w:w="3774" w:type="pct"/>
            <w:gridSpan w:val="5"/>
            <w:vAlign w:val="center"/>
          </w:tcPr>
          <w:p w14:paraId="350C8B1E" w14:textId="685AABC8" w:rsidR="00AB7680" w:rsidRDefault="000115D1">
            <w:pPr>
              <w:rPr>
                <w:rFonts w:ascii="Calibri" w:hAnsi="Calibri" w:cs="Calibri"/>
              </w:rPr>
            </w:pPr>
            <w:r>
              <w:rPr>
                <w:rFonts w:ascii="Calibri" w:hAnsi="Calibri" w:cs="Calibri"/>
              </w:rPr>
              <w:t>Option 2</w:t>
            </w:r>
          </w:p>
        </w:tc>
      </w:tr>
      <w:tr w:rsidR="00AB7680" w14:paraId="578528FF" w14:textId="77777777">
        <w:trPr>
          <w:trHeight w:val="403"/>
        </w:trPr>
        <w:tc>
          <w:tcPr>
            <w:tcW w:w="1226" w:type="pct"/>
            <w:vMerge w:val="restart"/>
            <w:shd w:val="clear" w:color="auto" w:fill="B3EDFB"/>
            <w:vAlign w:val="center"/>
          </w:tcPr>
          <w:p w14:paraId="1FE4B785" w14:textId="77777777" w:rsidR="00AB7680" w:rsidRDefault="00566AB4">
            <w:pPr>
              <w:jc w:val="right"/>
              <w:rPr>
                <w:rFonts w:ascii="Calibri" w:hAnsi="Calibri" w:cs="Calibri"/>
              </w:rPr>
            </w:pPr>
            <w:r>
              <w:rPr>
                <w:rFonts w:ascii="Calibri" w:hAnsi="Calibri" w:cs="Calibri"/>
              </w:rPr>
              <w:t>Industry Consultation:</w:t>
            </w:r>
          </w:p>
        </w:tc>
        <w:tc>
          <w:tcPr>
            <w:tcW w:w="1888" w:type="pct"/>
            <w:gridSpan w:val="2"/>
            <w:vAlign w:val="center"/>
          </w:tcPr>
          <w:p w14:paraId="24611FB7" w14:textId="4D937568" w:rsidR="00AB7680" w:rsidRDefault="000115D1">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sidR="00566AB4">
              <w:rPr>
                <w:rFonts w:ascii="Calibri" w:hAnsi="Calibri" w:cs="Calibri"/>
              </w:rPr>
              <w:t xml:space="preserve"> 10 Working Days</w:t>
            </w:r>
          </w:p>
        </w:tc>
        <w:tc>
          <w:tcPr>
            <w:tcW w:w="1886" w:type="pct"/>
            <w:gridSpan w:val="3"/>
            <w:vAlign w:val="center"/>
          </w:tcPr>
          <w:p w14:paraId="3D0A8460" w14:textId="77777777" w:rsidR="00AB7680" w:rsidRDefault="000115D1">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EndPr/>
              <w:sdtContent>
                <w:r w:rsidR="00566AB4">
                  <w:rPr>
                    <w:rFonts w:ascii="MS Gothic" w:eastAsia="MS Gothic" w:hAnsi="MS Gothic" w:cs="MS Gothic"/>
                  </w:rPr>
                  <w:t>☐</w:t>
                </w:r>
              </w:sdtContent>
            </w:sdt>
            <w:r w:rsidR="00566AB4">
              <w:rPr>
                <w:rFonts w:ascii="Calibri" w:hAnsi="Calibri" w:cs="Calibri"/>
              </w:rPr>
              <w:t xml:space="preserve"> 15 Working Days</w:t>
            </w:r>
          </w:p>
        </w:tc>
      </w:tr>
      <w:tr w:rsidR="00AB7680" w14:paraId="1A540E2C" w14:textId="77777777">
        <w:trPr>
          <w:trHeight w:val="403"/>
        </w:trPr>
        <w:tc>
          <w:tcPr>
            <w:tcW w:w="1226" w:type="pct"/>
            <w:vMerge/>
            <w:shd w:val="clear" w:color="auto" w:fill="B3EDFB"/>
            <w:vAlign w:val="center"/>
          </w:tcPr>
          <w:p w14:paraId="2A829B79" w14:textId="77777777" w:rsidR="00AB7680" w:rsidRDefault="00AB7680"/>
        </w:tc>
        <w:tc>
          <w:tcPr>
            <w:tcW w:w="1888" w:type="pct"/>
            <w:gridSpan w:val="2"/>
            <w:vAlign w:val="center"/>
          </w:tcPr>
          <w:p w14:paraId="6F934CD1" w14:textId="77777777" w:rsidR="00AB7680" w:rsidRDefault="000115D1">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EndPr/>
              <w:sdtContent>
                <w:r w:rsidR="00566AB4">
                  <w:rPr>
                    <w:rFonts w:ascii="MS Gothic" w:eastAsia="MS Gothic" w:hAnsi="MS Gothic" w:cs="MS Gothic"/>
                  </w:rPr>
                  <w:t>☐</w:t>
                </w:r>
              </w:sdtContent>
            </w:sdt>
            <w:r w:rsidR="00566AB4">
              <w:rPr>
                <w:rFonts w:ascii="Calibri" w:hAnsi="Calibri" w:cs="Calibri"/>
              </w:rPr>
              <w:t xml:space="preserve"> 20 Working Days</w:t>
            </w:r>
          </w:p>
        </w:tc>
        <w:tc>
          <w:tcPr>
            <w:tcW w:w="1886" w:type="pct"/>
            <w:gridSpan w:val="3"/>
            <w:vAlign w:val="center"/>
          </w:tcPr>
          <w:p w14:paraId="00F6E24B" w14:textId="77777777" w:rsidR="00AB7680" w:rsidRDefault="000115D1">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EndPr/>
              <w:sdtContent>
                <w:r w:rsidR="00566AB4">
                  <w:rPr>
                    <w:rFonts w:ascii="MS Gothic" w:eastAsia="MS Gothic" w:hAnsi="MS Gothic" w:cs="MS Gothic"/>
                  </w:rPr>
                  <w:t>☐</w:t>
                </w:r>
              </w:sdtContent>
            </w:sdt>
            <w:r w:rsidR="00566AB4">
              <w:rPr>
                <w:rFonts w:ascii="Calibri" w:hAnsi="Calibri" w:cs="Calibri"/>
              </w:rPr>
              <w:t xml:space="preserve"> Other [Specify Here]</w:t>
            </w:r>
          </w:p>
        </w:tc>
      </w:tr>
      <w:tr w:rsidR="00AB7680" w14:paraId="1E1C9EB1" w14:textId="77777777">
        <w:trPr>
          <w:trHeight w:val="403"/>
        </w:trPr>
        <w:tc>
          <w:tcPr>
            <w:tcW w:w="1226" w:type="pct"/>
            <w:shd w:val="clear" w:color="auto" w:fill="B3EDFB"/>
            <w:vAlign w:val="center"/>
          </w:tcPr>
          <w:p w14:paraId="25B066EF" w14:textId="77777777" w:rsidR="00AB7680" w:rsidRDefault="00566AB4">
            <w:pPr>
              <w:jc w:val="right"/>
              <w:rPr>
                <w:rFonts w:ascii="Calibri" w:hAnsi="Calibri" w:cs="Calibri"/>
              </w:rPr>
            </w:pPr>
            <w:r>
              <w:rPr>
                <w:rFonts w:ascii="Calibri" w:hAnsi="Calibri" w:cs="Calibri"/>
              </w:rPr>
              <w:t>Date Issued:</w:t>
            </w:r>
          </w:p>
        </w:tc>
        <w:tc>
          <w:tcPr>
            <w:tcW w:w="3774" w:type="pct"/>
            <w:gridSpan w:val="5"/>
            <w:vAlign w:val="center"/>
          </w:tcPr>
          <w:sdt>
            <w:sdtPr>
              <w:rPr>
                <w:rFonts w:ascii="Calibri" w:hAnsi="Calibri" w:cs="Calibri"/>
              </w:rPr>
              <w:id w:val="-342008601"/>
              <w:placeholder>
                <w:docPart w:val="EC7D44A3C27349878F4D436992CADD3A"/>
              </w:placeholder>
              <w:date w:fullDate="2023-05-15T00:00:00Z">
                <w:dateFormat w:val="dd/MM/yyyy"/>
                <w:lid w:val="en-GB"/>
                <w:storeMappedDataAs w:val="dateTime"/>
                <w:calendar w:val="gregorian"/>
              </w:date>
            </w:sdtPr>
            <w:sdtEndPr/>
            <w:sdtContent>
              <w:p w14:paraId="7B699F99" w14:textId="3DD5D88A" w:rsidR="00AB7680" w:rsidRDefault="000115D1">
                <w:r>
                  <w:rPr>
                    <w:rFonts w:ascii="Calibri" w:hAnsi="Calibri" w:cs="Calibri"/>
                  </w:rPr>
                  <w:t>15/05/2023</w:t>
                </w:r>
              </w:p>
            </w:sdtContent>
          </w:sdt>
        </w:tc>
      </w:tr>
      <w:tr w:rsidR="00AB7680" w14:paraId="532A4381" w14:textId="77777777">
        <w:trPr>
          <w:trHeight w:val="403"/>
        </w:trPr>
        <w:tc>
          <w:tcPr>
            <w:tcW w:w="1226" w:type="pct"/>
            <w:shd w:val="clear" w:color="auto" w:fill="B3EDFB"/>
            <w:vAlign w:val="center"/>
          </w:tcPr>
          <w:p w14:paraId="4B00AFF6" w14:textId="77777777" w:rsidR="00AB7680" w:rsidRDefault="00566AB4">
            <w:pPr>
              <w:jc w:val="right"/>
              <w:rPr>
                <w:rFonts w:ascii="Calibri" w:hAnsi="Calibri" w:cs="Calibri"/>
              </w:rPr>
            </w:pPr>
            <w:r>
              <w:rPr>
                <w:rFonts w:ascii="Calibri" w:hAnsi="Calibri" w:cs="Calibri"/>
              </w:rPr>
              <w:t>Comms Ref(s):</w:t>
            </w:r>
          </w:p>
        </w:tc>
        <w:tc>
          <w:tcPr>
            <w:tcW w:w="3774" w:type="pct"/>
            <w:gridSpan w:val="5"/>
            <w:vAlign w:val="center"/>
          </w:tcPr>
          <w:p w14:paraId="746B4B07" w14:textId="5E03CE16" w:rsidR="00AB7680" w:rsidRDefault="000115D1">
            <w:pPr>
              <w:rPr>
                <w:rFonts w:ascii="Calibri" w:hAnsi="Calibri" w:cs="Calibri"/>
              </w:rPr>
            </w:pPr>
            <w:r w:rsidRPr="000115D1">
              <w:rPr>
                <w:rFonts w:ascii="Calibri" w:hAnsi="Calibri" w:cs="Calibri"/>
              </w:rPr>
              <w:t>3174.1 - VO - PO</w:t>
            </w:r>
          </w:p>
        </w:tc>
      </w:tr>
      <w:tr w:rsidR="00AB7680" w14:paraId="6716E1EA" w14:textId="77777777">
        <w:trPr>
          <w:trHeight w:val="403"/>
        </w:trPr>
        <w:tc>
          <w:tcPr>
            <w:tcW w:w="1226" w:type="pct"/>
            <w:shd w:val="clear" w:color="auto" w:fill="B3EDFB"/>
            <w:vAlign w:val="center"/>
          </w:tcPr>
          <w:p w14:paraId="176C7E5D" w14:textId="77777777" w:rsidR="00AB7680" w:rsidRDefault="00566AB4">
            <w:pPr>
              <w:jc w:val="right"/>
              <w:rPr>
                <w:rFonts w:ascii="Calibri" w:hAnsi="Calibri" w:cs="Calibri"/>
              </w:rPr>
            </w:pPr>
            <w:r>
              <w:rPr>
                <w:rFonts w:ascii="Calibri" w:hAnsi="Calibri" w:cs="Calibri"/>
              </w:rPr>
              <w:t>Number of Responses:</w:t>
            </w:r>
          </w:p>
        </w:tc>
        <w:tc>
          <w:tcPr>
            <w:tcW w:w="3774" w:type="pct"/>
            <w:gridSpan w:val="5"/>
            <w:vAlign w:val="center"/>
          </w:tcPr>
          <w:p w14:paraId="383868BD" w14:textId="53060A97" w:rsidR="00AB7680" w:rsidRDefault="000115D1">
            <w:pPr>
              <w:rPr>
                <w:rFonts w:ascii="Calibri" w:hAnsi="Calibri" w:cs="Calibri"/>
              </w:rPr>
            </w:pPr>
            <w:r>
              <w:rPr>
                <w:rFonts w:ascii="Calibri" w:hAnsi="Calibri" w:cs="Calibri"/>
              </w:rPr>
              <w:t>6</w:t>
            </w:r>
          </w:p>
        </w:tc>
      </w:tr>
      <w:tr w:rsidR="00AB7680" w14:paraId="6AA3A78E" w14:textId="77777777">
        <w:trPr>
          <w:trHeight w:val="403"/>
        </w:trPr>
        <w:tc>
          <w:tcPr>
            <w:tcW w:w="1226" w:type="pct"/>
            <w:vMerge w:val="restart"/>
            <w:shd w:val="clear" w:color="auto" w:fill="B3EDFB"/>
            <w:vAlign w:val="center"/>
          </w:tcPr>
          <w:p w14:paraId="73E5C43E" w14:textId="77777777" w:rsidR="00AB7680" w:rsidRDefault="00566AB4">
            <w:pPr>
              <w:jc w:val="right"/>
              <w:rPr>
                <w:rFonts w:ascii="Calibri" w:hAnsi="Calibri" w:cs="Calibri"/>
              </w:rPr>
            </w:pPr>
            <w:r>
              <w:rPr>
                <w:rFonts w:ascii="Calibri" w:hAnsi="Calibri" w:cs="Calibri"/>
              </w:rPr>
              <w:t>Solution Voting:</w:t>
            </w:r>
          </w:p>
        </w:tc>
        <w:tc>
          <w:tcPr>
            <w:tcW w:w="2215" w:type="pct"/>
            <w:gridSpan w:val="3"/>
            <w:vAlign w:val="center"/>
          </w:tcPr>
          <w:p w14:paraId="50A6707D" w14:textId="598E0492" w:rsidR="00AB7680" w:rsidRDefault="000115D1">
            <w:pPr>
              <w:rPr>
                <w:rFonts w:ascii="Calibri" w:hAnsi="Calibri" w:cs="Calibri"/>
              </w:rPr>
            </w:pPr>
            <w:sdt>
              <w:sdtPr>
                <w:rPr>
                  <w:rFonts w:ascii="Calibri" w:hAnsi="Calibri" w:cs="Calibri"/>
                </w:rPr>
                <w:id w:val="1430934478"/>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sidR="00566AB4">
              <w:rPr>
                <w:rFonts w:ascii="Calibri" w:hAnsi="Calibri" w:cs="Calibri"/>
              </w:rPr>
              <w:t xml:space="preserve"> Shipper</w:t>
            </w:r>
          </w:p>
        </w:tc>
        <w:tc>
          <w:tcPr>
            <w:tcW w:w="1559" w:type="pct"/>
            <w:gridSpan w:val="2"/>
            <w:vAlign w:val="center"/>
          </w:tcPr>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p w14:paraId="1C364FE4" w14:textId="77777777" w:rsidR="00AB7680" w:rsidRDefault="00566AB4">
                <w:pPr>
                  <w:rPr>
                    <w:rFonts w:ascii="Calibri" w:hAnsi="Calibri" w:cs="Calibri"/>
                  </w:rPr>
                </w:pPr>
                <w:r>
                  <w:rPr>
                    <w:rStyle w:val="PlaceholderText"/>
                    <w:rFonts w:ascii="Calibri" w:hAnsi="Calibri" w:cs="Calibri"/>
                  </w:rPr>
                  <w:t>Please select.</w:t>
                </w:r>
              </w:p>
            </w:sdtContent>
          </w:sdt>
        </w:tc>
      </w:tr>
      <w:tr w:rsidR="00AB7680" w14:paraId="50AE2DF8" w14:textId="77777777">
        <w:trPr>
          <w:trHeight w:val="403"/>
        </w:trPr>
        <w:tc>
          <w:tcPr>
            <w:tcW w:w="1226" w:type="pct"/>
            <w:vMerge/>
            <w:shd w:val="clear" w:color="auto" w:fill="B3EDFB"/>
            <w:vAlign w:val="center"/>
          </w:tcPr>
          <w:p w14:paraId="235FE89A" w14:textId="77777777" w:rsidR="00AB7680" w:rsidRDefault="00AB7680"/>
        </w:tc>
        <w:tc>
          <w:tcPr>
            <w:tcW w:w="2215" w:type="pct"/>
            <w:gridSpan w:val="3"/>
            <w:vAlign w:val="center"/>
          </w:tcPr>
          <w:p w14:paraId="316B12A5" w14:textId="77777777" w:rsidR="00AB7680" w:rsidRDefault="000115D1">
            <w:pPr>
              <w:rPr>
                <w:rFonts w:ascii="Calibri" w:hAnsi="Calibri" w:cs="Calibri"/>
              </w:rPr>
            </w:pPr>
            <w:sdt>
              <w:sdtPr>
                <w:rPr>
                  <w:rFonts w:ascii="Calibri" w:hAnsi="Calibri" w:cs="Calibri"/>
                </w:rPr>
                <w:id w:val="1356080623"/>
                <w14:checkbox>
                  <w14:checked w14:val="0"/>
                  <w14:checkedState w14:val="2612" w14:font="MS Gothic"/>
                  <w14:uncheckedState w14:val="2610" w14:font="MS Gothic"/>
                </w14:checkbox>
              </w:sdtPr>
              <w:sdtEndPr/>
              <w:sdtContent>
                <w:r w:rsidR="00566AB4">
                  <w:rPr>
                    <w:rFonts w:ascii="MS Gothic" w:eastAsia="MS Gothic" w:hAnsi="MS Gothic" w:cs="MS Gothic"/>
                  </w:rPr>
                  <w:t>☐</w:t>
                </w:r>
              </w:sdtContent>
            </w:sdt>
            <w:r w:rsidR="00566AB4">
              <w:rPr>
                <w:rFonts w:ascii="Calibri" w:hAnsi="Calibri" w:cs="Calibri"/>
              </w:rPr>
              <w:t xml:space="preserve"> National Grid Transmission</w:t>
            </w:r>
          </w:p>
        </w:tc>
        <w:tc>
          <w:tcPr>
            <w:tcW w:w="1559" w:type="pct"/>
            <w:gridSpan w:val="2"/>
            <w:vAlign w:val="center"/>
          </w:tcPr>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p w14:paraId="73B70E58" w14:textId="77777777" w:rsidR="00AB7680" w:rsidRDefault="00566AB4">
                <w:pPr>
                  <w:rPr>
                    <w:rFonts w:ascii="Calibri" w:hAnsi="Calibri" w:cs="Calibri"/>
                  </w:rPr>
                </w:pPr>
                <w:r>
                  <w:rPr>
                    <w:rStyle w:val="PlaceholderText"/>
                    <w:rFonts w:ascii="Calibri" w:hAnsi="Calibri" w:cs="Calibri"/>
                  </w:rPr>
                  <w:t>Please select.</w:t>
                </w:r>
              </w:p>
            </w:sdtContent>
          </w:sdt>
        </w:tc>
      </w:tr>
      <w:tr w:rsidR="00AB7680" w14:paraId="3B679082" w14:textId="77777777">
        <w:trPr>
          <w:trHeight w:val="403"/>
        </w:trPr>
        <w:tc>
          <w:tcPr>
            <w:tcW w:w="1226" w:type="pct"/>
            <w:vMerge/>
            <w:shd w:val="clear" w:color="auto" w:fill="B3EDFB"/>
            <w:vAlign w:val="center"/>
          </w:tcPr>
          <w:p w14:paraId="4526616E" w14:textId="77777777" w:rsidR="00AB7680" w:rsidRDefault="00AB7680"/>
        </w:tc>
        <w:tc>
          <w:tcPr>
            <w:tcW w:w="2215" w:type="pct"/>
            <w:gridSpan w:val="3"/>
            <w:vAlign w:val="center"/>
          </w:tcPr>
          <w:p w14:paraId="6C7486BC" w14:textId="476F5649" w:rsidR="00AB7680" w:rsidRDefault="000115D1">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sidR="00566AB4">
              <w:rPr>
                <w:rFonts w:ascii="Calibri" w:hAnsi="Calibri" w:cs="Calibri"/>
              </w:rPr>
              <w:t xml:space="preserve"> Distribution Network Operator</w:t>
            </w:r>
          </w:p>
        </w:tc>
        <w:tc>
          <w:tcPr>
            <w:tcW w:w="1559" w:type="pct"/>
            <w:gridSpan w:val="2"/>
            <w:vAlign w:val="center"/>
          </w:tcPr>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p w14:paraId="4D61C8F7" w14:textId="77777777" w:rsidR="00AB7680" w:rsidRDefault="00566AB4">
                <w:pPr>
                  <w:rPr>
                    <w:rFonts w:ascii="Calibri" w:hAnsi="Calibri" w:cs="Calibri"/>
                  </w:rPr>
                </w:pPr>
                <w:r>
                  <w:rPr>
                    <w:rStyle w:val="PlaceholderText"/>
                    <w:rFonts w:ascii="Calibri" w:hAnsi="Calibri" w:cs="Calibri"/>
                  </w:rPr>
                  <w:t>Please select.</w:t>
                </w:r>
              </w:p>
            </w:sdtContent>
          </w:sdt>
        </w:tc>
      </w:tr>
      <w:tr w:rsidR="00AB7680" w14:paraId="3990ECC4" w14:textId="77777777">
        <w:trPr>
          <w:trHeight w:val="403"/>
        </w:trPr>
        <w:tc>
          <w:tcPr>
            <w:tcW w:w="1226" w:type="pct"/>
            <w:vMerge/>
            <w:shd w:val="clear" w:color="auto" w:fill="B3EDFB"/>
            <w:vAlign w:val="center"/>
          </w:tcPr>
          <w:p w14:paraId="0F1FB0D5" w14:textId="77777777" w:rsidR="00AB7680" w:rsidRDefault="00AB7680"/>
        </w:tc>
        <w:tc>
          <w:tcPr>
            <w:tcW w:w="2215" w:type="pct"/>
            <w:gridSpan w:val="3"/>
            <w:vAlign w:val="center"/>
          </w:tcPr>
          <w:p w14:paraId="4DCF9A8B" w14:textId="6CA68E79" w:rsidR="00AB7680" w:rsidRDefault="000115D1">
            <w:pPr>
              <w:rPr>
                <w:rFonts w:ascii="Calibri" w:hAnsi="Calibri" w:cs="Calibri"/>
              </w:rPr>
            </w:pPr>
            <w:sdt>
              <w:sdtPr>
                <w:rPr>
                  <w:rFonts w:ascii="Calibri" w:hAnsi="Calibri" w:cs="Calibri"/>
                </w:rPr>
                <w:id w:val="-679510400"/>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sidR="00566AB4">
              <w:rPr>
                <w:rFonts w:ascii="Calibri" w:hAnsi="Calibri" w:cs="Calibri"/>
              </w:rPr>
              <w:t xml:space="preserve"> IGT</w:t>
            </w:r>
          </w:p>
        </w:tc>
        <w:tc>
          <w:tcPr>
            <w:tcW w:w="1559" w:type="pct"/>
            <w:gridSpan w:val="2"/>
            <w:vAlign w:val="center"/>
          </w:tcPr>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p w14:paraId="3068A50F" w14:textId="77777777" w:rsidR="00AB7680" w:rsidRDefault="00566AB4">
                <w:pPr>
                  <w:rPr>
                    <w:rFonts w:ascii="Calibri" w:hAnsi="Calibri" w:cs="Calibri"/>
                  </w:rPr>
                </w:pPr>
                <w:r>
                  <w:rPr>
                    <w:rStyle w:val="PlaceholderText"/>
                    <w:rFonts w:ascii="Calibri" w:hAnsi="Calibri" w:cs="Calibri"/>
                  </w:rPr>
                  <w:t>Please select.</w:t>
                </w:r>
              </w:p>
            </w:sdtContent>
          </w:sdt>
        </w:tc>
      </w:tr>
      <w:tr w:rsidR="00AB7680" w14:paraId="2596CF28" w14:textId="77777777">
        <w:trPr>
          <w:trHeight w:val="403"/>
        </w:trPr>
        <w:tc>
          <w:tcPr>
            <w:tcW w:w="1226" w:type="pct"/>
            <w:shd w:val="clear" w:color="auto" w:fill="B3EDFB"/>
            <w:vAlign w:val="center"/>
          </w:tcPr>
          <w:p w14:paraId="07D7FD83" w14:textId="77777777" w:rsidR="00AB7680" w:rsidRDefault="00566AB4">
            <w:pPr>
              <w:jc w:val="right"/>
              <w:rPr>
                <w:rFonts w:ascii="Calibri" w:hAnsi="Calibri" w:cs="Calibri"/>
              </w:rPr>
            </w:pPr>
            <w:r>
              <w:rPr>
                <w:rFonts w:ascii="Calibri" w:hAnsi="Calibri" w:cs="Calibri"/>
              </w:rPr>
              <w:t>Meeting Date:</w:t>
            </w:r>
          </w:p>
        </w:tc>
        <w:tc>
          <w:tcPr>
            <w:tcW w:w="3774" w:type="pct"/>
            <w:gridSpan w:val="5"/>
            <w:vAlign w:val="center"/>
          </w:tcPr>
          <w:sdt>
            <w:sdtPr>
              <w:rPr>
                <w:rFonts w:ascii="Calibri" w:hAnsi="Calibri" w:cs="Calibri"/>
              </w:rPr>
              <w:id w:val="626280683"/>
              <w:date w:fullDate="2023-06-09T00:00:00Z">
                <w:dateFormat w:val="dd/MM/yyyy"/>
                <w:lid w:val="en-GB"/>
                <w:storeMappedDataAs w:val="dateTime"/>
                <w:calendar w:val="gregorian"/>
              </w:date>
            </w:sdtPr>
            <w:sdtEndPr/>
            <w:sdtContent>
              <w:p w14:paraId="04254A0F" w14:textId="48D3B3A1" w:rsidR="00AB7680" w:rsidRDefault="000115D1">
                <w:r>
                  <w:rPr>
                    <w:rFonts w:ascii="Calibri" w:hAnsi="Calibri" w:cs="Calibri"/>
                  </w:rPr>
                  <w:t>09/06/2023</w:t>
                </w:r>
              </w:p>
            </w:sdtContent>
          </w:sdt>
        </w:tc>
      </w:tr>
      <w:tr w:rsidR="00AB7680" w14:paraId="05DB6C9F" w14:textId="77777777">
        <w:trPr>
          <w:trHeight w:val="403"/>
        </w:trPr>
        <w:tc>
          <w:tcPr>
            <w:tcW w:w="1226" w:type="pct"/>
            <w:shd w:val="clear" w:color="auto" w:fill="B3EDFB"/>
            <w:vAlign w:val="center"/>
          </w:tcPr>
          <w:p w14:paraId="259603BB" w14:textId="77777777" w:rsidR="00AB7680" w:rsidRDefault="00566AB4">
            <w:pPr>
              <w:jc w:val="right"/>
              <w:rPr>
                <w:rFonts w:ascii="Calibri" w:hAnsi="Calibri" w:cs="Calibri"/>
              </w:rPr>
            </w:pPr>
            <w:r>
              <w:rPr>
                <w:rFonts w:ascii="Calibri" w:hAnsi="Calibri" w:cs="Calibri"/>
              </w:rPr>
              <w:t>Proposed Release Date:</w:t>
            </w:r>
          </w:p>
        </w:tc>
        <w:tc>
          <w:tcPr>
            <w:tcW w:w="3774" w:type="pct"/>
            <w:gridSpan w:val="5"/>
            <w:vAlign w:val="center"/>
          </w:tcPr>
          <w:p w14:paraId="0719DA61" w14:textId="2662E9BC" w:rsidR="00AB7680" w:rsidRDefault="000115D1">
            <w:pPr>
              <w:rPr>
                <w:rFonts w:ascii="Calibri" w:hAnsi="Calibri" w:cs="Calibri"/>
              </w:rPr>
            </w:pPr>
            <w:r>
              <w:rPr>
                <w:rFonts w:ascii="Calibri" w:hAnsi="Calibri" w:cs="Calibri"/>
              </w:rPr>
              <w:t>Adhoc/Major</w:t>
            </w:r>
          </w:p>
        </w:tc>
      </w:tr>
    </w:tbl>
    <w:p w14:paraId="4DE2B7C6" w14:textId="77777777" w:rsidR="00AB7680" w:rsidRDefault="00AB7680">
      <w:pPr>
        <w:rPr>
          <w:rFonts w:ascii="Calibri" w:hAnsi="Calibri" w:cs="Calibri"/>
        </w:rPr>
      </w:pPr>
    </w:p>
    <w:p w14:paraId="0DB1009F" w14:textId="77777777" w:rsidR="00AB7680" w:rsidRDefault="00566AB4">
      <w:pPr>
        <w:pStyle w:val="Title"/>
        <w:rPr>
          <w:rFonts w:ascii="Calibri" w:hAnsi="Calibri" w:cs="Calibri"/>
        </w:rPr>
      </w:pPr>
      <w:r>
        <w:rPr>
          <w:rFonts w:ascii="Calibri" w:hAnsi="Calibri" w:cs="Calibri"/>
        </w:rPr>
        <w:t>Approved Solution Option</w:t>
      </w:r>
    </w:p>
    <w:p w14:paraId="5A71977F" w14:textId="77777777" w:rsidR="00AB7680" w:rsidRDefault="00566AB4">
      <w:pPr>
        <w:pStyle w:val="Heading1"/>
        <w:rPr>
          <w:rFonts w:ascii="Calibri" w:hAnsi="Calibri" w:cs="Calibri"/>
        </w:rPr>
      </w:pPr>
      <w:r>
        <w:rPr>
          <w:rFonts w:ascii="Calibri" w:hAnsi="Calibri" w:cs="Calibri"/>
        </w:rPr>
        <w:t>Approved Solution Option</w:t>
      </w:r>
    </w:p>
    <w:tbl>
      <w:tblPr>
        <w:tblStyle w:val="TableGrid"/>
        <w:tblW w:w="5018" w:type="pct"/>
        <w:tblInd w:w="-34" w:type="dxa"/>
        <w:tblLayout w:type="fixed"/>
        <w:tblLook w:val="04A0" w:firstRow="1" w:lastRow="0" w:firstColumn="1" w:lastColumn="0" w:noHBand="0" w:noVBand="1"/>
      </w:tblPr>
      <w:tblGrid>
        <w:gridCol w:w="2567"/>
        <w:gridCol w:w="7927"/>
      </w:tblGrid>
      <w:tr w:rsidR="00AB7680" w14:paraId="6B0383CA" w14:textId="77777777">
        <w:trPr>
          <w:trHeight w:val="2251"/>
        </w:trPr>
        <w:tc>
          <w:tcPr>
            <w:tcW w:w="1223" w:type="pct"/>
            <w:shd w:val="clear" w:color="auto" w:fill="B3EDFB"/>
            <w:vAlign w:val="center"/>
          </w:tcPr>
          <w:p w14:paraId="52CDC4C4" w14:textId="77777777" w:rsidR="00AB7680" w:rsidRDefault="00566AB4">
            <w:pPr>
              <w:jc w:val="right"/>
              <w:rPr>
                <w:rFonts w:ascii="Calibri" w:hAnsi="Calibri" w:cs="Calibri"/>
              </w:rPr>
            </w:pPr>
            <w:r>
              <w:rPr>
                <w:rFonts w:ascii="Calibri" w:hAnsi="Calibri" w:cs="Calibri"/>
              </w:rPr>
              <w:t>Solution Details:</w:t>
            </w:r>
          </w:p>
        </w:tc>
        <w:tc>
          <w:tcPr>
            <w:tcW w:w="3777" w:type="pct"/>
            <w:vAlign w:val="center"/>
          </w:tcPr>
          <w:p w14:paraId="13893EF6" w14:textId="77777777" w:rsidR="000115D1" w:rsidRPr="000115D1" w:rsidRDefault="000115D1" w:rsidP="000115D1">
            <w:pPr>
              <w:rPr>
                <w:rFonts w:ascii="Calibri" w:hAnsi="Calibri" w:cs="Calibri"/>
              </w:rPr>
            </w:pPr>
            <w:r w:rsidRPr="000115D1">
              <w:rPr>
                <w:rFonts w:ascii="Calibri" w:hAnsi="Calibri" w:cs="Calibri"/>
              </w:rPr>
              <w:t>Option 2: CDSP manages all metering data including Conversion Factor</w:t>
            </w:r>
          </w:p>
          <w:p w14:paraId="1341253B" w14:textId="77777777" w:rsidR="000115D1" w:rsidRPr="000115D1" w:rsidRDefault="000115D1" w:rsidP="000115D1">
            <w:pPr>
              <w:rPr>
                <w:rFonts w:ascii="Calibri" w:hAnsi="Calibri" w:cs="Calibri"/>
              </w:rPr>
            </w:pPr>
          </w:p>
          <w:p w14:paraId="453E154F" w14:textId="77777777" w:rsidR="000115D1" w:rsidRPr="000115D1" w:rsidRDefault="000115D1" w:rsidP="000115D1">
            <w:pPr>
              <w:rPr>
                <w:rFonts w:ascii="Calibri" w:hAnsi="Calibri" w:cs="Calibri"/>
              </w:rPr>
            </w:pPr>
            <w:r w:rsidRPr="000115D1">
              <w:rPr>
                <w:rFonts w:ascii="Calibri" w:hAnsi="Calibri" w:cs="Calibri"/>
              </w:rPr>
              <w:t>The existing Network Project Flag will be used to identify Supply Meter Points taking part in the trial. Where a Supply Meter Point is assigned to the trial the CDSP will use the meter exchange details, submitted by the Meter Equipment Manager to the Connections and Disconnections (C&amp;D) store, to perform a meter exchange in UK Link.</w:t>
            </w:r>
          </w:p>
          <w:p w14:paraId="79C45F79" w14:textId="77777777" w:rsidR="000115D1" w:rsidRPr="000115D1" w:rsidRDefault="000115D1" w:rsidP="000115D1">
            <w:pPr>
              <w:rPr>
                <w:rFonts w:ascii="Calibri" w:hAnsi="Calibri" w:cs="Calibri"/>
              </w:rPr>
            </w:pPr>
            <w:r w:rsidRPr="000115D1">
              <w:rPr>
                <w:rFonts w:ascii="Calibri" w:hAnsi="Calibri" w:cs="Calibri"/>
              </w:rPr>
              <w:t>Any RGMA files received by Gas Shippers prior to, during and following the Supply Meter Point taking part in the trial will be rejected using a new rejection code.</w:t>
            </w:r>
          </w:p>
          <w:p w14:paraId="7D8F94BF" w14:textId="77777777" w:rsidR="000115D1" w:rsidRPr="000115D1" w:rsidRDefault="000115D1" w:rsidP="000115D1">
            <w:pPr>
              <w:rPr>
                <w:rFonts w:ascii="Calibri" w:hAnsi="Calibri" w:cs="Calibri"/>
              </w:rPr>
            </w:pPr>
            <w:r w:rsidRPr="000115D1">
              <w:rPr>
                <w:rFonts w:ascii="Calibri" w:hAnsi="Calibri" w:cs="Calibri"/>
              </w:rPr>
              <w:t>When a Supply Meter Point is no longer taking part in the trial the activity required is dependent on the type of meter installed:</w:t>
            </w:r>
          </w:p>
          <w:p w14:paraId="084A63E4" w14:textId="77777777" w:rsidR="000115D1" w:rsidRPr="000115D1" w:rsidRDefault="000115D1" w:rsidP="000115D1">
            <w:pPr>
              <w:rPr>
                <w:rFonts w:ascii="Calibri" w:hAnsi="Calibri" w:cs="Calibri"/>
              </w:rPr>
            </w:pPr>
            <w:r w:rsidRPr="000115D1">
              <w:rPr>
                <w:rFonts w:ascii="Calibri" w:hAnsi="Calibri" w:cs="Calibri"/>
              </w:rPr>
              <w:t>•</w:t>
            </w:r>
            <w:r w:rsidRPr="000115D1">
              <w:rPr>
                <w:rFonts w:ascii="Calibri" w:hAnsi="Calibri" w:cs="Calibri"/>
              </w:rPr>
              <w:tab/>
              <w:t>Hydrogen only meter – CDSP will process a meter exchange in UK Link.</w:t>
            </w:r>
          </w:p>
          <w:p w14:paraId="28E6E916" w14:textId="77777777" w:rsidR="000115D1" w:rsidRPr="000115D1" w:rsidRDefault="000115D1" w:rsidP="000115D1">
            <w:pPr>
              <w:rPr>
                <w:rFonts w:ascii="Calibri" w:hAnsi="Calibri" w:cs="Calibri"/>
              </w:rPr>
            </w:pPr>
            <w:r w:rsidRPr="000115D1">
              <w:rPr>
                <w:rFonts w:ascii="Calibri" w:hAnsi="Calibri" w:cs="Calibri"/>
              </w:rPr>
              <w:t>•</w:t>
            </w:r>
            <w:r w:rsidRPr="000115D1">
              <w:rPr>
                <w:rFonts w:ascii="Calibri" w:hAnsi="Calibri" w:cs="Calibri"/>
              </w:rPr>
              <w:tab/>
              <w:t>Hydrogen ready meter – (therefore not requiring a meter exchange) CDSP will update the Conversion Factor to last appropriate non-hydrogen Conversion Factor.</w:t>
            </w:r>
          </w:p>
          <w:p w14:paraId="3D88C0DE" w14:textId="77777777" w:rsidR="000115D1" w:rsidRPr="000115D1" w:rsidRDefault="000115D1" w:rsidP="000115D1">
            <w:pPr>
              <w:rPr>
                <w:rFonts w:ascii="Calibri" w:hAnsi="Calibri" w:cs="Calibri"/>
              </w:rPr>
            </w:pPr>
          </w:p>
          <w:p w14:paraId="425BD040" w14:textId="77777777" w:rsidR="000115D1" w:rsidRPr="000115D1" w:rsidRDefault="000115D1" w:rsidP="000115D1">
            <w:pPr>
              <w:rPr>
                <w:rFonts w:ascii="Calibri" w:hAnsi="Calibri" w:cs="Calibri"/>
              </w:rPr>
            </w:pPr>
            <w:r w:rsidRPr="000115D1">
              <w:rPr>
                <w:rFonts w:ascii="Calibri" w:hAnsi="Calibri" w:cs="Calibri"/>
              </w:rPr>
              <w:t>This change is estimated to be a major/standalone release with a cost range between £232,000- £400,000.</w:t>
            </w:r>
          </w:p>
          <w:p w14:paraId="3B02870B" w14:textId="77777777" w:rsidR="00AB7680" w:rsidRDefault="00AB7680">
            <w:pPr>
              <w:rPr>
                <w:rFonts w:ascii="Calibri" w:hAnsi="Calibri" w:cs="Calibri"/>
              </w:rPr>
            </w:pPr>
          </w:p>
        </w:tc>
      </w:tr>
      <w:tr w:rsidR="00AB7680" w14:paraId="7212AEB8" w14:textId="77777777">
        <w:trPr>
          <w:trHeight w:val="403"/>
        </w:trPr>
        <w:tc>
          <w:tcPr>
            <w:tcW w:w="1223" w:type="pct"/>
            <w:shd w:val="clear" w:color="auto" w:fill="B3EDFB"/>
            <w:vAlign w:val="center"/>
          </w:tcPr>
          <w:p w14:paraId="00E3D193" w14:textId="77777777" w:rsidR="00AB7680" w:rsidRDefault="00566AB4">
            <w:pPr>
              <w:jc w:val="right"/>
              <w:rPr>
                <w:rFonts w:ascii="Calibri" w:hAnsi="Calibri" w:cs="Calibri"/>
              </w:rPr>
            </w:pPr>
            <w:r>
              <w:rPr>
                <w:rFonts w:ascii="Calibri" w:hAnsi="Calibri" w:cs="Calibri"/>
              </w:rPr>
              <w:t>Implementation Date:</w:t>
            </w:r>
          </w:p>
        </w:tc>
        <w:tc>
          <w:tcPr>
            <w:tcW w:w="3777" w:type="pct"/>
            <w:vAlign w:val="center"/>
          </w:tcPr>
          <w:sdt>
            <w:sdtPr>
              <w:rPr>
                <w:rFonts w:ascii="Calibri" w:hAnsi="Calibri" w:cs="Calibri"/>
              </w:rPr>
              <w:id w:val="1619635900"/>
              <w:date>
                <w:dateFormat w:val="dd/MM/yyyy"/>
                <w:lid w:val="en-GB"/>
                <w:storeMappedDataAs w:val="dateTime"/>
                <w:calendar w:val="gregorian"/>
              </w:date>
            </w:sdtPr>
            <w:sdtEndPr/>
            <w:sdtContent>
              <w:p w14:paraId="3EEBAB2D" w14:textId="3841CB80" w:rsidR="00AB7680" w:rsidRDefault="000115D1">
                <w:r>
                  <w:rPr>
                    <w:rFonts w:ascii="Calibri" w:hAnsi="Calibri" w:cs="Calibri"/>
                  </w:rPr>
                  <w:t>TBC</w:t>
                </w:r>
              </w:p>
            </w:sdtContent>
          </w:sdt>
        </w:tc>
      </w:tr>
      <w:tr w:rsidR="00AB7680" w14:paraId="5FA3F1A3" w14:textId="77777777">
        <w:trPr>
          <w:trHeight w:val="403"/>
        </w:trPr>
        <w:tc>
          <w:tcPr>
            <w:tcW w:w="1223" w:type="pct"/>
            <w:shd w:val="clear" w:color="auto" w:fill="B3EDFB"/>
            <w:vAlign w:val="center"/>
          </w:tcPr>
          <w:p w14:paraId="51C5B830" w14:textId="77777777" w:rsidR="00AB7680" w:rsidRDefault="00566AB4">
            <w:pPr>
              <w:jc w:val="right"/>
              <w:rPr>
                <w:rFonts w:ascii="Calibri" w:hAnsi="Calibri" w:cs="Calibri"/>
              </w:rPr>
            </w:pPr>
            <w:r>
              <w:rPr>
                <w:rFonts w:ascii="Calibri" w:hAnsi="Calibri" w:cs="Calibri"/>
              </w:rPr>
              <w:lastRenderedPageBreak/>
              <w:t>Approved By:</w:t>
            </w:r>
          </w:p>
        </w:tc>
        <w:tc>
          <w:tcPr>
            <w:tcW w:w="3777" w:type="pct"/>
            <w:vAlign w:val="center"/>
          </w:tcPr>
          <w:p w14:paraId="2937E048" w14:textId="23603264" w:rsidR="00AB7680" w:rsidRDefault="000115D1">
            <w:pPr>
              <w:rPr>
                <w:rFonts w:ascii="Calibri" w:hAnsi="Calibri" w:cs="Calibri"/>
              </w:rPr>
            </w:pPr>
            <w:r>
              <w:rPr>
                <w:rFonts w:ascii="Calibri" w:hAnsi="Calibri" w:cs="Calibri"/>
              </w:rPr>
              <w:t>Shippers, DNOs, IGTs</w:t>
            </w:r>
          </w:p>
        </w:tc>
      </w:tr>
      <w:tr w:rsidR="00AB7680" w14:paraId="6EA4C5E6" w14:textId="77777777">
        <w:trPr>
          <w:trHeight w:val="403"/>
        </w:trPr>
        <w:tc>
          <w:tcPr>
            <w:tcW w:w="1223" w:type="pct"/>
            <w:shd w:val="clear" w:color="auto" w:fill="B3EDFB"/>
            <w:vAlign w:val="center"/>
          </w:tcPr>
          <w:p w14:paraId="2F79DEFF" w14:textId="77777777" w:rsidR="00AB7680" w:rsidRDefault="00566AB4">
            <w:pPr>
              <w:jc w:val="right"/>
              <w:rPr>
                <w:rFonts w:ascii="Calibri" w:hAnsi="Calibri" w:cs="Calibri"/>
              </w:rPr>
            </w:pPr>
            <w:r>
              <w:rPr>
                <w:rFonts w:ascii="Calibri" w:hAnsi="Calibri" w:cs="Calibri"/>
              </w:rPr>
              <w:t>Date of Approval:</w:t>
            </w:r>
          </w:p>
        </w:tc>
        <w:tc>
          <w:tcPr>
            <w:tcW w:w="3777" w:type="pct"/>
            <w:vAlign w:val="center"/>
          </w:tcPr>
          <w:sdt>
            <w:sdtPr>
              <w:rPr>
                <w:rFonts w:ascii="Calibri" w:hAnsi="Calibri" w:cs="Calibri"/>
              </w:rPr>
              <w:id w:val="1026907167"/>
              <w:date w:fullDate="2023-06-09T00:00:00Z">
                <w:dateFormat w:val="dd/MM/yyyy"/>
                <w:lid w:val="en-GB"/>
                <w:storeMappedDataAs w:val="dateTime"/>
                <w:calendar w:val="gregorian"/>
              </w:date>
            </w:sdtPr>
            <w:sdtEndPr/>
            <w:sdtContent>
              <w:p w14:paraId="716C9BE0" w14:textId="4E8BBEEE" w:rsidR="00AB7680" w:rsidRDefault="000115D1">
                <w:r>
                  <w:rPr>
                    <w:rFonts w:ascii="Calibri" w:hAnsi="Calibri" w:cs="Calibri"/>
                  </w:rPr>
                  <w:t>09/06/2023</w:t>
                </w:r>
              </w:p>
            </w:sdtContent>
          </w:sdt>
        </w:tc>
      </w:tr>
    </w:tbl>
    <w:p w14:paraId="42490D8D" w14:textId="77777777" w:rsidR="00AB7680" w:rsidRDefault="00AB7680">
      <w:pPr>
        <w:rPr>
          <w:rFonts w:ascii="Calibri" w:hAnsi="Calibri" w:cs="Calibri"/>
        </w:rPr>
      </w:pPr>
    </w:p>
    <w:p w14:paraId="0799C3F3" w14:textId="77777777" w:rsidR="00AB7680" w:rsidRDefault="00566AB4">
      <w:pPr>
        <w:rPr>
          <w:rFonts w:ascii="Calibri" w:hAnsi="Calibri" w:cs="Calibri"/>
        </w:rPr>
      </w:pPr>
      <w:r>
        <w:rPr>
          <w:rFonts w:ascii="Calibri" w:hAnsi="Calibri" w:cs="Calibri"/>
        </w:rPr>
        <w:br w:type="page"/>
      </w:r>
    </w:p>
    <w:p w14:paraId="30FF0012" w14:textId="77777777" w:rsidR="00AB7680" w:rsidRDefault="00566AB4">
      <w:pPr>
        <w:pBdr>
          <w:bottom w:val="single" w:sz="8" w:space="4" w:color="3E5AA8"/>
        </w:pBdr>
        <w:spacing w:after="300" w:line="240" w:lineRule="auto"/>
        <w:contextualSpacing/>
        <w:rPr>
          <w:rFonts w:ascii="Calibri" w:hAnsi="Calibri" w:cs="Calibri"/>
          <w:b/>
          <w:bCs/>
          <w:color w:val="1D3E61"/>
          <w:spacing w:val="5"/>
          <w:kern w:val="28"/>
          <w:sz w:val="52"/>
          <w:szCs w:val="52"/>
        </w:rPr>
      </w:pPr>
      <w:r>
        <w:rPr>
          <w:rFonts w:ascii="Calibri" w:hAnsi="Calibri" w:cs="Calibri"/>
          <w:b/>
          <w:bCs/>
          <w:color w:val="1D3E61"/>
          <w:spacing w:val="5"/>
          <w:kern w:val="28"/>
          <w:sz w:val="52"/>
          <w:szCs w:val="52"/>
        </w:rPr>
        <w:lastRenderedPageBreak/>
        <w:t>Version Control</w:t>
      </w:r>
    </w:p>
    <w:p w14:paraId="41B26E42" w14:textId="77777777" w:rsidR="00AB7680" w:rsidRDefault="00566AB4">
      <w:pPr>
        <w:keepNext/>
        <w:keepLines/>
        <w:spacing w:before="480" w:after="0"/>
        <w:outlineLvl w:val="0"/>
        <w:rPr>
          <w:rFonts w:ascii="Calibri" w:hAnsi="Calibri" w:cs="Calibri"/>
          <w:b/>
          <w:bCs/>
          <w:color w:val="3E5AA8"/>
          <w:sz w:val="28"/>
          <w:szCs w:val="28"/>
        </w:rPr>
      </w:pPr>
      <w:r>
        <w:rPr>
          <w:rFonts w:ascii="Calibri"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AB7680" w14:paraId="1F6D1FD5" w14:textId="77777777">
        <w:trPr>
          <w:trHeight w:val="403"/>
        </w:trPr>
        <w:tc>
          <w:tcPr>
            <w:tcW w:w="596" w:type="pct"/>
            <w:shd w:val="clear" w:color="auto" w:fill="B2ECFB"/>
            <w:vAlign w:val="center"/>
          </w:tcPr>
          <w:p w14:paraId="753CAAE5" w14:textId="77777777" w:rsidR="00AB7680" w:rsidRDefault="00566AB4">
            <w:pPr>
              <w:spacing w:after="200" w:line="276" w:lineRule="auto"/>
              <w:rPr>
                <w:rFonts w:ascii="Calibri" w:hAnsi="Calibri" w:cs="Calibri"/>
              </w:rPr>
            </w:pPr>
            <w:r>
              <w:rPr>
                <w:rFonts w:ascii="Calibri" w:hAnsi="Calibri" w:cs="Calibri"/>
              </w:rPr>
              <w:t>Version</w:t>
            </w:r>
          </w:p>
        </w:tc>
        <w:tc>
          <w:tcPr>
            <w:tcW w:w="766" w:type="pct"/>
            <w:shd w:val="clear" w:color="auto" w:fill="B2ECFB"/>
            <w:vAlign w:val="center"/>
          </w:tcPr>
          <w:p w14:paraId="337519FD" w14:textId="77777777" w:rsidR="00AB7680" w:rsidRDefault="00566AB4">
            <w:pPr>
              <w:spacing w:after="200" w:line="276" w:lineRule="auto"/>
              <w:rPr>
                <w:rFonts w:ascii="Calibri" w:hAnsi="Calibri" w:cs="Calibri"/>
              </w:rPr>
            </w:pPr>
            <w:r>
              <w:rPr>
                <w:rFonts w:ascii="Calibri" w:hAnsi="Calibri" w:cs="Calibri"/>
              </w:rPr>
              <w:t>Status</w:t>
            </w:r>
          </w:p>
        </w:tc>
        <w:tc>
          <w:tcPr>
            <w:tcW w:w="767" w:type="pct"/>
            <w:shd w:val="clear" w:color="auto" w:fill="B2ECFB"/>
            <w:vAlign w:val="center"/>
          </w:tcPr>
          <w:p w14:paraId="2E72D00F" w14:textId="77777777" w:rsidR="00AB7680" w:rsidRDefault="00566AB4">
            <w:pPr>
              <w:spacing w:after="200" w:line="276" w:lineRule="auto"/>
              <w:rPr>
                <w:rFonts w:ascii="Calibri" w:hAnsi="Calibri" w:cs="Calibri"/>
              </w:rPr>
            </w:pPr>
            <w:r>
              <w:rPr>
                <w:rFonts w:ascii="Calibri" w:hAnsi="Calibri" w:cs="Calibri"/>
              </w:rPr>
              <w:t>Date</w:t>
            </w:r>
          </w:p>
        </w:tc>
        <w:tc>
          <w:tcPr>
            <w:tcW w:w="921" w:type="pct"/>
            <w:shd w:val="clear" w:color="auto" w:fill="B2ECFB"/>
            <w:vAlign w:val="center"/>
          </w:tcPr>
          <w:p w14:paraId="05A49E6D" w14:textId="77777777" w:rsidR="00AB7680" w:rsidRDefault="00566AB4">
            <w:pPr>
              <w:spacing w:after="200" w:line="276" w:lineRule="auto"/>
              <w:rPr>
                <w:rFonts w:ascii="Calibri" w:hAnsi="Calibri" w:cs="Calibri"/>
              </w:rPr>
            </w:pPr>
            <w:r>
              <w:rPr>
                <w:rFonts w:ascii="Calibri" w:hAnsi="Calibri" w:cs="Calibri"/>
              </w:rPr>
              <w:t>Author(s)</w:t>
            </w:r>
          </w:p>
        </w:tc>
        <w:tc>
          <w:tcPr>
            <w:tcW w:w="1950" w:type="pct"/>
            <w:shd w:val="clear" w:color="auto" w:fill="B2ECFB"/>
            <w:vAlign w:val="center"/>
          </w:tcPr>
          <w:p w14:paraId="175E804F" w14:textId="77777777" w:rsidR="00AB7680" w:rsidRDefault="00566AB4">
            <w:pPr>
              <w:spacing w:after="200" w:line="276" w:lineRule="auto"/>
              <w:rPr>
                <w:rFonts w:ascii="Calibri" w:hAnsi="Calibri" w:cs="Calibri"/>
              </w:rPr>
            </w:pPr>
            <w:r>
              <w:rPr>
                <w:rFonts w:ascii="Calibri" w:hAnsi="Calibri" w:cs="Calibri"/>
              </w:rPr>
              <w:t>Remarks</w:t>
            </w:r>
          </w:p>
        </w:tc>
      </w:tr>
      <w:tr w:rsidR="00AB7680" w14:paraId="5BD1ED2B" w14:textId="77777777">
        <w:trPr>
          <w:trHeight w:val="403"/>
        </w:trPr>
        <w:tc>
          <w:tcPr>
            <w:tcW w:w="596" w:type="pct"/>
            <w:shd w:val="clear" w:color="auto" w:fill="FFFFFF"/>
            <w:vAlign w:val="center"/>
          </w:tcPr>
          <w:p w14:paraId="386AECA5" w14:textId="77777777" w:rsidR="00AB7680" w:rsidRDefault="00566AB4">
            <w:pPr>
              <w:spacing w:after="200" w:line="276" w:lineRule="auto"/>
              <w:rPr>
                <w:rFonts w:ascii="Calibri" w:hAnsi="Calibri" w:cs="Calibri"/>
              </w:rPr>
            </w:pPr>
            <w:r>
              <w:rPr>
                <w:rFonts w:ascii="Calibri" w:hAnsi="Calibri" w:cs="Calibri"/>
              </w:rPr>
              <w:t>1.0</w:t>
            </w:r>
          </w:p>
        </w:tc>
        <w:tc>
          <w:tcPr>
            <w:tcW w:w="766" w:type="pct"/>
            <w:shd w:val="clear" w:color="auto" w:fill="FFFFFF"/>
            <w:vAlign w:val="center"/>
          </w:tcPr>
          <w:p w14:paraId="79054D9B" w14:textId="77777777" w:rsidR="00AB7680" w:rsidRDefault="00566AB4">
            <w:pPr>
              <w:spacing w:after="200" w:line="276" w:lineRule="auto"/>
              <w:rPr>
                <w:rFonts w:ascii="Calibri" w:hAnsi="Calibri" w:cs="Calibri"/>
              </w:rPr>
            </w:pPr>
            <w:r>
              <w:rPr>
                <w:rFonts w:ascii="Calibri" w:hAnsi="Calibri" w:cs="Calibri"/>
              </w:rPr>
              <w:t>Approved</w:t>
            </w:r>
          </w:p>
        </w:tc>
        <w:tc>
          <w:tcPr>
            <w:tcW w:w="767" w:type="pct"/>
            <w:shd w:val="clear" w:color="auto" w:fill="FFFFFF"/>
            <w:vAlign w:val="center"/>
          </w:tcPr>
          <w:p w14:paraId="5B7F2114" w14:textId="77777777" w:rsidR="00AB7680" w:rsidRDefault="00566AB4">
            <w:pPr>
              <w:spacing w:after="200" w:line="276" w:lineRule="auto"/>
              <w:rPr>
                <w:rFonts w:ascii="Calibri" w:hAnsi="Calibri" w:cs="Calibri"/>
              </w:rPr>
            </w:pPr>
            <w:r>
              <w:rPr>
                <w:rFonts w:ascii="Calibri" w:hAnsi="Calibri" w:cs="Calibri"/>
              </w:rPr>
              <w:t>12/05/2023</w:t>
            </w:r>
          </w:p>
        </w:tc>
        <w:tc>
          <w:tcPr>
            <w:tcW w:w="921" w:type="pct"/>
            <w:shd w:val="clear" w:color="auto" w:fill="FFFFFF"/>
            <w:vAlign w:val="center"/>
          </w:tcPr>
          <w:p w14:paraId="3724DA27" w14:textId="77777777" w:rsidR="00AB7680" w:rsidRDefault="00566AB4">
            <w:pPr>
              <w:spacing w:after="200" w:line="276" w:lineRule="auto"/>
              <w:rPr>
                <w:rFonts w:ascii="Calibri" w:hAnsi="Calibri" w:cs="Calibri"/>
              </w:rPr>
            </w:pPr>
            <w:r>
              <w:rPr>
                <w:rFonts w:ascii="Calibri" w:hAnsi="Calibri" w:cs="Calibri"/>
              </w:rPr>
              <w:t>Xoserve</w:t>
            </w:r>
          </w:p>
        </w:tc>
        <w:tc>
          <w:tcPr>
            <w:tcW w:w="1950" w:type="pct"/>
            <w:shd w:val="clear" w:color="auto" w:fill="FFFFFF"/>
            <w:vAlign w:val="center"/>
          </w:tcPr>
          <w:p w14:paraId="1BD1D480" w14:textId="77777777" w:rsidR="00AB7680" w:rsidRDefault="00566AB4">
            <w:pPr>
              <w:spacing w:after="200" w:line="276" w:lineRule="auto"/>
              <w:rPr>
                <w:rFonts w:ascii="Calibri" w:hAnsi="Calibri" w:cs="Calibri"/>
              </w:rPr>
            </w:pPr>
            <w:r>
              <w:rPr>
                <w:rFonts w:ascii="Calibri" w:hAnsi="Calibri" w:cs="Calibri"/>
              </w:rPr>
              <w:t>Approved version baselined</w:t>
            </w:r>
          </w:p>
        </w:tc>
      </w:tr>
    </w:tbl>
    <w:p w14:paraId="1F846D14" w14:textId="77777777" w:rsidR="00AB7680" w:rsidRDefault="00566AB4">
      <w:pPr>
        <w:keepNext/>
        <w:keepLines/>
        <w:spacing w:before="480" w:after="0"/>
        <w:outlineLvl w:val="0"/>
        <w:rPr>
          <w:rFonts w:ascii="Calibri" w:hAnsi="Calibri" w:cs="Calibri"/>
          <w:b/>
          <w:bCs/>
          <w:color w:val="3E5AA8"/>
          <w:sz w:val="28"/>
          <w:szCs w:val="28"/>
        </w:rPr>
      </w:pPr>
      <w:r>
        <w:rPr>
          <w:rFonts w:ascii="Calibri" w:hAnsi="Calibri" w:cs="Calibri"/>
          <w:b/>
          <w:bCs/>
          <w:color w:val="3E5AA8"/>
          <w:sz w:val="28"/>
          <w:szCs w:val="28"/>
        </w:rPr>
        <w:t>Template</w:t>
      </w:r>
    </w:p>
    <w:tbl>
      <w:tblPr>
        <w:tblStyle w:val="TableGrid3"/>
        <w:tblW w:w="5113" w:type="pct"/>
        <w:tblLook w:val="04A0" w:firstRow="1" w:lastRow="0" w:firstColumn="1" w:lastColumn="0" w:noHBand="0" w:noVBand="1"/>
      </w:tblPr>
      <w:tblGrid>
        <w:gridCol w:w="1027"/>
        <w:gridCol w:w="1260"/>
        <w:gridCol w:w="1418"/>
        <w:gridCol w:w="1121"/>
        <w:gridCol w:w="2823"/>
        <w:gridCol w:w="3043"/>
      </w:tblGrid>
      <w:tr w:rsidR="00AB7680" w14:paraId="23DA631D" w14:textId="77777777">
        <w:trPr>
          <w:trHeight w:val="403"/>
        </w:trPr>
        <w:tc>
          <w:tcPr>
            <w:tcW w:w="480" w:type="pct"/>
            <w:shd w:val="clear" w:color="auto" w:fill="B2ECFB"/>
            <w:vAlign w:val="center"/>
          </w:tcPr>
          <w:p w14:paraId="365965AB" w14:textId="77777777" w:rsidR="00AB7680" w:rsidRDefault="00566AB4">
            <w:pPr>
              <w:spacing w:after="200" w:line="276" w:lineRule="auto"/>
              <w:rPr>
                <w:rFonts w:ascii="Calibri" w:hAnsi="Calibri" w:cs="Calibri"/>
              </w:rPr>
            </w:pPr>
            <w:r>
              <w:rPr>
                <w:rFonts w:ascii="Calibri" w:hAnsi="Calibri" w:cs="Calibri"/>
              </w:rPr>
              <w:t>Version</w:t>
            </w:r>
          </w:p>
        </w:tc>
        <w:tc>
          <w:tcPr>
            <w:tcW w:w="589" w:type="pct"/>
            <w:shd w:val="clear" w:color="auto" w:fill="B2ECFB"/>
            <w:vAlign w:val="center"/>
          </w:tcPr>
          <w:p w14:paraId="1E9E1CF3" w14:textId="77777777" w:rsidR="00AB7680" w:rsidRDefault="00566AB4">
            <w:pPr>
              <w:spacing w:after="200" w:line="276" w:lineRule="auto"/>
              <w:rPr>
                <w:rFonts w:ascii="Calibri" w:hAnsi="Calibri" w:cs="Calibri"/>
              </w:rPr>
            </w:pPr>
            <w:r>
              <w:rPr>
                <w:rFonts w:ascii="Calibri" w:hAnsi="Calibri" w:cs="Calibri"/>
              </w:rPr>
              <w:t>Status</w:t>
            </w:r>
          </w:p>
        </w:tc>
        <w:tc>
          <w:tcPr>
            <w:tcW w:w="663" w:type="pct"/>
            <w:shd w:val="clear" w:color="auto" w:fill="B2ECFB"/>
            <w:vAlign w:val="center"/>
          </w:tcPr>
          <w:p w14:paraId="32C96939" w14:textId="77777777" w:rsidR="00AB7680" w:rsidRDefault="00566AB4">
            <w:pPr>
              <w:spacing w:after="200" w:line="276" w:lineRule="auto"/>
              <w:rPr>
                <w:rFonts w:ascii="Calibri" w:hAnsi="Calibri" w:cs="Calibri"/>
              </w:rPr>
            </w:pPr>
            <w:r>
              <w:rPr>
                <w:rFonts w:ascii="Calibri" w:hAnsi="Calibri" w:cs="Calibri"/>
              </w:rPr>
              <w:t>Date</w:t>
            </w:r>
          </w:p>
        </w:tc>
        <w:tc>
          <w:tcPr>
            <w:tcW w:w="524" w:type="pct"/>
            <w:shd w:val="clear" w:color="auto" w:fill="B2ECFB"/>
            <w:vAlign w:val="center"/>
          </w:tcPr>
          <w:p w14:paraId="73D68C77" w14:textId="77777777" w:rsidR="00AB7680" w:rsidRDefault="00566AB4">
            <w:pPr>
              <w:spacing w:after="200" w:line="276" w:lineRule="auto"/>
              <w:rPr>
                <w:rFonts w:ascii="Calibri" w:hAnsi="Calibri" w:cs="Calibri"/>
              </w:rPr>
            </w:pPr>
            <w:r>
              <w:rPr>
                <w:rFonts w:ascii="Calibri" w:hAnsi="Calibri" w:cs="Calibri"/>
              </w:rPr>
              <w:t>Author(s)</w:t>
            </w:r>
          </w:p>
        </w:tc>
        <w:tc>
          <w:tcPr>
            <w:tcW w:w="1320" w:type="pct"/>
            <w:shd w:val="clear" w:color="auto" w:fill="B2ECFB"/>
            <w:vAlign w:val="center"/>
          </w:tcPr>
          <w:p w14:paraId="08D7AC7E" w14:textId="77777777" w:rsidR="00AB7680" w:rsidRDefault="00566AB4">
            <w:pPr>
              <w:spacing w:after="200" w:line="276" w:lineRule="auto"/>
              <w:rPr>
                <w:rFonts w:ascii="Calibri" w:hAnsi="Calibri" w:cs="Calibri"/>
              </w:rPr>
            </w:pPr>
            <w:r>
              <w:rPr>
                <w:rFonts w:ascii="Calibri" w:hAnsi="Calibri" w:cs="Calibri"/>
              </w:rPr>
              <w:t>Remarks</w:t>
            </w:r>
          </w:p>
        </w:tc>
        <w:tc>
          <w:tcPr>
            <w:tcW w:w="1423" w:type="pct"/>
            <w:shd w:val="clear" w:color="auto" w:fill="B2ECFB"/>
          </w:tcPr>
          <w:p w14:paraId="5501099B" w14:textId="77777777" w:rsidR="00AB7680" w:rsidRDefault="00566AB4">
            <w:pPr>
              <w:spacing w:after="200" w:line="276" w:lineRule="auto"/>
              <w:rPr>
                <w:rFonts w:ascii="Calibri" w:hAnsi="Calibri" w:cs="Calibri"/>
              </w:rPr>
            </w:pPr>
            <w:r>
              <w:rPr>
                <w:rFonts w:ascii="Calibri" w:hAnsi="Calibri" w:cs="Calibri"/>
              </w:rPr>
              <w:t>Approved By</w:t>
            </w:r>
          </w:p>
        </w:tc>
      </w:tr>
      <w:tr w:rsidR="00AB7680" w14:paraId="5483EE2A" w14:textId="77777777">
        <w:trPr>
          <w:trHeight w:val="906"/>
        </w:trPr>
        <w:tc>
          <w:tcPr>
            <w:tcW w:w="480" w:type="pct"/>
            <w:shd w:val="clear" w:color="auto" w:fill="FFFFFF"/>
            <w:vAlign w:val="center"/>
          </w:tcPr>
          <w:p w14:paraId="0C192748" w14:textId="77777777" w:rsidR="00AB7680" w:rsidRDefault="00566AB4">
            <w:pPr>
              <w:spacing w:line="276" w:lineRule="auto"/>
              <w:rPr>
                <w:rFonts w:ascii="Calibri" w:hAnsi="Calibri" w:cs="Calibri"/>
              </w:rPr>
            </w:pPr>
            <w:r>
              <w:rPr>
                <w:rFonts w:ascii="Calibri" w:hAnsi="Calibri" w:cs="Calibri"/>
              </w:rPr>
              <w:t>1.0</w:t>
            </w:r>
          </w:p>
        </w:tc>
        <w:tc>
          <w:tcPr>
            <w:tcW w:w="589" w:type="pct"/>
            <w:shd w:val="clear" w:color="auto" w:fill="FFFFFF"/>
            <w:vAlign w:val="center"/>
          </w:tcPr>
          <w:p w14:paraId="3C049D2B" w14:textId="77777777" w:rsidR="00AB7680" w:rsidRDefault="00566AB4">
            <w:pPr>
              <w:spacing w:line="276" w:lineRule="auto"/>
              <w:rPr>
                <w:rFonts w:ascii="Calibri" w:hAnsi="Calibri" w:cs="Calibri"/>
              </w:rPr>
            </w:pPr>
            <w:r>
              <w:rPr>
                <w:rFonts w:ascii="Calibri" w:hAnsi="Calibri" w:cs="Calibri"/>
              </w:rPr>
              <w:t>Approved</w:t>
            </w:r>
          </w:p>
        </w:tc>
        <w:tc>
          <w:tcPr>
            <w:tcW w:w="663" w:type="pct"/>
            <w:shd w:val="clear" w:color="auto" w:fill="FFFFFF"/>
            <w:vAlign w:val="center"/>
          </w:tcPr>
          <w:p w14:paraId="180E5450" w14:textId="77777777" w:rsidR="00AB7680" w:rsidRDefault="00566AB4">
            <w:pPr>
              <w:spacing w:line="276" w:lineRule="auto"/>
              <w:rPr>
                <w:rFonts w:ascii="Calibri" w:hAnsi="Calibri" w:cs="Calibri"/>
              </w:rPr>
            </w:pPr>
            <w:r>
              <w:rPr>
                <w:rFonts w:ascii="Calibri" w:hAnsi="Calibri" w:cs="Calibri"/>
              </w:rPr>
              <w:t>09/03/2022</w:t>
            </w:r>
          </w:p>
        </w:tc>
        <w:tc>
          <w:tcPr>
            <w:tcW w:w="524" w:type="pct"/>
            <w:shd w:val="clear" w:color="auto" w:fill="FFFFFF"/>
            <w:vAlign w:val="center"/>
          </w:tcPr>
          <w:p w14:paraId="78C544CB" w14:textId="77777777" w:rsidR="00AB7680" w:rsidRDefault="00566AB4">
            <w:pPr>
              <w:spacing w:line="276" w:lineRule="auto"/>
              <w:rPr>
                <w:rFonts w:ascii="Calibri" w:hAnsi="Calibri" w:cs="Calibri"/>
              </w:rPr>
            </w:pPr>
            <w:r>
              <w:rPr>
                <w:rFonts w:ascii="Calibri" w:hAnsi="Calibri" w:cs="Calibri"/>
              </w:rPr>
              <w:t>Rachel Taggart</w:t>
            </w:r>
          </w:p>
        </w:tc>
        <w:tc>
          <w:tcPr>
            <w:tcW w:w="1320" w:type="pct"/>
            <w:shd w:val="clear" w:color="auto" w:fill="FFFFFF"/>
            <w:vAlign w:val="center"/>
          </w:tcPr>
          <w:p w14:paraId="42ED27BE" w14:textId="77777777" w:rsidR="00AB7680" w:rsidRDefault="00566AB4">
            <w:pPr>
              <w:spacing w:line="276" w:lineRule="auto"/>
              <w:rPr>
                <w:rFonts w:ascii="Calibri" w:hAnsi="Calibri" w:cs="Calibri"/>
              </w:rPr>
            </w:pPr>
            <w:r>
              <w:rPr>
                <w:rFonts w:ascii="Calibri" w:hAnsi="Calibri" w:cs="Calibri"/>
              </w:rPr>
              <w:t>Initial Review Change Pack transferred to own document</w:t>
            </w:r>
          </w:p>
        </w:tc>
        <w:tc>
          <w:tcPr>
            <w:tcW w:w="1423" w:type="pct"/>
          </w:tcPr>
          <w:p w14:paraId="1F1A7194" w14:textId="77777777" w:rsidR="00AB7680" w:rsidRDefault="00566AB4">
            <w:pPr>
              <w:spacing w:line="276" w:lineRule="auto"/>
              <w:rPr>
                <w:rFonts w:ascii="Calibri" w:hAnsi="Calibri" w:cs="Calibri"/>
              </w:rPr>
            </w:pPr>
            <w:r>
              <w:rPr>
                <w:rFonts w:ascii="Calibri" w:hAnsi="Calibri" w:cs="Calibri"/>
              </w:rPr>
              <w:t>Change Management Committee on 09/03/2022</w:t>
            </w:r>
          </w:p>
        </w:tc>
      </w:tr>
      <w:tr w:rsidR="00AB7680" w14:paraId="41382D92" w14:textId="77777777">
        <w:trPr>
          <w:trHeight w:val="906"/>
        </w:trPr>
        <w:tc>
          <w:tcPr>
            <w:tcW w:w="480" w:type="pct"/>
            <w:shd w:val="clear" w:color="auto" w:fill="FFFFFF"/>
            <w:vAlign w:val="center"/>
          </w:tcPr>
          <w:p w14:paraId="6454B253" w14:textId="77777777" w:rsidR="00AB7680" w:rsidRDefault="00566AB4">
            <w:pPr>
              <w:rPr>
                <w:rFonts w:ascii="Calibri" w:hAnsi="Calibri" w:cs="Calibri"/>
              </w:rPr>
            </w:pPr>
            <w:r>
              <w:rPr>
                <w:rFonts w:ascii="Calibri" w:hAnsi="Calibri" w:cs="Calibri"/>
              </w:rPr>
              <w:t>1.1</w:t>
            </w:r>
          </w:p>
        </w:tc>
        <w:tc>
          <w:tcPr>
            <w:tcW w:w="589" w:type="pct"/>
            <w:shd w:val="clear" w:color="auto" w:fill="FFFFFF"/>
            <w:vAlign w:val="center"/>
          </w:tcPr>
          <w:p w14:paraId="2049F7AA" w14:textId="77777777" w:rsidR="00AB7680" w:rsidRDefault="00566AB4">
            <w:pPr>
              <w:rPr>
                <w:rFonts w:ascii="Calibri" w:hAnsi="Calibri" w:cs="Calibri"/>
              </w:rPr>
            </w:pPr>
            <w:r>
              <w:rPr>
                <w:rFonts w:ascii="Calibri" w:hAnsi="Calibri" w:cs="Calibri"/>
              </w:rPr>
              <w:t>Approved</w:t>
            </w:r>
          </w:p>
        </w:tc>
        <w:tc>
          <w:tcPr>
            <w:tcW w:w="663" w:type="pct"/>
            <w:shd w:val="clear" w:color="auto" w:fill="FFFFFF"/>
            <w:vAlign w:val="center"/>
          </w:tcPr>
          <w:p w14:paraId="50AF029C" w14:textId="77777777" w:rsidR="00AB7680" w:rsidRDefault="00566AB4">
            <w:pPr>
              <w:rPr>
                <w:rFonts w:ascii="Calibri" w:hAnsi="Calibri" w:cs="Calibri"/>
              </w:rPr>
            </w:pPr>
            <w:r>
              <w:rPr>
                <w:rFonts w:ascii="Calibri" w:hAnsi="Calibri" w:cs="Calibri"/>
              </w:rPr>
              <w:t>25/04/2023</w:t>
            </w:r>
          </w:p>
        </w:tc>
        <w:tc>
          <w:tcPr>
            <w:tcW w:w="524" w:type="pct"/>
            <w:shd w:val="clear" w:color="auto" w:fill="FFFFFF"/>
            <w:vAlign w:val="center"/>
          </w:tcPr>
          <w:p w14:paraId="6503E9F2" w14:textId="77777777" w:rsidR="00AB7680" w:rsidRDefault="00566AB4">
            <w:pPr>
              <w:rPr>
                <w:rFonts w:ascii="Calibri" w:hAnsi="Calibri" w:cs="Calibri"/>
              </w:rPr>
            </w:pPr>
            <w:r>
              <w:rPr>
                <w:rFonts w:ascii="Calibri" w:hAnsi="Calibri" w:cs="Calibri"/>
              </w:rPr>
              <w:t>Rachel Taggart</w:t>
            </w:r>
          </w:p>
        </w:tc>
        <w:tc>
          <w:tcPr>
            <w:tcW w:w="1320" w:type="pct"/>
            <w:shd w:val="clear" w:color="auto" w:fill="FFFFFF"/>
            <w:vAlign w:val="center"/>
          </w:tcPr>
          <w:p w14:paraId="6232C97F" w14:textId="77777777" w:rsidR="00AB7680" w:rsidRDefault="00566AB4">
            <w:pPr>
              <w:rPr>
                <w:rFonts w:ascii="Calibri" w:hAnsi="Calibri" w:cs="Calibri"/>
              </w:rPr>
            </w:pPr>
            <w:r>
              <w:rPr>
                <w:rFonts w:ascii="Calibri" w:hAnsi="Calibri" w:cs="Calibri"/>
              </w:rPr>
              <w:t>Updated with new font branding</w:t>
            </w:r>
          </w:p>
        </w:tc>
        <w:tc>
          <w:tcPr>
            <w:tcW w:w="1423" w:type="pct"/>
            <w:vAlign w:val="center"/>
          </w:tcPr>
          <w:p w14:paraId="5168EC25" w14:textId="77777777" w:rsidR="00AB7680" w:rsidRDefault="00566AB4">
            <w:pPr>
              <w:rPr>
                <w:rFonts w:ascii="Calibri" w:hAnsi="Calibri" w:cs="Calibri"/>
              </w:rPr>
            </w:pPr>
            <w:r>
              <w:rPr>
                <w:rFonts w:ascii="Calibri" w:hAnsi="Calibri" w:cs="Calibri"/>
              </w:rPr>
              <w:t>Emma Smith</w:t>
            </w:r>
          </w:p>
        </w:tc>
      </w:tr>
    </w:tbl>
    <w:p w14:paraId="2339039F" w14:textId="77777777" w:rsidR="00AB7680" w:rsidRDefault="00AB7680">
      <w:pPr>
        <w:rPr>
          <w:rFonts w:ascii="Calibri" w:hAnsi="Calibri" w:cs="Calibri"/>
        </w:rPr>
      </w:pPr>
    </w:p>
    <w:p w14:paraId="5D4CAC79" w14:textId="77777777" w:rsidR="00AB7680" w:rsidRDefault="00AB7680">
      <w:pPr>
        <w:rPr>
          <w:rFonts w:ascii="Calibri" w:hAnsi="Calibri" w:cs="Calibri"/>
        </w:rPr>
      </w:pPr>
    </w:p>
    <w:sectPr w:rsidR="00AB7680">
      <w:headerReference w:type="default" r:id="rId18"/>
      <w:footerReference w:type="default" r:id="rId19"/>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052CD" w14:textId="77777777" w:rsidR="00E96E3B" w:rsidRDefault="00566AB4">
      <w:pPr>
        <w:spacing w:after="0" w:line="240" w:lineRule="auto"/>
      </w:pPr>
      <w:r>
        <w:separator/>
      </w:r>
    </w:p>
  </w:endnote>
  <w:endnote w:type="continuationSeparator" w:id="0">
    <w:p w14:paraId="66FC92C9" w14:textId="77777777" w:rsidR="00E96E3B" w:rsidRDefault="0056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C8B5" w14:textId="77777777" w:rsidR="00AB7680" w:rsidRDefault="00566AB4">
    <w:pPr>
      <w:pStyle w:val="Footer"/>
    </w:pPr>
    <w:r>
      <w:t>v1.1</w:t>
    </w:r>
  </w:p>
  <w:p w14:paraId="28028A97" w14:textId="77777777" w:rsidR="00AB7680" w:rsidRDefault="00AB7680">
    <w:pPr>
      <w:pStyle w:val="Footer"/>
    </w:pPr>
  </w:p>
  <w:p w14:paraId="048B9D99" w14:textId="77777777" w:rsidR="00AB7680" w:rsidRDefault="00566AB4">
    <w:pPr>
      <w:pStyle w:val="Footer"/>
      <w:rPr>
        <w:rFonts w:ascii="Calibri" w:hAnsi="Calibri" w:cs="Calibri"/>
      </w:rPr>
    </w:pPr>
    <w:r>
      <w:rPr>
        <w:noProof/>
      </w:rPr>
      <mc:AlternateContent>
        <mc:Choice Requires="wps">
          <w:drawing>
            <wp:anchor distT="0" distB="0" distL="114300" distR="114300" simplePos="0" relativeHeight="251658244" behindDoc="0" locked="0" layoutInCell="1" allowOverlap="1" wp14:anchorId="351EC853" wp14:editId="78F7F2BD">
              <wp:simplePos x="0" y="0"/>
              <wp:positionH relativeFrom="page">
                <wp:posOffset>-409575</wp:posOffset>
              </wp:positionH>
              <wp:positionV relativeFrom="paragraph">
                <wp:posOffset>376554</wp:posOffset>
              </wp:positionV>
              <wp:extent cx="7991475" cy="238125"/>
              <wp:effectExtent l="0" t="0" r="9525" b="9525"/>
              <wp:wrapNone/>
              <wp:docPr id="4" name="drawingObject4"/>
              <wp:cNvGraphicFramePr/>
              <a:graphic xmlns:a="http://schemas.openxmlformats.org/drawingml/2006/main">
                <a:graphicData uri="http://schemas.microsoft.com/office/word/2010/wordprocessingShape">
                  <wps:wsp>
                    <wps:cNvSpPr/>
                    <wps:spPr>
                      <a:xfrm>
                        <a:off x="0" y="0"/>
                        <a:ext cx="7991475" cy="238125"/>
                      </a:xfrm>
                      <a:prstGeom prst="rect">
                        <a:avLst/>
                      </a:prstGeom>
                      <a:solidFill>
                        <a:srgbClr val="40D1F5"/>
                      </a:solidFill>
                    </wps:spPr>
                    <wps:bodyPr vertOverflow="overflow" horzOverflow="overflow" vert="horz" lIns="91440" tIns="45720" rIns="91440" bIns="45720" anchor="ctr"/>
                  </wps:wsp>
                </a:graphicData>
              </a:graphic>
            </wp:anchor>
          </w:drawing>
        </mc:Choice>
        <mc:Fallback xmlns:pic="http://schemas.openxmlformats.org/drawingml/2006/picture" xmlns:a="http://schemas.openxmlformats.org/drawingml/2006/main" xmlns:c="http://schemas.openxmlformats.org/drawingml/2006/chart"/>
      </mc:AlternateContent>
    </w:r>
    <w:r>
      <w:t>*</w:t>
    </w:r>
    <w:r>
      <w:rPr>
        <w:rFonts w:ascii="Calibri" w:hAnsi="Calibri" w:cs="Calibri"/>
        <w:sz w:val="20"/>
        <w:szCs w:val="20"/>
      </w:rPr>
      <w:t>Assumed impacted parties of the proposed change, all parties are encouraged to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8151" w14:textId="77777777" w:rsidR="00E96E3B" w:rsidRDefault="00566AB4">
      <w:pPr>
        <w:spacing w:after="0" w:line="240" w:lineRule="auto"/>
      </w:pPr>
      <w:r>
        <w:separator/>
      </w:r>
    </w:p>
  </w:footnote>
  <w:footnote w:type="continuationSeparator" w:id="0">
    <w:p w14:paraId="47DAE7B3" w14:textId="77777777" w:rsidR="00E96E3B" w:rsidRDefault="00566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4373" w14:textId="77777777" w:rsidR="00AB7680" w:rsidRDefault="00566AB4">
    <w:pPr>
      <w:pStyle w:val="Header"/>
    </w:pPr>
    <w:r>
      <w:rPr>
        <w:noProof/>
      </w:rPr>
      <mc:AlternateContent>
        <mc:Choice Requires="wps">
          <w:drawing>
            <wp:anchor distT="0" distB="0" distL="114300" distR="114300" simplePos="0" relativeHeight="251658242" behindDoc="0" locked="0" layoutInCell="1" allowOverlap="1" wp14:anchorId="259C1D96" wp14:editId="7127D250">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xmlns:a="http://schemas.openxmlformats.org/drawingml/2006/main">
                <a:graphicData uri="http://schemas.microsoft.com/office/word/2010/wordprocessingShape">
                  <wps:wsp>
                    <wps:cNvSpPr/>
                    <wps:spPr>
                      <a:xfrm>
                        <a:off x="0" y="0"/>
                        <a:ext cx="8001000" cy="304800"/>
                      </a:xfrm>
                      <a:prstGeom prst="rect">
                        <a:avLst/>
                      </a:prstGeom>
                      <a:solidFill>
                        <a:srgbClr val="3E5AA8"/>
                      </a:solidFill>
                    </wps:spPr>
                    <wps:bodyPr vertOverflow="overflow" horzOverflow="overflow" vert="horz" lIns="91440" tIns="45720" rIns="91440" bIns="45720" anchor="ctr"/>
                  </wps:wsp>
                </a:graphicData>
              </a:graphic>
            </wp:anchor>
          </w:drawing>
        </mc:Choice>
        <mc:Fallback xmlns:pic="http://schemas.openxmlformats.org/drawingml/2006/picture" xmlns:a="http://schemas.openxmlformats.org/drawingml/2006/main" xmlns:c="http://schemas.openxmlformats.org/drawingml/2006/chart"/>
      </mc:AlternateContent>
    </w:r>
    <w:r>
      <w:rPr>
        <w:noProof/>
      </w:rPr>
      <mc:AlternateContent>
        <mc:Choice Requires="wps">
          <w:drawing>
            <wp:anchor distT="0" distB="0" distL="114300" distR="114300" simplePos="0" relativeHeight="251658243" behindDoc="0" locked="0" layoutInCell="1" allowOverlap="1" wp14:anchorId="1FBC4A90" wp14:editId="158547C3">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pic:blipFill>
                    <pic:spPr>
                      <a:xfrm>
                        <a:off x="0" y="0"/>
                        <a:ext cx="2066926" cy="32575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mc:AlternateContent>
    </w:r>
  </w:p>
  <w:p w14:paraId="2FDC6161" w14:textId="77777777" w:rsidR="00AB7680" w:rsidRDefault="00AB7680">
    <w:pPr>
      <w:pStyle w:val="Header"/>
    </w:pPr>
  </w:p>
  <w:p w14:paraId="3490A579" w14:textId="77777777" w:rsidR="00AB7680" w:rsidRDefault="00AB7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31C31"/>
    <w:multiLevelType w:val="hybridMultilevel"/>
    <w:tmpl w:val="676863D6"/>
    <w:name w:val="ListStyle7"/>
    <w:styleLink w:val="ListStyle7"/>
    <w:lvl w:ilvl="0" w:tplc="7780F2EE">
      <w:start w:val="1"/>
      <w:numFmt w:val="bullet"/>
      <w:lvlText w:val=""/>
      <w:lvlJc w:val="left"/>
      <w:pPr>
        <w:ind w:left="720" w:hanging="360"/>
      </w:pPr>
      <w:rPr>
        <w:rFonts w:ascii="Symbol" w:hAnsi="Symbol"/>
      </w:rPr>
    </w:lvl>
    <w:lvl w:ilvl="1" w:tplc="1CAC35FC">
      <w:start w:val="1"/>
      <w:numFmt w:val="bullet"/>
      <w:lvlText w:val="o"/>
      <w:lvlJc w:val="left"/>
      <w:pPr>
        <w:ind w:left="1440" w:hanging="360"/>
      </w:pPr>
      <w:rPr>
        <w:rFonts w:ascii="Courier New" w:hAnsi="Courier New" w:cs="Courier New"/>
      </w:rPr>
    </w:lvl>
    <w:lvl w:ilvl="2" w:tplc="8F1A6550">
      <w:start w:val="1"/>
      <w:numFmt w:val="bullet"/>
      <w:lvlText w:val=""/>
      <w:lvlJc w:val="left"/>
      <w:pPr>
        <w:ind w:left="2160" w:hanging="360"/>
      </w:pPr>
      <w:rPr>
        <w:rFonts w:ascii="Wingdings" w:hAnsi="Wingdings"/>
      </w:rPr>
    </w:lvl>
    <w:lvl w:ilvl="3" w:tplc="1FBE2194">
      <w:start w:val="1"/>
      <w:numFmt w:val="bullet"/>
      <w:lvlText w:val=""/>
      <w:lvlJc w:val="left"/>
      <w:pPr>
        <w:ind w:left="2880" w:hanging="360"/>
      </w:pPr>
      <w:rPr>
        <w:rFonts w:ascii="Symbol" w:hAnsi="Symbol"/>
      </w:rPr>
    </w:lvl>
    <w:lvl w:ilvl="4" w:tplc="AC0CDC84">
      <w:start w:val="1"/>
      <w:numFmt w:val="bullet"/>
      <w:lvlText w:val="o"/>
      <w:lvlJc w:val="left"/>
      <w:pPr>
        <w:ind w:left="3600" w:hanging="360"/>
      </w:pPr>
      <w:rPr>
        <w:rFonts w:ascii="Courier New" w:hAnsi="Courier New" w:cs="Courier New"/>
      </w:rPr>
    </w:lvl>
    <w:lvl w:ilvl="5" w:tplc="2CBA401E">
      <w:start w:val="1"/>
      <w:numFmt w:val="bullet"/>
      <w:lvlText w:val=""/>
      <w:lvlJc w:val="left"/>
      <w:pPr>
        <w:ind w:left="4320" w:hanging="360"/>
      </w:pPr>
      <w:rPr>
        <w:rFonts w:ascii="Wingdings" w:hAnsi="Wingdings"/>
      </w:rPr>
    </w:lvl>
    <w:lvl w:ilvl="6" w:tplc="0BF056D6">
      <w:start w:val="1"/>
      <w:numFmt w:val="bullet"/>
      <w:lvlText w:val=""/>
      <w:lvlJc w:val="left"/>
      <w:pPr>
        <w:ind w:left="5040" w:hanging="360"/>
      </w:pPr>
      <w:rPr>
        <w:rFonts w:ascii="Symbol" w:hAnsi="Symbol"/>
      </w:rPr>
    </w:lvl>
    <w:lvl w:ilvl="7" w:tplc="E662BA54">
      <w:start w:val="1"/>
      <w:numFmt w:val="bullet"/>
      <w:lvlText w:val="o"/>
      <w:lvlJc w:val="left"/>
      <w:pPr>
        <w:ind w:left="5760" w:hanging="360"/>
      </w:pPr>
      <w:rPr>
        <w:rFonts w:ascii="Courier New" w:hAnsi="Courier New" w:cs="Courier New"/>
      </w:rPr>
    </w:lvl>
    <w:lvl w:ilvl="8" w:tplc="9A10EFF6">
      <w:start w:val="1"/>
      <w:numFmt w:val="bullet"/>
      <w:lvlText w:val=""/>
      <w:lvlJc w:val="left"/>
      <w:pPr>
        <w:ind w:left="6480" w:hanging="360"/>
      </w:pPr>
      <w:rPr>
        <w:rFonts w:ascii="Wingdings" w:hAnsi="Wingdings"/>
      </w:rPr>
    </w:lvl>
  </w:abstractNum>
  <w:abstractNum w:abstractNumId="1" w15:restartNumberingAfterBreak="0">
    <w:nsid w:val="3EAA387C"/>
    <w:multiLevelType w:val="hybridMultilevel"/>
    <w:tmpl w:val="788ADC70"/>
    <w:name w:val="ListStyle4"/>
    <w:styleLink w:val="ListStyle4"/>
    <w:lvl w:ilvl="0" w:tplc="6218C0DC">
      <w:start w:val="1"/>
      <w:numFmt w:val="bullet"/>
      <w:lvlText w:val=""/>
      <w:lvlJc w:val="left"/>
      <w:pPr>
        <w:ind w:left="720" w:hanging="360"/>
      </w:pPr>
      <w:rPr>
        <w:rFonts w:ascii="Symbol" w:hAnsi="Symbol"/>
      </w:rPr>
    </w:lvl>
    <w:lvl w:ilvl="1" w:tplc="4AB46106">
      <w:start w:val="1"/>
      <w:numFmt w:val="bullet"/>
      <w:lvlText w:val="o"/>
      <w:lvlJc w:val="left"/>
      <w:pPr>
        <w:ind w:left="1440" w:hanging="360"/>
      </w:pPr>
      <w:rPr>
        <w:rFonts w:ascii="Courier New" w:hAnsi="Courier New" w:cs="Courier New"/>
      </w:rPr>
    </w:lvl>
    <w:lvl w:ilvl="2" w:tplc="903A96A4">
      <w:start w:val="1"/>
      <w:numFmt w:val="bullet"/>
      <w:lvlText w:val=""/>
      <w:lvlJc w:val="left"/>
      <w:pPr>
        <w:ind w:left="2160" w:hanging="360"/>
      </w:pPr>
      <w:rPr>
        <w:rFonts w:ascii="Wingdings" w:hAnsi="Wingdings"/>
      </w:rPr>
    </w:lvl>
    <w:lvl w:ilvl="3" w:tplc="7AB4D236">
      <w:start w:val="1"/>
      <w:numFmt w:val="bullet"/>
      <w:lvlText w:val=""/>
      <w:lvlJc w:val="left"/>
      <w:pPr>
        <w:ind w:left="2880" w:hanging="360"/>
      </w:pPr>
      <w:rPr>
        <w:rFonts w:ascii="Symbol" w:hAnsi="Symbol"/>
      </w:rPr>
    </w:lvl>
    <w:lvl w:ilvl="4" w:tplc="F3827056">
      <w:start w:val="1"/>
      <w:numFmt w:val="bullet"/>
      <w:lvlText w:val="o"/>
      <w:lvlJc w:val="left"/>
      <w:pPr>
        <w:ind w:left="3600" w:hanging="360"/>
      </w:pPr>
      <w:rPr>
        <w:rFonts w:ascii="Courier New" w:hAnsi="Courier New" w:cs="Courier New"/>
      </w:rPr>
    </w:lvl>
    <w:lvl w:ilvl="5" w:tplc="0830974A">
      <w:start w:val="1"/>
      <w:numFmt w:val="bullet"/>
      <w:lvlText w:val=""/>
      <w:lvlJc w:val="left"/>
      <w:pPr>
        <w:ind w:left="4320" w:hanging="360"/>
      </w:pPr>
      <w:rPr>
        <w:rFonts w:ascii="Wingdings" w:hAnsi="Wingdings"/>
      </w:rPr>
    </w:lvl>
    <w:lvl w:ilvl="6" w:tplc="8EF8268A">
      <w:start w:val="1"/>
      <w:numFmt w:val="bullet"/>
      <w:lvlText w:val=""/>
      <w:lvlJc w:val="left"/>
      <w:pPr>
        <w:ind w:left="5040" w:hanging="360"/>
      </w:pPr>
      <w:rPr>
        <w:rFonts w:ascii="Symbol" w:hAnsi="Symbol"/>
      </w:rPr>
    </w:lvl>
    <w:lvl w:ilvl="7" w:tplc="D5244866">
      <w:start w:val="1"/>
      <w:numFmt w:val="bullet"/>
      <w:lvlText w:val="o"/>
      <w:lvlJc w:val="left"/>
      <w:pPr>
        <w:ind w:left="5760" w:hanging="360"/>
      </w:pPr>
      <w:rPr>
        <w:rFonts w:ascii="Courier New" w:hAnsi="Courier New" w:cs="Courier New"/>
      </w:rPr>
    </w:lvl>
    <w:lvl w:ilvl="8" w:tplc="EC4838BA">
      <w:start w:val="1"/>
      <w:numFmt w:val="bullet"/>
      <w:lvlText w:val=""/>
      <w:lvlJc w:val="left"/>
      <w:pPr>
        <w:ind w:left="6480" w:hanging="360"/>
      </w:pPr>
      <w:rPr>
        <w:rFonts w:ascii="Wingdings" w:hAnsi="Wingdings"/>
      </w:rPr>
    </w:lvl>
  </w:abstractNum>
  <w:abstractNum w:abstractNumId="2" w15:restartNumberingAfterBreak="0">
    <w:nsid w:val="68D8654F"/>
    <w:multiLevelType w:val="hybridMultilevel"/>
    <w:tmpl w:val="B8F8A722"/>
    <w:name w:val="ListStyle8"/>
    <w:styleLink w:val="ListStyle8"/>
    <w:lvl w:ilvl="0" w:tplc="6EF05048">
      <w:start w:val="1"/>
      <w:numFmt w:val="bullet"/>
      <w:lvlText w:val=""/>
      <w:lvlJc w:val="left"/>
      <w:pPr>
        <w:ind w:left="720" w:hanging="360"/>
      </w:pPr>
      <w:rPr>
        <w:rFonts w:ascii="Symbol" w:hAnsi="Symbol"/>
      </w:rPr>
    </w:lvl>
    <w:lvl w:ilvl="1" w:tplc="33686B0E">
      <w:start w:val="1"/>
      <w:numFmt w:val="bullet"/>
      <w:lvlText w:val="o"/>
      <w:lvlJc w:val="left"/>
      <w:pPr>
        <w:ind w:left="1440" w:hanging="360"/>
      </w:pPr>
      <w:rPr>
        <w:rFonts w:ascii="Courier New" w:hAnsi="Courier New" w:cs="Courier New"/>
      </w:rPr>
    </w:lvl>
    <w:lvl w:ilvl="2" w:tplc="76621120">
      <w:start w:val="1"/>
      <w:numFmt w:val="bullet"/>
      <w:lvlText w:val=""/>
      <w:lvlJc w:val="left"/>
      <w:pPr>
        <w:ind w:left="2160" w:hanging="360"/>
      </w:pPr>
      <w:rPr>
        <w:rFonts w:ascii="Wingdings" w:hAnsi="Wingdings"/>
      </w:rPr>
    </w:lvl>
    <w:lvl w:ilvl="3" w:tplc="6DE67302">
      <w:start w:val="1"/>
      <w:numFmt w:val="bullet"/>
      <w:lvlText w:val=""/>
      <w:lvlJc w:val="left"/>
      <w:pPr>
        <w:ind w:left="2880" w:hanging="360"/>
      </w:pPr>
      <w:rPr>
        <w:rFonts w:ascii="Symbol" w:hAnsi="Symbol"/>
      </w:rPr>
    </w:lvl>
    <w:lvl w:ilvl="4" w:tplc="8A6AA8A8">
      <w:start w:val="1"/>
      <w:numFmt w:val="bullet"/>
      <w:lvlText w:val="o"/>
      <w:lvlJc w:val="left"/>
      <w:pPr>
        <w:ind w:left="3600" w:hanging="360"/>
      </w:pPr>
      <w:rPr>
        <w:rFonts w:ascii="Courier New" w:hAnsi="Courier New" w:cs="Courier New"/>
      </w:rPr>
    </w:lvl>
    <w:lvl w:ilvl="5" w:tplc="A184EF9C">
      <w:start w:val="1"/>
      <w:numFmt w:val="bullet"/>
      <w:lvlText w:val=""/>
      <w:lvlJc w:val="left"/>
      <w:pPr>
        <w:ind w:left="4320" w:hanging="360"/>
      </w:pPr>
      <w:rPr>
        <w:rFonts w:ascii="Wingdings" w:hAnsi="Wingdings"/>
      </w:rPr>
    </w:lvl>
    <w:lvl w:ilvl="6" w:tplc="D9F645AC">
      <w:start w:val="1"/>
      <w:numFmt w:val="bullet"/>
      <w:lvlText w:val=""/>
      <w:lvlJc w:val="left"/>
      <w:pPr>
        <w:ind w:left="5040" w:hanging="360"/>
      </w:pPr>
      <w:rPr>
        <w:rFonts w:ascii="Symbol" w:hAnsi="Symbol"/>
      </w:rPr>
    </w:lvl>
    <w:lvl w:ilvl="7" w:tplc="61DA4BD2">
      <w:start w:val="1"/>
      <w:numFmt w:val="bullet"/>
      <w:lvlText w:val="o"/>
      <w:lvlJc w:val="left"/>
      <w:pPr>
        <w:ind w:left="5760" w:hanging="360"/>
      </w:pPr>
      <w:rPr>
        <w:rFonts w:ascii="Courier New" w:hAnsi="Courier New" w:cs="Courier New"/>
      </w:rPr>
    </w:lvl>
    <w:lvl w:ilvl="8" w:tplc="1400A00A">
      <w:start w:val="1"/>
      <w:numFmt w:val="bullet"/>
      <w:lvlText w:val=""/>
      <w:lvlJc w:val="left"/>
      <w:pPr>
        <w:ind w:left="6480" w:hanging="360"/>
      </w:pPr>
      <w:rPr>
        <w:rFonts w:ascii="Wingdings" w:hAnsi="Wingdings"/>
      </w:rPr>
    </w:lvl>
  </w:abstractNum>
  <w:num w:numId="1" w16cid:durableId="1713459113">
    <w:abstractNumId w:val="2"/>
  </w:num>
  <w:num w:numId="2" w16cid:durableId="297996393">
    <w:abstractNumId w:val="1"/>
  </w:num>
  <w:num w:numId="3" w16cid:durableId="147746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80"/>
    <w:rsid w:val="000115D1"/>
    <w:rsid w:val="00566AB4"/>
    <w:rsid w:val="007B6489"/>
    <w:rsid w:val="00AB7680"/>
    <w:rsid w:val="00E96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6C3636"/>
  <w15:docId w15:val="{676D7E0C-D7EB-4AE4-92D7-BCAF51FA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basedOn w:val="DefaultParagraphFont"/>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styleId="UnresolvedMention">
    <w:name w:val="Unresolved Mention"/>
    <w:basedOn w:val="DefaultParagraphFont"/>
    <w:qFormat/>
    <w:rPr>
      <w:color w:val="605E5C"/>
      <w:shd w:val="clear" w:color="auto" w:fill="E1DFDD"/>
    </w:rPr>
  </w:style>
  <w:style w:type="table" w:customStyle="1" w:styleId="TableGrid3">
    <w:name w:val="Table Grid3"/>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line="240" w:lineRule="auto"/>
    </w:pPr>
    <w:rPr>
      <w:rFonts w:ascii="Times New Roman" w:hAnsi="Times New Roman"/>
      <w:sz w:val="24"/>
      <w:szCs w:val="24"/>
    </w:rPr>
  </w:style>
  <w:style w:type="character" w:customStyle="1" w:styleId="ui-provider">
    <w:name w:val="ui-provider"/>
    <w:basedOn w:val="DefaultParagraphFont"/>
    <w:qFormat/>
  </w:style>
  <w:style w:type="character" w:customStyle="1" w:styleId="smaller">
    <w:name w:val="smaller"/>
    <w:basedOn w:val="DefaultParagraphFont"/>
    <w:qFormat/>
  </w:style>
  <w:style w:type="numbering" w:customStyle="1" w:styleId="ListStyle8">
    <w:name w:val="ListStyle8"/>
    <w:qFormat/>
    <w:pPr>
      <w:numPr>
        <w:numId w:val="1"/>
      </w:numPr>
    </w:pPr>
  </w:style>
  <w:style w:type="numbering" w:customStyle="1" w:styleId="ListStyle4">
    <w:name w:val="ListStyle4"/>
    <w:qFormat/>
    <w:pPr>
      <w:numPr>
        <w:numId w:val="2"/>
      </w:numPr>
    </w:pPr>
  </w:style>
  <w:style w:type="numbering" w:customStyle="1" w:styleId="ListStyle7">
    <w:name w:val="ListStyle7"/>
    <w:qForma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xoserve.com/change/customer-change-register/xrn-5298-h100-fife-project-phase-1-initial-assess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uklink@xoserve.com" TargetMode="External"/><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531-hydrogen-village-trial/"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rsidR="0082225C" w:rsidRDefault="0082225C">
          <w:pPr>
            <w:pStyle w:val="EC7D44A3C27349878F4D436992CADD3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25C"/>
    <w:rsid w:val="00822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paragraph" w:customStyle="1"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2.xml><?xml version="1.0" encoding="utf-8"?>
<ds:datastoreItem xmlns:ds="http://schemas.openxmlformats.org/officeDocument/2006/customXml" ds:itemID="{7D4CE7AF-52F4-49AC-A8E9-9985F145B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2122</Words>
  <Characters>12101</Characters>
  <Application>Microsoft Office Word</Application>
  <DocSecurity>0</DocSecurity>
  <Lines>100</Lines>
  <Paragraphs>28</Paragraphs>
  <ScaleCrop>false</ScaleCrop>
  <Company>National Grid</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cp:revision>2</cp:revision>
  <dcterms:created xsi:type="dcterms:W3CDTF">2023-06-14T14:47:00Z</dcterms:created>
  <dcterms:modified xsi:type="dcterms:W3CDTF">2023-06-14T14:47:00Z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