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8C8F" w14:textId="7B76E8C3" w:rsidR="008131AE" w:rsidRDefault="00D219D2" w:rsidP="008131AE">
      <w:pPr>
        <w:pStyle w:val="Title"/>
      </w:pPr>
      <w:r>
        <w:t xml:space="preserve">Revised </w:t>
      </w:r>
      <w:r w:rsidR="008131AE">
        <w:t>Detailed Design Change Pack</w:t>
      </w:r>
    </w:p>
    <w:p w14:paraId="1DC4226F" w14:textId="6F204E91"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7F647E"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447704">
            <w:pPr>
              <w:spacing w:line="276" w:lineRule="auto"/>
              <w:jc w:val="right"/>
              <w:rPr>
                <w:rFonts w:cs="Arial"/>
                <w:szCs w:val="20"/>
              </w:rPr>
            </w:pPr>
            <w:r w:rsidRPr="00470388">
              <w:rPr>
                <w:rFonts w:cs="Arial"/>
                <w:szCs w:val="20"/>
              </w:rPr>
              <w:t>Comm Reference:</w:t>
            </w:r>
          </w:p>
        </w:tc>
        <w:tc>
          <w:tcPr>
            <w:tcW w:w="3777" w:type="pct"/>
            <w:vAlign w:val="center"/>
          </w:tcPr>
          <w:p w14:paraId="1DC42271" w14:textId="7336BB4F" w:rsidR="00407C41" w:rsidRPr="00BC3CAC" w:rsidRDefault="007337C7" w:rsidP="00447704">
            <w:pPr>
              <w:spacing w:line="276" w:lineRule="auto"/>
              <w:rPr>
                <w:rFonts w:cs="Arial"/>
                <w:szCs w:val="20"/>
              </w:rPr>
            </w:pPr>
            <w:r w:rsidRPr="007337C7">
              <w:rPr>
                <w:rFonts w:cs="Arial"/>
                <w:szCs w:val="20"/>
              </w:rPr>
              <w:t>3098.</w:t>
            </w:r>
            <w:r>
              <w:rPr>
                <w:rFonts w:cs="Arial"/>
                <w:szCs w:val="20"/>
              </w:rPr>
              <w:t>3 – RT - PO</w:t>
            </w:r>
          </w:p>
        </w:tc>
      </w:tr>
      <w:tr w:rsidR="007F647E" w:rsidRPr="00BC3CAC" w14:paraId="1DC42275" w14:textId="77777777" w:rsidTr="00FB1FA8">
        <w:trPr>
          <w:trHeight w:val="403"/>
        </w:trPr>
        <w:tc>
          <w:tcPr>
            <w:tcW w:w="1223" w:type="pct"/>
            <w:shd w:val="clear" w:color="auto" w:fill="B2ECFB" w:themeFill="accent5" w:themeFillTint="66"/>
            <w:vAlign w:val="center"/>
          </w:tcPr>
          <w:p w14:paraId="1DC42273" w14:textId="77777777" w:rsidR="00407C41" w:rsidRPr="00470388" w:rsidRDefault="00407C41" w:rsidP="00447704">
            <w:pPr>
              <w:spacing w:line="276" w:lineRule="auto"/>
              <w:jc w:val="right"/>
              <w:rPr>
                <w:rFonts w:cs="Arial"/>
                <w:szCs w:val="20"/>
              </w:rPr>
            </w:pPr>
            <w:r w:rsidRPr="00470388">
              <w:rPr>
                <w:rFonts w:cs="Arial"/>
                <w:szCs w:val="20"/>
              </w:rPr>
              <w:t>Comm Title:</w:t>
            </w:r>
          </w:p>
        </w:tc>
        <w:tc>
          <w:tcPr>
            <w:tcW w:w="3777" w:type="pct"/>
            <w:vAlign w:val="center"/>
          </w:tcPr>
          <w:p w14:paraId="1DC42274" w14:textId="5BE3C144" w:rsidR="00743450" w:rsidRPr="0084555D" w:rsidRDefault="00743DE0" w:rsidP="00AE19FA">
            <w:pPr>
              <w:spacing w:line="276" w:lineRule="auto"/>
              <w:rPr>
                <w:b/>
                <w:bCs/>
              </w:rPr>
            </w:pPr>
            <w:r>
              <w:rPr>
                <w:rFonts w:asciiTheme="majorHAnsi" w:hAnsiTheme="majorHAnsi" w:cstheme="majorBidi"/>
                <w:color w:val="242424"/>
              </w:rPr>
              <w:t xml:space="preserve">XRN5556.B - </w:t>
            </w:r>
            <w:r w:rsidR="009D2214" w:rsidRPr="257CCE9B">
              <w:rPr>
                <w:rFonts w:asciiTheme="majorHAnsi" w:hAnsiTheme="majorHAnsi" w:cstheme="majorBidi"/>
                <w:color w:val="242424"/>
              </w:rPr>
              <w:t xml:space="preserve">Contact Management </w:t>
            </w:r>
            <w:r w:rsidR="00724585" w:rsidRPr="257CCE9B">
              <w:rPr>
                <w:rFonts w:asciiTheme="majorHAnsi" w:hAnsiTheme="majorHAnsi" w:cstheme="majorBidi"/>
                <w:color w:val="242424"/>
              </w:rPr>
              <w:t xml:space="preserve">Service </w:t>
            </w:r>
            <w:r w:rsidR="0069791E" w:rsidRPr="257CCE9B">
              <w:rPr>
                <w:rFonts w:asciiTheme="majorHAnsi" w:hAnsiTheme="majorHAnsi" w:cstheme="majorBidi"/>
                <w:color w:val="242424"/>
              </w:rPr>
              <w:t>(CMS)</w:t>
            </w:r>
            <w:r w:rsidR="009D2214" w:rsidRPr="257CCE9B">
              <w:rPr>
                <w:rFonts w:asciiTheme="majorHAnsi" w:hAnsiTheme="majorHAnsi" w:cstheme="majorBidi"/>
                <w:color w:val="242424"/>
              </w:rPr>
              <w:t xml:space="preserve"> </w:t>
            </w:r>
            <w:r w:rsidR="003A2C76" w:rsidRPr="257CCE9B">
              <w:rPr>
                <w:rFonts w:asciiTheme="majorHAnsi" w:hAnsiTheme="majorHAnsi" w:cstheme="majorBidi"/>
                <w:color w:val="242424"/>
              </w:rPr>
              <w:t>Re</w:t>
            </w:r>
            <w:r w:rsidR="003A2C76" w:rsidRPr="00DA5380">
              <w:rPr>
                <w:rFonts w:asciiTheme="majorHAnsi" w:hAnsiTheme="majorHAnsi" w:cstheme="majorBidi"/>
                <w:color w:val="242424"/>
              </w:rPr>
              <w:t xml:space="preserve">build </w:t>
            </w:r>
            <w:r w:rsidR="00F24B95" w:rsidRPr="00DA5380">
              <w:rPr>
                <w:rFonts w:asciiTheme="majorHAnsi" w:hAnsiTheme="majorHAnsi" w:cstheme="majorBidi"/>
                <w:color w:val="242424"/>
              </w:rPr>
              <w:t>Version</w:t>
            </w:r>
            <w:r w:rsidR="00706108" w:rsidRPr="00DA5380">
              <w:rPr>
                <w:rFonts w:asciiTheme="majorHAnsi" w:hAnsiTheme="majorHAnsi" w:cstheme="majorBidi"/>
                <w:color w:val="242424"/>
              </w:rPr>
              <w:t xml:space="preserve"> 1</w:t>
            </w:r>
            <w:r w:rsidR="00706108" w:rsidRPr="00AE19FA">
              <w:rPr>
                <w:rFonts w:asciiTheme="majorHAnsi" w:hAnsiTheme="majorHAnsi" w:cstheme="majorBidi"/>
                <w:color w:val="242424"/>
              </w:rPr>
              <w:t>.1</w:t>
            </w:r>
            <w:r w:rsidR="00AE19FA" w:rsidRPr="00AE19FA">
              <w:rPr>
                <w:rFonts w:asciiTheme="majorHAnsi" w:hAnsiTheme="majorHAnsi" w:cstheme="majorBidi"/>
                <w:color w:val="242424"/>
              </w:rPr>
              <w:t xml:space="preserve"> </w:t>
            </w:r>
            <w:r w:rsidR="00743450" w:rsidRPr="00AE19FA">
              <w:t>Revised Detailed Design Change Pack</w:t>
            </w:r>
          </w:p>
        </w:tc>
      </w:tr>
      <w:tr w:rsidR="007F647E" w:rsidRPr="00BC3CAC" w14:paraId="1DC42278" w14:textId="77777777" w:rsidTr="00FB1FA8">
        <w:trPr>
          <w:trHeight w:val="403"/>
        </w:trPr>
        <w:tc>
          <w:tcPr>
            <w:tcW w:w="1223" w:type="pct"/>
            <w:shd w:val="clear" w:color="auto" w:fill="B2ECFB" w:themeFill="accent5" w:themeFillTint="66"/>
            <w:vAlign w:val="center"/>
          </w:tcPr>
          <w:p w14:paraId="1DC42276" w14:textId="77777777" w:rsidR="00407C41" w:rsidRPr="00470388" w:rsidRDefault="00407C41" w:rsidP="00447704">
            <w:pPr>
              <w:spacing w:line="276" w:lineRule="auto"/>
              <w:jc w:val="right"/>
              <w:rPr>
                <w:rFonts w:cs="Arial"/>
                <w:szCs w:val="20"/>
              </w:rPr>
            </w:pPr>
            <w:r w:rsidRPr="00470388">
              <w:rPr>
                <w:rFonts w:cs="Arial"/>
                <w:szCs w:val="20"/>
              </w:rPr>
              <w:t>Comm Date:</w:t>
            </w:r>
          </w:p>
        </w:tc>
        <w:sdt>
          <w:sdtPr>
            <w:rPr>
              <w:rFonts w:cs="Arial"/>
            </w:rPr>
            <w:id w:val="738138613"/>
            <w:date w:fullDate="2022-10-17T00:00:00Z">
              <w:dateFormat w:val="dd/MM/yyyy"/>
              <w:lid w:val="en-GB"/>
              <w:storeMappedDataAs w:val="dateTime"/>
              <w:calendar w:val="gregorian"/>
            </w:date>
          </w:sdtPr>
          <w:sdtEndPr/>
          <w:sdtContent>
            <w:tc>
              <w:tcPr>
                <w:tcW w:w="3777" w:type="pct"/>
                <w:vAlign w:val="center"/>
              </w:tcPr>
              <w:p w14:paraId="1DC42277" w14:textId="26808D56" w:rsidR="00407C41" w:rsidRPr="00E26802" w:rsidRDefault="00B10C32" w:rsidP="00447704">
                <w:pPr>
                  <w:spacing w:line="276" w:lineRule="auto"/>
                  <w:rPr>
                    <w:rFonts w:cs="Arial"/>
                    <w:szCs w:val="20"/>
                  </w:rPr>
                </w:pPr>
                <w:r>
                  <w:rPr>
                    <w:rFonts w:cs="Arial"/>
                  </w:rPr>
                  <w:t>17/10/2022</w:t>
                </w:r>
              </w:p>
            </w:tc>
          </w:sdtContent>
        </w:sdt>
      </w:tr>
    </w:tbl>
    <w:p w14:paraId="1DC4227A" w14:textId="369F03B5" w:rsidR="00407C41" w:rsidRDefault="00407C41" w:rsidP="00447704">
      <w:pPr>
        <w:pStyle w:val="Heading1"/>
      </w:pPr>
      <w:r w:rsidRPr="00310A64">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7F647E" w:rsidRPr="00BC3CAC" w14:paraId="1DC4227D" w14:textId="77777777" w:rsidTr="00FB1FA8">
        <w:trPr>
          <w:trHeight w:val="403"/>
        </w:trPr>
        <w:tc>
          <w:tcPr>
            <w:tcW w:w="1223" w:type="pct"/>
            <w:shd w:val="clear" w:color="auto" w:fill="B2ECFB" w:themeFill="accent5" w:themeFillTint="66"/>
            <w:vAlign w:val="center"/>
          </w:tcPr>
          <w:p w14:paraId="1DC4227B" w14:textId="77777777" w:rsidR="00407C41" w:rsidRPr="00470388" w:rsidRDefault="00407C41" w:rsidP="00447704">
            <w:pPr>
              <w:spacing w:line="276" w:lineRule="auto"/>
              <w:jc w:val="right"/>
              <w:rPr>
                <w:rFonts w:cs="Arial"/>
                <w:szCs w:val="20"/>
              </w:rPr>
            </w:pPr>
            <w:r w:rsidRPr="00470388">
              <w:rPr>
                <w:rFonts w:cs="Arial"/>
                <w:szCs w:val="20"/>
              </w:rPr>
              <w:t>Action Required:</w:t>
            </w:r>
          </w:p>
        </w:tc>
        <w:tc>
          <w:tcPr>
            <w:tcW w:w="3777" w:type="pct"/>
            <w:vAlign w:val="center"/>
          </w:tcPr>
          <w:p w14:paraId="1DC4227C" w14:textId="6DCBFC16" w:rsidR="00407C41" w:rsidRPr="00E26802" w:rsidRDefault="00834E48" w:rsidP="00447704">
            <w:pPr>
              <w:spacing w:line="276" w:lineRule="auto"/>
              <w:rPr>
                <w:rFonts w:cs="Arial"/>
                <w:szCs w:val="20"/>
              </w:rPr>
            </w:pPr>
            <w:r w:rsidRPr="00E26802">
              <w:rPr>
                <w:rFonts w:cs="Arial"/>
                <w:szCs w:val="20"/>
              </w:rPr>
              <w:t>For</w:t>
            </w:r>
            <w:r w:rsidR="00AD18EF" w:rsidRPr="00E26802">
              <w:rPr>
                <w:rFonts w:cs="Arial"/>
                <w:szCs w:val="20"/>
              </w:rPr>
              <w:t xml:space="preserve"> </w:t>
            </w:r>
            <w:r w:rsidR="003D7FC8">
              <w:rPr>
                <w:rFonts w:cs="Arial"/>
                <w:szCs w:val="20"/>
              </w:rPr>
              <w:t>R</w:t>
            </w:r>
            <w:r w:rsidR="003D7FC8" w:rsidRPr="00E26802">
              <w:rPr>
                <w:rFonts w:cs="Arial"/>
                <w:szCs w:val="20"/>
              </w:rPr>
              <w:t xml:space="preserve">epresentation </w:t>
            </w:r>
          </w:p>
        </w:tc>
      </w:tr>
      <w:tr w:rsidR="007F647E" w:rsidRPr="00BC3CAC" w14:paraId="1DC42280" w14:textId="77777777" w:rsidTr="00FB1FA8">
        <w:trPr>
          <w:trHeight w:val="403"/>
        </w:trPr>
        <w:tc>
          <w:tcPr>
            <w:tcW w:w="1223" w:type="pct"/>
            <w:shd w:val="clear" w:color="auto" w:fill="B2ECFB" w:themeFill="accent5" w:themeFillTint="66"/>
            <w:vAlign w:val="center"/>
          </w:tcPr>
          <w:p w14:paraId="1DC4227E" w14:textId="77777777" w:rsidR="00407C41" w:rsidRPr="00470388" w:rsidRDefault="00407C41" w:rsidP="00447704">
            <w:pPr>
              <w:spacing w:line="276" w:lineRule="auto"/>
              <w:jc w:val="right"/>
              <w:rPr>
                <w:rFonts w:cs="Arial"/>
                <w:szCs w:val="20"/>
              </w:rPr>
            </w:pPr>
            <w:r w:rsidRPr="00470388">
              <w:rPr>
                <w:rFonts w:cs="Arial"/>
                <w:szCs w:val="20"/>
              </w:rPr>
              <w:t>Close Out Date:</w:t>
            </w:r>
          </w:p>
        </w:tc>
        <w:sdt>
          <w:sdtPr>
            <w:rPr>
              <w:rFonts w:cs="Arial"/>
            </w:rPr>
            <w:id w:val="2100211890"/>
            <w:date w:fullDate="2022-10-31T00:00:00Z">
              <w:dateFormat w:val="dd/MM/yyyy"/>
              <w:lid w:val="en-GB"/>
              <w:storeMappedDataAs w:val="dateTime"/>
              <w:calendar w:val="gregorian"/>
            </w:date>
          </w:sdtPr>
          <w:sdtEndPr/>
          <w:sdtContent>
            <w:tc>
              <w:tcPr>
                <w:tcW w:w="3777" w:type="pct"/>
                <w:vAlign w:val="center"/>
              </w:tcPr>
              <w:p w14:paraId="1DC4227F" w14:textId="15F07552" w:rsidR="00407C41" w:rsidRPr="00BC3CAC" w:rsidRDefault="00B10C32" w:rsidP="00447704">
                <w:pPr>
                  <w:spacing w:line="276" w:lineRule="auto"/>
                  <w:rPr>
                    <w:rFonts w:cs="Arial"/>
                    <w:szCs w:val="20"/>
                  </w:rPr>
                </w:pPr>
                <w:r>
                  <w:rPr>
                    <w:rFonts w:cs="Arial"/>
                  </w:rPr>
                  <w:t>31/10/2022</w:t>
                </w:r>
              </w:p>
            </w:tc>
          </w:sdtContent>
        </w:sdt>
      </w:tr>
    </w:tbl>
    <w:p w14:paraId="1DC42281" w14:textId="645A2842" w:rsidR="00407C41" w:rsidRDefault="00407C41" w:rsidP="00726DE9">
      <w:pPr>
        <w:pStyle w:val="Heading1"/>
        <w:tabs>
          <w:tab w:val="left" w:pos="5105"/>
        </w:tabs>
      </w:pPr>
      <w:r>
        <w:t>Change Detail</w:t>
      </w:r>
      <w:r w:rsidR="00726DE9">
        <w:tab/>
      </w:r>
    </w:p>
    <w:tbl>
      <w:tblPr>
        <w:tblStyle w:val="TableGrid"/>
        <w:tblW w:w="5018" w:type="pct"/>
        <w:tblInd w:w="-34" w:type="dxa"/>
        <w:tblLayout w:type="fixed"/>
        <w:tblLook w:val="04A0" w:firstRow="1" w:lastRow="0" w:firstColumn="1" w:lastColumn="0" w:noHBand="0" w:noVBand="1"/>
      </w:tblPr>
      <w:tblGrid>
        <w:gridCol w:w="2213"/>
        <w:gridCol w:w="6835"/>
      </w:tblGrid>
      <w:tr w:rsidR="007F647E" w:rsidRPr="00BC3CAC" w14:paraId="1DC42284" w14:textId="77777777" w:rsidTr="3D55EC54">
        <w:trPr>
          <w:trHeight w:val="403"/>
        </w:trPr>
        <w:tc>
          <w:tcPr>
            <w:tcW w:w="1223" w:type="pct"/>
            <w:shd w:val="clear" w:color="auto" w:fill="B2ECFB" w:themeFill="accent5" w:themeFillTint="66"/>
            <w:vAlign w:val="center"/>
          </w:tcPr>
          <w:p w14:paraId="1DC42282"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shd w:val="clear" w:color="auto" w:fill="auto"/>
            <w:vAlign w:val="center"/>
          </w:tcPr>
          <w:p w14:paraId="1DC42283" w14:textId="4B1C55E8" w:rsidR="00407C41" w:rsidRPr="00B961EB" w:rsidRDefault="002B7DFE" w:rsidP="00447704">
            <w:pPr>
              <w:spacing w:line="276" w:lineRule="auto"/>
              <w:rPr>
                <w:rFonts w:cs="Arial"/>
                <w:szCs w:val="20"/>
              </w:rPr>
            </w:pPr>
            <w:r w:rsidRPr="002B7DFE">
              <w:rPr>
                <w:rFonts w:asciiTheme="majorHAnsi" w:hAnsiTheme="majorHAnsi" w:cstheme="majorHAnsi"/>
                <w:b/>
                <w:bCs/>
                <w:color w:val="242424"/>
                <w:u w:val="single"/>
                <w:lang w:val="en-US"/>
              </w:rPr>
              <w:t>XRN5556.B</w:t>
            </w:r>
          </w:p>
        </w:tc>
      </w:tr>
      <w:tr w:rsidR="007F647E" w:rsidRPr="00BC3CAC" w14:paraId="1DC42287" w14:textId="77777777" w:rsidTr="3D55EC54">
        <w:trPr>
          <w:trHeight w:val="403"/>
        </w:trPr>
        <w:tc>
          <w:tcPr>
            <w:tcW w:w="1223" w:type="pct"/>
            <w:shd w:val="clear" w:color="auto" w:fill="B2ECFB" w:themeFill="accent5" w:themeFillTint="66"/>
            <w:vAlign w:val="center"/>
          </w:tcPr>
          <w:p w14:paraId="1DC42285"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1DC42286" w14:textId="7E351EAB" w:rsidR="00407C41" w:rsidRPr="00BC3CAC" w:rsidRDefault="00504D21" w:rsidP="00447704">
            <w:pPr>
              <w:spacing w:line="276" w:lineRule="auto"/>
              <w:rPr>
                <w:rFonts w:cs="Arial"/>
                <w:szCs w:val="20"/>
              </w:rPr>
            </w:pPr>
            <w:r>
              <w:rPr>
                <w:rFonts w:cs="Arial"/>
                <w:szCs w:val="20"/>
              </w:rPr>
              <w:t>Functional System</w:t>
            </w:r>
          </w:p>
        </w:tc>
      </w:tr>
      <w:tr w:rsidR="007F647E" w:rsidRPr="00BC3CAC" w14:paraId="1DC4228A" w14:textId="77777777" w:rsidTr="3D55EC54">
        <w:trPr>
          <w:trHeight w:val="403"/>
        </w:trPr>
        <w:tc>
          <w:tcPr>
            <w:tcW w:w="1223" w:type="pct"/>
            <w:shd w:val="clear" w:color="auto" w:fill="B2ECFB" w:themeFill="accent5" w:themeFillTint="66"/>
            <w:vAlign w:val="center"/>
          </w:tcPr>
          <w:p w14:paraId="1DC42288" w14:textId="2673D441" w:rsidR="00407C41" w:rsidRPr="00470388" w:rsidRDefault="00D24C23" w:rsidP="00876BE6">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5FAB31F2" w14:textId="56E6929C" w:rsidR="00407C41" w:rsidRPr="00C341F6" w:rsidRDefault="00E87636" w:rsidP="00447704">
            <w:pPr>
              <w:spacing w:line="276" w:lineRule="auto"/>
              <w:rPr>
                <w:rFonts w:cs="Arial"/>
                <w:szCs w:val="20"/>
              </w:rPr>
            </w:pPr>
            <w:r w:rsidRPr="00C341F6">
              <w:rPr>
                <w:rFonts w:cs="Arial"/>
                <w:szCs w:val="20"/>
              </w:rPr>
              <w:t xml:space="preserve">Shipper </w:t>
            </w:r>
            <w:r w:rsidR="0069791E">
              <w:rPr>
                <w:rFonts w:cs="Arial"/>
                <w:szCs w:val="20"/>
              </w:rPr>
              <w:t>All Classes</w:t>
            </w:r>
          </w:p>
          <w:p w14:paraId="5398C405" w14:textId="77777777" w:rsidR="0069791E" w:rsidRDefault="00E87636" w:rsidP="00447704">
            <w:pPr>
              <w:spacing w:line="276" w:lineRule="auto"/>
              <w:rPr>
                <w:rFonts w:cs="Arial"/>
                <w:szCs w:val="20"/>
              </w:rPr>
            </w:pPr>
            <w:r w:rsidRPr="00C341F6">
              <w:rPr>
                <w:rFonts w:cs="Arial"/>
                <w:szCs w:val="20"/>
              </w:rPr>
              <w:t>Distribution Network</w:t>
            </w:r>
            <w:r w:rsidR="00684B1E" w:rsidRPr="00C341F6">
              <w:rPr>
                <w:rFonts w:cs="Arial"/>
                <w:szCs w:val="20"/>
              </w:rPr>
              <w:t>s (DNs)</w:t>
            </w:r>
          </w:p>
          <w:p w14:paraId="1DC42289" w14:textId="6E2F6B7D" w:rsidR="00706108" w:rsidRPr="00E26802" w:rsidRDefault="00706108" w:rsidP="00447704">
            <w:pPr>
              <w:spacing w:line="276" w:lineRule="auto"/>
              <w:rPr>
                <w:rFonts w:cs="Arial"/>
                <w:szCs w:val="20"/>
              </w:rPr>
            </w:pPr>
            <w:r>
              <w:rPr>
                <w:rFonts w:cs="Arial"/>
                <w:szCs w:val="20"/>
              </w:rPr>
              <w:t>Independent Gas Transporters (IGTs)</w:t>
            </w:r>
          </w:p>
        </w:tc>
      </w:tr>
      <w:tr w:rsidR="007F647E" w:rsidRPr="00BC3CAC" w14:paraId="1DC4228D" w14:textId="77777777" w:rsidTr="3D55EC54">
        <w:trPr>
          <w:trHeight w:val="403"/>
        </w:trPr>
        <w:tc>
          <w:tcPr>
            <w:tcW w:w="1223" w:type="pct"/>
            <w:shd w:val="clear" w:color="auto" w:fill="B2ECFB" w:themeFill="accent5" w:themeFillTint="66"/>
            <w:vAlign w:val="center"/>
          </w:tcPr>
          <w:p w14:paraId="1DC4228B"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02888A05" w14:textId="2334E7DE" w:rsidR="00B961EB" w:rsidRDefault="00B961EB" w:rsidP="00447704">
            <w:pPr>
              <w:spacing w:line="276" w:lineRule="auto"/>
            </w:pPr>
            <w:r>
              <w:t>James Barlow</w:t>
            </w:r>
          </w:p>
          <w:p w14:paraId="4BE4F792" w14:textId="77777777" w:rsidR="00932D42" w:rsidRDefault="003D55D4" w:rsidP="00447704">
            <w:pPr>
              <w:spacing w:line="276" w:lineRule="auto"/>
              <w:rPr>
                <w:rStyle w:val="Hyperlink"/>
                <w:rFonts w:cs="Arial"/>
                <w:szCs w:val="20"/>
              </w:rPr>
            </w:pPr>
            <w:hyperlink r:id="rId11" w:history="1">
              <w:r w:rsidR="00B961EB" w:rsidRPr="00B961EB">
                <w:rPr>
                  <w:rStyle w:val="Hyperlink"/>
                  <w:rFonts w:cs="Arial"/>
                  <w:szCs w:val="20"/>
                </w:rPr>
                <w:t>James.Barlow@xoserve.com</w:t>
              </w:r>
            </w:hyperlink>
          </w:p>
          <w:p w14:paraId="1DC4228C" w14:textId="5D561EB5" w:rsidR="0063227F" w:rsidRPr="00BC3CAC" w:rsidRDefault="0063227F" w:rsidP="00447704">
            <w:pPr>
              <w:spacing w:line="276" w:lineRule="auto"/>
              <w:rPr>
                <w:rFonts w:cs="Arial"/>
                <w:szCs w:val="20"/>
              </w:rPr>
            </w:pPr>
          </w:p>
        </w:tc>
      </w:tr>
      <w:tr w:rsidR="007F647E" w:rsidRPr="00BC3CAC" w14:paraId="1DC42290" w14:textId="77777777" w:rsidTr="3D55EC54">
        <w:trPr>
          <w:trHeight w:val="4243"/>
        </w:trPr>
        <w:tc>
          <w:tcPr>
            <w:tcW w:w="1223" w:type="pct"/>
            <w:shd w:val="clear" w:color="auto" w:fill="B2ECFB" w:themeFill="accent5" w:themeFillTint="66"/>
            <w:vAlign w:val="center"/>
          </w:tcPr>
          <w:p w14:paraId="1DC4228E" w14:textId="77777777" w:rsidR="00A17A98" w:rsidRPr="00470388" w:rsidRDefault="00A17A98" w:rsidP="00A17A98">
            <w:pPr>
              <w:jc w:val="right"/>
              <w:rPr>
                <w:rFonts w:cs="Arial"/>
                <w:szCs w:val="20"/>
              </w:rPr>
            </w:pPr>
            <w:r w:rsidRPr="00470388">
              <w:rPr>
                <w:rFonts w:cs="Arial"/>
                <w:szCs w:val="20"/>
              </w:rPr>
              <w:t>Background and Context:</w:t>
            </w:r>
          </w:p>
        </w:tc>
        <w:tc>
          <w:tcPr>
            <w:tcW w:w="3777" w:type="pct"/>
            <w:vAlign w:val="center"/>
          </w:tcPr>
          <w:p w14:paraId="4102F41F" w14:textId="4C014FDD" w:rsidR="006C7CDD" w:rsidRPr="00461C2C" w:rsidRDefault="006C7CDD" w:rsidP="00447704">
            <w:pPr>
              <w:spacing w:line="276" w:lineRule="auto"/>
              <w:jc w:val="both"/>
              <w:rPr>
                <w:rFonts w:eastAsia="Arial" w:cs="Arial"/>
                <w:b/>
                <w:bCs/>
              </w:rPr>
            </w:pPr>
            <w:r w:rsidRPr="00461C2C">
              <w:rPr>
                <w:rFonts w:eastAsia="Arial" w:cs="Arial"/>
                <w:b/>
                <w:bCs/>
              </w:rPr>
              <w:t>Please note</w:t>
            </w:r>
            <w:r w:rsidR="00A702AA">
              <w:rPr>
                <w:rFonts w:eastAsia="Arial" w:cs="Arial"/>
                <w:b/>
                <w:bCs/>
              </w:rPr>
              <w:t xml:space="preserve">: </w:t>
            </w:r>
            <w:r w:rsidR="003D1D37">
              <w:rPr>
                <w:rFonts w:eastAsia="Arial" w:cs="Arial"/>
                <w:b/>
                <w:bCs/>
              </w:rPr>
              <w:t xml:space="preserve">This </w:t>
            </w:r>
            <w:r w:rsidR="00094B1A">
              <w:rPr>
                <w:rFonts w:eastAsia="Arial" w:cs="Arial"/>
                <w:b/>
                <w:bCs/>
              </w:rPr>
              <w:t xml:space="preserve">Change pack </w:t>
            </w:r>
            <w:r w:rsidR="003D1D37">
              <w:rPr>
                <w:rFonts w:eastAsia="Arial" w:cs="Arial"/>
                <w:b/>
                <w:bCs/>
              </w:rPr>
              <w:t xml:space="preserve">is an update to the approved </w:t>
            </w:r>
            <w:r w:rsidR="009F3B1F">
              <w:rPr>
                <w:rFonts w:eastAsia="Arial" w:cs="Arial"/>
                <w:b/>
                <w:bCs/>
              </w:rPr>
              <w:t xml:space="preserve">XRN556.B </w:t>
            </w:r>
            <w:r w:rsidR="003D1D37">
              <w:rPr>
                <w:rFonts w:eastAsia="Arial" w:cs="Arial"/>
                <w:b/>
                <w:bCs/>
              </w:rPr>
              <w:t>change pack</w:t>
            </w:r>
            <w:r w:rsidR="00094B1A">
              <w:rPr>
                <w:rFonts w:eastAsia="Arial" w:cs="Arial"/>
                <w:b/>
                <w:bCs/>
              </w:rPr>
              <w:t>,</w:t>
            </w:r>
            <w:r w:rsidR="003D1D37">
              <w:rPr>
                <w:rFonts w:eastAsia="Arial" w:cs="Arial"/>
                <w:b/>
                <w:bCs/>
              </w:rPr>
              <w:t xml:space="preserve"> issued in </w:t>
            </w:r>
            <w:r w:rsidRPr="00461C2C">
              <w:rPr>
                <w:rFonts w:eastAsia="Arial" w:cs="Arial"/>
                <w:b/>
                <w:bCs/>
              </w:rPr>
              <w:t xml:space="preserve">September 2022. </w:t>
            </w:r>
            <w:r w:rsidR="003D1D37">
              <w:rPr>
                <w:rFonts w:eastAsia="Arial" w:cs="Arial"/>
                <w:b/>
                <w:bCs/>
              </w:rPr>
              <w:t>There are no change</w:t>
            </w:r>
            <w:r w:rsidR="00094B1A">
              <w:rPr>
                <w:rFonts w:eastAsia="Arial" w:cs="Arial"/>
                <w:b/>
                <w:bCs/>
              </w:rPr>
              <w:t>s</w:t>
            </w:r>
            <w:r w:rsidR="003D1D37">
              <w:rPr>
                <w:rFonts w:eastAsia="Arial" w:cs="Arial"/>
                <w:b/>
                <w:bCs/>
              </w:rPr>
              <w:t xml:space="preserve"> to the submitted content</w:t>
            </w:r>
            <w:r w:rsidR="00094B1A">
              <w:rPr>
                <w:rFonts w:eastAsia="Arial" w:cs="Arial"/>
                <w:b/>
                <w:bCs/>
              </w:rPr>
              <w:t>. The</w:t>
            </w:r>
            <w:r w:rsidR="00023E0F">
              <w:rPr>
                <w:rFonts w:eastAsia="Arial" w:cs="Arial"/>
                <w:b/>
                <w:bCs/>
              </w:rPr>
              <w:t xml:space="preserve"> proposed </w:t>
            </w:r>
            <w:r w:rsidR="00AC772C">
              <w:rPr>
                <w:rFonts w:eastAsia="Arial" w:cs="Arial"/>
                <w:b/>
                <w:bCs/>
              </w:rPr>
              <w:t>update is to add i</w:t>
            </w:r>
            <w:r w:rsidR="003D1D37">
              <w:rPr>
                <w:rFonts w:eastAsia="Arial" w:cs="Arial"/>
                <w:b/>
                <w:bCs/>
              </w:rPr>
              <w:t>n another Contact type</w:t>
            </w:r>
            <w:r w:rsidR="005950F3">
              <w:rPr>
                <w:rFonts w:eastAsia="Arial" w:cs="Arial"/>
                <w:b/>
                <w:bCs/>
              </w:rPr>
              <w:t xml:space="preserve"> (Set to Extinct)</w:t>
            </w:r>
            <w:r w:rsidR="003D1D37">
              <w:rPr>
                <w:rFonts w:eastAsia="Arial" w:cs="Arial"/>
                <w:b/>
                <w:bCs/>
              </w:rPr>
              <w:t xml:space="preserve"> to CMS version 1.1</w:t>
            </w:r>
            <w:r w:rsidR="009F3B1F">
              <w:rPr>
                <w:rFonts w:eastAsia="Arial" w:cs="Arial"/>
                <w:b/>
                <w:bCs/>
              </w:rPr>
              <w:t>.</w:t>
            </w:r>
          </w:p>
          <w:p w14:paraId="4BF56E0F" w14:textId="77777777" w:rsidR="006C7CDD" w:rsidRDefault="006C7CDD" w:rsidP="00447704">
            <w:pPr>
              <w:spacing w:line="276" w:lineRule="auto"/>
              <w:jc w:val="both"/>
              <w:rPr>
                <w:rFonts w:eastAsia="Arial" w:cs="Arial"/>
                <w:b/>
                <w:bCs/>
                <w:color w:val="000000" w:themeColor="text1"/>
              </w:rPr>
            </w:pPr>
          </w:p>
          <w:p w14:paraId="1CFE2DB3" w14:textId="295C1098" w:rsidR="2F23927C" w:rsidRDefault="2F23927C" w:rsidP="00447704">
            <w:pPr>
              <w:spacing w:line="276" w:lineRule="auto"/>
              <w:jc w:val="both"/>
            </w:pPr>
            <w:r w:rsidRPr="2F23927C">
              <w:rPr>
                <w:rFonts w:eastAsia="Arial" w:cs="Arial"/>
                <w:b/>
                <w:bCs/>
                <w:color w:val="000000" w:themeColor="text1"/>
              </w:rPr>
              <w:t xml:space="preserve">What is </w:t>
            </w:r>
            <w:r w:rsidR="00A14349">
              <w:rPr>
                <w:rFonts w:eastAsia="Arial" w:cs="Arial"/>
                <w:b/>
                <w:bCs/>
                <w:color w:val="000000" w:themeColor="text1"/>
              </w:rPr>
              <w:t xml:space="preserve">the </w:t>
            </w:r>
            <w:r w:rsidR="00A14349" w:rsidRPr="00A14349">
              <w:rPr>
                <w:rFonts w:eastAsia="Times New Roman"/>
                <w:b/>
                <w:bCs/>
              </w:rPr>
              <w:t xml:space="preserve">CMS </w:t>
            </w:r>
            <w:r w:rsidR="004D1B2A" w:rsidRPr="00A14349">
              <w:rPr>
                <w:rFonts w:eastAsia="Times New Roman"/>
                <w:b/>
                <w:bCs/>
              </w:rPr>
              <w:t>Rebuild?</w:t>
            </w:r>
            <w:r w:rsidR="00A14349" w:rsidRPr="00A14349">
              <w:rPr>
                <w:rFonts w:eastAsia="Times New Roman"/>
                <w:b/>
                <w:bCs/>
              </w:rPr>
              <w:t xml:space="preserve"> </w:t>
            </w:r>
          </w:p>
          <w:p w14:paraId="61552184" w14:textId="5C96D42C" w:rsidR="00D10F49" w:rsidRDefault="2F23927C" w:rsidP="00447704">
            <w:pPr>
              <w:spacing w:line="276" w:lineRule="auto"/>
              <w:jc w:val="both"/>
              <w:rPr>
                <w:rFonts w:eastAsia="Arial" w:cs="Arial"/>
                <w:color w:val="000000" w:themeColor="text1"/>
              </w:rPr>
            </w:pPr>
            <w:r w:rsidRPr="2F23927C">
              <w:rPr>
                <w:rFonts w:eastAsia="Arial" w:cs="Arial"/>
                <w:color w:val="000000" w:themeColor="text1"/>
              </w:rPr>
              <w:t xml:space="preserve">The </w:t>
            </w:r>
            <w:r w:rsidR="001825AA">
              <w:rPr>
                <w:rFonts w:eastAsia="Arial" w:cs="Arial"/>
                <w:color w:val="000000" w:themeColor="text1"/>
              </w:rPr>
              <w:t xml:space="preserve">current </w:t>
            </w:r>
            <w:r w:rsidRPr="2F23927C">
              <w:rPr>
                <w:rFonts w:eastAsia="Arial" w:cs="Arial"/>
                <w:color w:val="000000" w:themeColor="text1"/>
              </w:rPr>
              <w:t>CMS</w:t>
            </w:r>
            <w:r w:rsidR="00D7341D">
              <w:rPr>
                <w:rFonts w:eastAsia="Arial" w:cs="Arial"/>
                <w:color w:val="000000" w:themeColor="text1"/>
              </w:rPr>
              <w:t xml:space="preserve"> system</w:t>
            </w:r>
            <w:r w:rsidRPr="2F23927C">
              <w:rPr>
                <w:rFonts w:eastAsia="Arial" w:cs="Arial"/>
                <w:color w:val="000000" w:themeColor="text1"/>
              </w:rPr>
              <w:t xml:space="preserve"> provides the ability for DSC Customers to query and update the data within their own portfolio.</w:t>
            </w:r>
            <w:r w:rsidR="001825AA">
              <w:rPr>
                <w:rFonts w:eastAsia="Arial" w:cs="Arial"/>
                <w:color w:val="000000" w:themeColor="text1"/>
              </w:rPr>
              <w:t xml:space="preserve"> </w:t>
            </w:r>
            <w:r w:rsidRPr="242FBC88">
              <w:rPr>
                <w:rFonts w:eastAsia="Arial" w:cs="Arial"/>
                <w:color w:val="000000" w:themeColor="text1"/>
              </w:rPr>
              <w:t>It is an ageing system that need</w:t>
            </w:r>
            <w:r w:rsidR="00535A45">
              <w:rPr>
                <w:rFonts w:eastAsia="Arial" w:cs="Arial"/>
                <w:color w:val="000000" w:themeColor="text1"/>
              </w:rPr>
              <w:t>s</w:t>
            </w:r>
            <w:r w:rsidRPr="242FBC88">
              <w:rPr>
                <w:rFonts w:eastAsia="Arial" w:cs="Arial"/>
                <w:color w:val="000000" w:themeColor="text1"/>
              </w:rPr>
              <w:t xml:space="preserve"> to be updated to cater for new ways of working and make </w:t>
            </w:r>
            <w:r w:rsidR="00535A45">
              <w:rPr>
                <w:rFonts w:eastAsia="Arial" w:cs="Arial"/>
                <w:color w:val="000000" w:themeColor="text1"/>
              </w:rPr>
              <w:t>it</w:t>
            </w:r>
            <w:r w:rsidRPr="242FBC88">
              <w:rPr>
                <w:rFonts w:eastAsia="Arial" w:cs="Arial"/>
                <w:color w:val="000000" w:themeColor="text1"/>
              </w:rPr>
              <w:t xml:space="preserve"> easier for customers to use</w:t>
            </w:r>
            <w:r w:rsidR="00941416">
              <w:rPr>
                <w:rFonts w:eastAsia="Arial" w:cs="Arial"/>
                <w:color w:val="000000" w:themeColor="text1"/>
              </w:rPr>
              <w:t xml:space="preserve">. </w:t>
            </w:r>
            <w:r w:rsidR="001825AA">
              <w:rPr>
                <w:rFonts w:eastAsia="Arial" w:cs="Arial"/>
                <w:color w:val="000000" w:themeColor="text1"/>
              </w:rPr>
              <w:t xml:space="preserve">An extensive study was carried out with CMS users to understand their </w:t>
            </w:r>
            <w:r w:rsidR="0066657D">
              <w:rPr>
                <w:rFonts w:eastAsia="Arial" w:cs="Arial"/>
                <w:color w:val="000000" w:themeColor="text1"/>
              </w:rPr>
              <w:t xml:space="preserve">current </w:t>
            </w:r>
            <w:r w:rsidR="001825AA">
              <w:rPr>
                <w:rFonts w:eastAsia="Arial" w:cs="Arial"/>
                <w:color w:val="000000" w:themeColor="text1"/>
              </w:rPr>
              <w:t>pain points, requirements for</w:t>
            </w:r>
            <w:r w:rsidR="00941416">
              <w:rPr>
                <w:rFonts w:eastAsia="Arial" w:cs="Arial"/>
                <w:color w:val="000000" w:themeColor="text1"/>
              </w:rPr>
              <w:t xml:space="preserve"> </w:t>
            </w:r>
            <w:r w:rsidR="00B961EB">
              <w:rPr>
                <w:rFonts w:eastAsia="Arial" w:cs="Arial"/>
                <w:color w:val="000000" w:themeColor="text1"/>
              </w:rPr>
              <w:t xml:space="preserve">a </w:t>
            </w:r>
            <w:r w:rsidR="0066657D">
              <w:rPr>
                <w:rFonts w:eastAsia="Arial" w:cs="Arial"/>
                <w:color w:val="000000" w:themeColor="text1"/>
              </w:rPr>
              <w:t>new version of CMS</w:t>
            </w:r>
            <w:r w:rsidR="00941416">
              <w:rPr>
                <w:rFonts w:eastAsia="Arial" w:cs="Arial"/>
                <w:color w:val="000000" w:themeColor="text1"/>
              </w:rPr>
              <w:t xml:space="preserve">, and where possible business process </w:t>
            </w:r>
            <w:r w:rsidR="0066657D">
              <w:rPr>
                <w:rFonts w:eastAsia="Arial" w:cs="Arial"/>
                <w:color w:val="000000" w:themeColor="text1"/>
              </w:rPr>
              <w:t>improvements</w:t>
            </w:r>
            <w:r w:rsidR="00941416">
              <w:rPr>
                <w:rFonts w:eastAsia="Arial" w:cs="Arial"/>
                <w:color w:val="000000" w:themeColor="text1"/>
              </w:rPr>
              <w:t>.</w:t>
            </w:r>
          </w:p>
          <w:p w14:paraId="108AC7F1" w14:textId="77777777" w:rsidR="009845F1" w:rsidRPr="009845F1" w:rsidRDefault="009845F1" w:rsidP="00447704">
            <w:pPr>
              <w:spacing w:line="276" w:lineRule="auto"/>
              <w:jc w:val="both"/>
              <w:rPr>
                <w:rFonts w:eastAsia="Arial" w:cs="Arial"/>
                <w:color w:val="000000" w:themeColor="text1"/>
              </w:rPr>
            </w:pPr>
          </w:p>
          <w:p w14:paraId="01A032E0" w14:textId="715B944C" w:rsidR="2F23927C" w:rsidRDefault="2F23927C" w:rsidP="00447704">
            <w:pPr>
              <w:spacing w:line="276" w:lineRule="auto"/>
              <w:jc w:val="both"/>
              <w:rPr>
                <w:rFonts w:eastAsia="Arial" w:cs="Arial"/>
                <w:b/>
                <w:bCs/>
                <w:color w:val="000000" w:themeColor="text1"/>
              </w:rPr>
            </w:pPr>
            <w:r w:rsidRPr="242FBC88">
              <w:rPr>
                <w:rFonts w:eastAsia="Arial" w:cs="Arial"/>
                <w:b/>
                <w:bCs/>
                <w:color w:val="000000" w:themeColor="text1"/>
              </w:rPr>
              <w:t>CMS Rebuild Delivery</w:t>
            </w:r>
          </w:p>
          <w:p w14:paraId="5C17FEF8" w14:textId="6D6EC1F5" w:rsidR="007154C6" w:rsidRPr="00626B73" w:rsidRDefault="007154C6" w:rsidP="00447704">
            <w:pPr>
              <w:pStyle w:val="NormalWeb"/>
              <w:shd w:val="clear" w:color="auto" w:fill="FFFFFF"/>
              <w:spacing w:before="0" w:beforeAutospacing="0" w:after="0" w:afterAutospacing="0" w:line="276" w:lineRule="auto"/>
              <w:jc w:val="both"/>
              <w:rPr>
                <w:rFonts w:asciiTheme="minorHAnsi" w:hAnsiTheme="minorHAnsi" w:cstheme="minorHAnsi"/>
                <w:color w:val="242424"/>
              </w:rPr>
            </w:pPr>
            <w:r w:rsidRPr="00626B73">
              <w:rPr>
                <w:rFonts w:asciiTheme="minorHAnsi" w:hAnsiTheme="minorHAnsi" w:cstheme="minorHAnsi"/>
                <w:color w:val="242424"/>
              </w:rPr>
              <w:t>CMS is being re-built using a family of methods and practices for flexible product delivery, called Agile.</w:t>
            </w:r>
            <w:r w:rsidR="00941416">
              <w:rPr>
                <w:rFonts w:asciiTheme="minorHAnsi" w:hAnsiTheme="minorHAnsi" w:cstheme="minorHAnsi"/>
                <w:color w:val="242424"/>
              </w:rPr>
              <w:t xml:space="preserve"> </w:t>
            </w:r>
            <w:r w:rsidRPr="00626B73">
              <w:rPr>
                <w:rFonts w:asciiTheme="minorHAnsi" w:hAnsiTheme="minorHAnsi" w:cstheme="minorHAnsi"/>
                <w:color w:val="242424"/>
              </w:rPr>
              <w:t>One of the key princip</w:t>
            </w:r>
            <w:r w:rsidR="00FE2463">
              <w:rPr>
                <w:rFonts w:asciiTheme="minorHAnsi" w:hAnsiTheme="minorHAnsi" w:cstheme="minorHAnsi"/>
                <w:color w:val="242424"/>
              </w:rPr>
              <w:t>le</w:t>
            </w:r>
            <w:r w:rsidR="00F043C5">
              <w:rPr>
                <w:rFonts w:asciiTheme="minorHAnsi" w:hAnsiTheme="minorHAnsi" w:cstheme="minorHAnsi"/>
                <w:color w:val="242424"/>
              </w:rPr>
              <w:t xml:space="preserve">s </w:t>
            </w:r>
            <w:r w:rsidRPr="00626B73">
              <w:rPr>
                <w:rFonts w:asciiTheme="minorHAnsi" w:hAnsiTheme="minorHAnsi" w:cstheme="minorHAnsi"/>
                <w:color w:val="242424"/>
              </w:rPr>
              <w:t xml:space="preserve">of this </w:t>
            </w:r>
            <w:r w:rsidRPr="00626B73">
              <w:rPr>
                <w:rFonts w:asciiTheme="minorHAnsi" w:hAnsiTheme="minorHAnsi" w:cstheme="minorHAnsi"/>
                <w:color w:val="242424"/>
              </w:rPr>
              <w:lastRenderedPageBreak/>
              <w:t>approach is to “satisfy the customer through early and continuous delivery of valuable </w:t>
            </w:r>
            <w:r w:rsidR="001C6E20">
              <w:rPr>
                <w:rFonts w:asciiTheme="minorHAnsi" w:hAnsiTheme="minorHAnsi" w:cstheme="minorHAnsi"/>
                <w:color w:val="242424"/>
              </w:rPr>
              <w:t>solutions</w:t>
            </w:r>
            <w:r w:rsidRPr="00626B73">
              <w:rPr>
                <w:rFonts w:asciiTheme="minorHAnsi" w:hAnsiTheme="minorHAnsi" w:cstheme="minorHAnsi"/>
                <w:color w:val="242424"/>
              </w:rPr>
              <w:t>”</w:t>
            </w:r>
            <w:r w:rsidR="00CA4FFC">
              <w:rPr>
                <w:rFonts w:asciiTheme="minorHAnsi" w:hAnsiTheme="minorHAnsi" w:cstheme="minorHAnsi"/>
                <w:color w:val="242424"/>
              </w:rPr>
              <w:t>.</w:t>
            </w:r>
          </w:p>
          <w:p w14:paraId="1F9D66B5" w14:textId="77777777" w:rsidR="007154C6" w:rsidRPr="00626B73" w:rsidRDefault="007154C6" w:rsidP="00447704">
            <w:pPr>
              <w:pStyle w:val="NormalWeb"/>
              <w:shd w:val="clear" w:color="auto" w:fill="FFFFFF"/>
              <w:spacing w:before="0" w:beforeAutospacing="0" w:after="0" w:afterAutospacing="0" w:line="276" w:lineRule="auto"/>
              <w:jc w:val="both"/>
              <w:rPr>
                <w:rFonts w:asciiTheme="minorHAnsi" w:hAnsiTheme="minorHAnsi" w:cstheme="minorHAnsi"/>
                <w:color w:val="242424"/>
              </w:rPr>
            </w:pPr>
          </w:p>
          <w:p w14:paraId="42BBD7EF" w14:textId="5B7D1184" w:rsidR="00A82425" w:rsidRPr="00DD0F3D" w:rsidRDefault="00A82425" w:rsidP="00447704">
            <w:pPr>
              <w:pStyle w:val="NormalWeb"/>
              <w:shd w:val="clear" w:color="auto" w:fill="FFFFFF"/>
              <w:spacing w:before="0" w:beforeAutospacing="0" w:after="0" w:afterAutospacing="0" w:line="276" w:lineRule="auto"/>
              <w:jc w:val="both"/>
              <w:rPr>
                <w:rFonts w:asciiTheme="minorHAnsi" w:hAnsiTheme="minorHAnsi" w:cstheme="minorHAnsi"/>
                <w:color w:val="242424"/>
              </w:rPr>
            </w:pPr>
            <w:r w:rsidRPr="00A82425">
              <w:rPr>
                <w:rFonts w:asciiTheme="minorHAnsi" w:hAnsiTheme="minorHAnsi" w:cstheme="minorHAnsi"/>
                <w:color w:val="242424"/>
                <w:lang w:val="en-US"/>
              </w:rPr>
              <w:t xml:space="preserve">The project will develop and test small parts of the product every few weeks, which can then be demonstrated to users during the customer focus groups, allowing early and frequent feedback. These small </w:t>
            </w:r>
            <w:r w:rsidRPr="00DD0F3D">
              <w:rPr>
                <w:rFonts w:asciiTheme="minorHAnsi" w:hAnsiTheme="minorHAnsi" w:cstheme="minorHAnsi"/>
                <w:color w:val="242424"/>
                <w:lang w:val="en-US"/>
              </w:rPr>
              <w:t xml:space="preserve">deliveries will be grouped into releases and a change pack will be issued per release. </w:t>
            </w:r>
          </w:p>
          <w:p w14:paraId="6C77B334" w14:textId="6AE10296" w:rsidR="007154C6" w:rsidRPr="00DD0F3D" w:rsidRDefault="00686907" w:rsidP="00447704">
            <w:pPr>
              <w:spacing w:line="276" w:lineRule="auto"/>
              <w:jc w:val="both"/>
              <w:rPr>
                <w:rFonts w:asciiTheme="minorHAnsi" w:hAnsiTheme="minorHAnsi"/>
                <w:color w:val="242424"/>
              </w:rPr>
            </w:pPr>
            <w:r w:rsidRPr="00DD0F3D">
              <w:rPr>
                <w:rFonts w:asciiTheme="minorHAnsi" w:eastAsia="Times New Roman" w:hAnsiTheme="minorHAnsi"/>
              </w:rPr>
              <w:t>Customer focus groups will continue the customer engagement and will allow users to</w:t>
            </w:r>
            <w:r w:rsidR="1A46AC7F" w:rsidRPr="00DD0F3D">
              <w:rPr>
                <w:rFonts w:asciiTheme="minorHAnsi" w:eastAsia="Times New Roman" w:hAnsiTheme="minorHAnsi"/>
              </w:rPr>
              <w:t xml:space="preserve"> feed into the delivery of the new solution and demo the latest developments in the Alpha Trials environment</w:t>
            </w:r>
            <w:r w:rsidR="06702945" w:rsidRPr="00DD0F3D">
              <w:rPr>
                <w:rFonts w:asciiTheme="minorHAnsi" w:hAnsiTheme="minorHAnsi"/>
                <w:color w:val="242424"/>
              </w:rPr>
              <w:t>.</w:t>
            </w:r>
            <w:r w:rsidR="007154C6" w:rsidRPr="00DD0F3D">
              <w:rPr>
                <w:rFonts w:asciiTheme="minorHAnsi" w:hAnsiTheme="minorHAnsi"/>
                <w:color w:val="242424"/>
              </w:rPr>
              <w:t xml:space="preserve"> If you would like to register for future sessions</w:t>
            </w:r>
            <w:r w:rsidR="0069791E" w:rsidRPr="00DD0F3D">
              <w:rPr>
                <w:rFonts w:asciiTheme="minorHAnsi" w:hAnsiTheme="minorHAnsi"/>
                <w:color w:val="242424"/>
              </w:rPr>
              <w:t>,</w:t>
            </w:r>
            <w:r w:rsidR="007154C6" w:rsidRPr="00DD0F3D">
              <w:rPr>
                <w:rFonts w:asciiTheme="minorHAnsi" w:hAnsiTheme="minorHAnsi"/>
                <w:color w:val="242424"/>
              </w:rPr>
              <w:t xml:space="preserve"> please use </w:t>
            </w:r>
            <w:r w:rsidR="0069791E" w:rsidRPr="00DD0F3D">
              <w:rPr>
                <w:rFonts w:asciiTheme="minorHAnsi" w:hAnsiTheme="minorHAnsi"/>
                <w:color w:val="242424"/>
              </w:rPr>
              <w:t xml:space="preserve">this </w:t>
            </w:r>
            <w:hyperlink r:id="rId12">
              <w:r w:rsidR="06702945" w:rsidRPr="00DD0F3D">
                <w:rPr>
                  <w:rStyle w:val="Hyperlink"/>
                  <w:rFonts w:asciiTheme="minorHAnsi" w:hAnsiTheme="minorHAnsi"/>
                </w:rPr>
                <w:t>link</w:t>
              </w:r>
            </w:hyperlink>
            <w:r w:rsidR="06702945" w:rsidRPr="00DD0F3D">
              <w:rPr>
                <w:rFonts w:asciiTheme="minorHAnsi" w:hAnsiTheme="minorHAnsi"/>
                <w:color w:val="242424"/>
              </w:rPr>
              <w:t>.</w:t>
            </w:r>
            <w:r w:rsidR="007154C6" w:rsidRPr="00DD0F3D">
              <w:rPr>
                <w:rFonts w:asciiTheme="minorHAnsi" w:hAnsiTheme="minorHAnsi"/>
                <w:color w:val="242424"/>
              </w:rPr>
              <w:t xml:space="preserve"> All minutes from these sessions will be published on the </w:t>
            </w:r>
            <w:hyperlink r:id="rId13" w:history="1">
              <w:r w:rsidR="007154C6" w:rsidRPr="00DD0F3D">
                <w:rPr>
                  <w:rStyle w:val="Hyperlink"/>
                  <w:rFonts w:asciiTheme="minorHAnsi" w:hAnsiTheme="minorHAnsi"/>
                </w:rPr>
                <w:t>CMS Rebuild Page</w:t>
              </w:r>
            </w:hyperlink>
            <w:r w:rsidR="00B961EB" w:rsidRPr="00DD0F3D">
              <w:rPr>
                <w:rFonts w:asciiTheme="minorHAnsi" w:hAnsiTheme="minorHAnsi"/>
                <w:color w:val="242424"/>
              </w:rPr>
              <w:t>.</w:t>
            </w:r>
          </w:p>
          <w:p w14:paraId="24C39B1E" w14:textId="77777777" w:rsidR="00370A54" w:rsidRPr="00DD0F3D" w:rsidRDefault="00370A54" w:rsidP="00447704">
            <w:pPr>
              <w:spacing w:line="276" w:lineRule="auto"/>
              <w:jc w:val="both"/>
              <w:rPr>
                <w:rFonts w:asciiTheme="minorHAnsi" w:eastAsia="Times New Roman" w:hAnsiTheme="minorHAnsi"/>
              </w:rPr>
            </w:pPr>
          </w:p>
          <w:p w14:paraId="729A34F6" w14:textId="48BCAB22" w:rsidR="008248CE" w:rsidRPr="00DD0F3D" w:rsidRDefault="57548F54" w:rsidP="00447704">
            <w:pPr>
              <w:spacing w:line="276" w:lineRule="auto"/>
              <w:jc w:val="both"/>
              <w:rPr>
                <w:rFonts w:eastAsia="Arial" w:cs="Arial"/>
                <w:color w:val="242424"/>
              </w:rPr>
            </w:pPr>
            <w:r w:rsidRPr="00DD0F3D">
              <w:rPr>
                <w:rFonts w:eastAsia="Arial" w:cs="Arial"/>
                <w:color w:val="242424"/>
              </w:rPr>
              <w:t xml:space="preserve">To support customers in learning and adopting the system and processes, we </w:t>
            </w:r>
            <w:r w:rsidR="004C16D4" w:rsidRPr="00DD0F3D">
              <w:rPr>
                <w:rFonts w:eastAsia="Arial" w:cs="Arial"/>
                <w:color w:val="242424"/>
              </w:rPr>
              <w:t xml:space="preserve">have launched </w:t>
            </w:r>
            <w:r w:rsidRPr="00DD0F3D">
              <w:rPr>
                <w:rFonts w:eastAsia="Arial" w:cs="Arial"/>
                <w:color w:val="242424"/>
              </w:rPr>
              <w:t xml:space="preserve">‘Alpha Trials’ in July to </w:t>
            </w:r>
            <w:r w:rsidR="00B961EB" w:rsidRPr="00DD0F3D">
              <w:rPr>
                <w:rFonts w:eastAsia="Arial" w:cs="Arial"/>
                <w:color w:val="242424"/>
              </w:rPr>
              <w:t xml:space="preserve">customer focus group </w:t>
            </w:r>
            <w:r w:rsidRPr="00DD0F3D">
              <w:rPr>
                <w:rFonts w:eastAsia="Arial" w:cs="Arial"/>
                <w:color w:val="242424"/>
              </w:rPr>
              <w:t xml:space="preserve">attendees. This </w:t>
            </w:r>
            <w:r w:rsidR="004C16D4" w:rsidRPr="00DD0F3D">
              <w:rPr>
                <w:rFonts w:eastAsia="Arial" w:cs="Arial"/>
                <w:color w:val="242424"/>
              </w:rPr>
              <w:t>provides the trialists a</w:t>
            </w:r>
            <w:r w:rsidRPr="00DD0F3D">
              <w:rPr>
                <w:rFonts w:eastAsia="Arial" w:cs="Arial"/>
                <w:color w:val="242424"/>
              </w:rPr>
              <w:t xml:space="preserve">ccess to a test environment where they can try out the system and gain familiarity with new functionality and processes. Alpha Trials will also enable </w:t>
            </w:r>
            <w:r w:rsidR="00B961EB" w:rsidRPr="00DD0F3D">
              <w:rPr>
                <w:rFonts w:eastAsia="Arial" w:cs="Arial"/>
                <w:color w:val="242424"/>
              </w:rPr>
              <w:t xml:space="preserve">the CDSP </w:t>
            </w:r>
            <w:r w:rsidRPr="00DD0F3D">
              <w:rPr>
                <w:rFonts w:eastAsia="Arial" w:cs="Arial"/>
                <w:color w:val="242424"/>
              </w:rPr>
              <w:t>to obtain real-time feedback from customers on the solution.</w:t>
            </w:r>
            <w:r w:rsidR="00447704" w:rsidRPr="00DD0F3D">
              <w:rPr>
                <w:rFonts w:eastAsia="Arial" w:cs="Arial"/>
                <w:color w:val="242424"/>
              </w:rPr>
              <w:t xml:space="preserve"> </w:t>
            </w:r>
            <w:r w:rsidR="043BE729" w:rsidRPr="00DD0F3D">
              <w:rPr>
                <w:rFonts w:eastAsia="Arial" w:cs="Arial"/>
                <w:color w:val="242424"/>
              </w:rPr>
              <w:t>Further training on the new CMS solution and processes will be provided prior to go live.</w:t>
            </w:r>
          </w:p>
          <w:p w14:paraId="4B7551B6" w14:textId="77777777" w:rsidR="007C3B9A" w:rsidRPr="00DD0F3D" w:rsidRDefault="007C3B9A" w:rsidP="00447704">
            <w:pPr>
              <w:spacing w:after="200" w:line="276" w:lineRule="auto"/>
              <w:jc w:val="both"/>
              <w:rPr>
                <w:rFonts w:eastAsia="Arial" w:cs="Arial"/>
                <w:color w:val="000000" w:themeColor="text1"/>
              </w:rPr>
            </w:pPr>
          </w:p>
          <w:p w14:paraId="42C10EE0" w14:textId="1FE940B0" w:rsidR="00C02059" w:rsidRPr="00DD0F3D" w:rsidRDefault="009719BE" w:rsidP="00447704">
            <w:pPr>
              <w:spacing w:after="200" w:line="276" w:lineRule="auto"/>
              <w:jc w:val="both"/>
              <w:rPr>
                <w:rFonts w:eastAsia="Arial" w:cs="Arial"/>
                <w:color w:val="000000" w:themeColor="text1"/>
              </w:rPr>
            </w:pPr>
            <w:r w:rsidRPr="00DD0F3D">
              <w:rPr>
                <w:rFonts w:eastAsia="Arial" w:cs="Arial"/>
                <w:color w:val="000000" w:themeColor="text1"/>
              </w:rPr>
              <w:t xml:space="preserve">CMS Rebuild </w:t>
            </w:r>
            <w:r w:rsidR="00B768DD" w:rsidRPr="00DD0F3D">
              <w:rPr>
                <w:rFonts w:eastAsia="Arial" w:cs="Arial"/>
                <w:color w:val="000000" w:themeColor="text1"/>
              </w:rPr>
              <w:t xml:space="preserve">Version 1 is </w:t>
            </w:r>
            <w:r w:rsidR="00DC0DEB" w:rsidRPr="00DD0F3D">
              <w:rPr>
                <w:rFonts w:eastAsia="Arial" w:cs="Arial"/>
                <w:color w:val="000000" w:themeColor="text1"/>
              </w:rPr>
              <w:t>expected</w:t>
            </w:r>
            <w:r w:rsidR="00B768DD" w:rsidRPr="00DD0F3D">
              <w:rPr>
                <w:rFonts w:eastAsia="Arial" w:cs="Arial"/>
                <w:color w:val="000000" w:themeColor="text1"/>
              </w:rPr>
              <w:t xml:space="preserve"> to launch in </w:t>
            </w:r>
            <w:r w:rsidR="004E2DA6" w:rsidRPr="00DD0F3D">
              <w:rPr>
                <w:rFonts w:eastAsia="Arial" w:cs="Arial"/>
                <w:color w:val="000000" w:themeColor="text1"/>
              </w:rPr>
              <w:t xml:space="preserve">October </w:t>
            </w:r>
            <w:r w:rsidRPr="00DD0F3D">
              <w:rPr>
                <w:rFonts w:eastAsia="Arial" w:cs="Arial"/>
                <w:color w:val="000000" w:themeColor="text1"/>
              </w:rPr>
              <w:t>2022 with the Shipp</w:t>
            </w:r>
            <w:r w:rsidR="00706108" w:rsidRPr="00DD0F3D">
              <w:rPr>
                <w:rFonts w:eastAsia="Arial" w:cs="Arial"/>
                <w:color w:val="000000" w:themeColor="text1"/>
              </w:rPr>
              <w:t>er Raised Meter Number Creation (MNC) and the Supplier Theft of Gas</w:t>
            </w:r>
            <w:r w:rsidRPr="00DD0F3D">
              <w:rPr>
                <w:rFonts w:eastAsia="Arial" w:cs="Arial"/>
                <w:color w:val="000000" w:themeColor="text1"/>
              </w:rPr>
              <w:t xml:space="preserve"> processes.</w:t>
            </w:r>
            <w:r w:rsidR="007C3B9A" w:rsidRPr="00DD0F3D">
              <w:rPr>
                <w:rFonts w:eastAsia="Arial" w:cs="Arial"/>
                <w:color w:val="000000" w:themeColor="text1"/>
              </w:rPr>
              <w:t xml:space="preserve"> </w:t>
            </w:r>
          </w:p>
          <w:p w14:paraId="59D9E23D" w14:textId="27FB7210" w:rsidR="00706108" w:rsidRPr="00DD0F3D" w:rsidRDefault="007C3B9A" w:rsidP="00447704">
            <w:pPr>
              <w:spacing w:after="200" w:line="276" w:lineRule="auto"/>
              <w:jc w:val="both"/>
              <w:rPr>
                <w:rFonts w:eastAsia="Arial" w:cs="Arial"/>
                <w:color w:val="000000" w:themeColor="text1"/>
              </w:rPr>
            </w:pPr>
            <w:r w:rsidRPr="00DD0F3D">
              <w:rPr>
                <w:rFonts w:eastAsia="Arial" w:cs="Arial"/>
                <w:color w:val="000000" w:themeColor="text1"/>
              </w:rPr>
              <w:t xml:space="preserve">This change pack will cover the changes for </w:t>
            </w:r>
            <w:r w:rsidR="00C02059" w:rsidRPr="00DD0F3D">
              <w:rPr>
                <w:rFonts w:eastAsia="Arial" w:cs="Arial"/>
                <w:color w:val="000000" w:themeColor="text1"/>
              </w:rPr>
              <w:t xml:space="preserve">CMS </w:t>
            </w:r>
            <w:r w:rsidR="00A132E0" w:rsidRPr="00DD0F3D">
              <w:rPr>
                <w:rFonts w:eastAsia="Arial" w:cs="Arial"/>
                <w:color w:val="000000" w:themeColor="text1"/>
              </w:rPr>
              <w:t>V</w:t>
            </w:r>
            <w:r w:rsidRPr="00DD0F3D">
              <w:rPr>
                <w:rFonts w:eastAsia="Arial" w:cs="Arial"/>
                <w:color w:val="000000" w:themeColor="text1"/>
              </w:rPr>
              <w:t>ersion 1.1.</w:t>
            </w:r>
          </w:p>
          <w:p w14:paraId="6204344A" w14:textId="6ECD717E" w:rsidR="000516CB" w:rsidRDefault="000516CB" w:rsidP="00447704">
            <w:pPr>
              <w:spacing w:line="276" w:lineRule="auto"/>
              <w:jc w:val="both"/>
              <w:rPr>
                <w:rFonts w:eastAsia="Arial" w:cs="Arial"/>
                <w:b/>
                <w:bCs/>
                <w:color w:val="000000" w:themeColor="text1"/>
              </w:rPr>
            </w:pPr>
            <w:r w:rsidRPr="00DD0F3D">
              <w:rPr>
                <w:rFonts w:eastAsia="Arial" w:cs="Arial"/>
                <w:b/>
                <w:bCs/>
                <w:color w:val="000000" w:themeColor="text1"/>
              </w:rPr>
              <w:t xml:space="preserve">CMS Rebuild </w:t>
            </w:r>
            <w:r w:rsidR="004C16D4" w:rsidRPr="00DD0F3D">
              <w:rPr>
                <w:rFonts w:eastAsia="Arial" w:cs="Arial"/>
                <w:b/>
                <w:bCs/>
                <w:color w:val="000000" w:themeColor="text1"/>
              </w:rPr>
              <w:t>Version 1.1</w:t>
            </w:r>
            <w:r w:rsidR="002F15B2" w:rsidRPr="00DD0F3D">
              <w:rPr>
                <w:rFonts w:eastAsia="Arial" w:cs="Arial"/>
                <w:b/>
                <w:bCs/>
                <w:color w:val="000000" w:themeColor="text1"/>
              </w:rPr>
              <w:t xml:space="preserve"> Scope</w:t>
            </w:r>
          </w:p>
          <w:p w14:paraId="311A422A" w14:textId="77777777" w:rsidR="001B2C08" w:rsidRPr="00DD0F3D" w:rsidRDefault="001B2C08" w:rsidP="00447704">
            <w:pPr>
              <w:spacing w:line="276" w:lineRule="auto"/>
              <w:jc w:val="both"/>
              <w:rPr>
                <w:rFonts w:eastAsia="Arial" w:cs="Arial"/>
                <w:b/>
                <w:bCs/>
                <w:color w:val="000000" w:themeColor="text1"/>
              </w:rPr>
            </w:pPr>
          </w:p>
          <w:p w14:paraId="1763B0A1" w14:textId="5FB8BC3B" w:rsidR="004E3397" w:rsidRPr="009845F1" w:rsidRDefault="009845F1" w:rsidP="004E3397">
            <w:pPr>
              <w:spacing w:line="276" w:lineRule="auto"/>
              <w:jc w:val="both"/>
              <w:rPr>
                <w:rFonts w:eastAsia="Arial" w:cs="Arial"/>
                <w:b/>
                <w:bCs/>
              </w:rPr>
            </w:pPr>
            <w:r w:rsidRPr="009845F1">
              <w:rPr>
                <w:rFonts w:eastAsia="Arial" w:cs="Arial"/>
                <w:b/>
                <w:bCs/>
              </w:rPr>
              <w:t xml:space="preserve">Please note: </w:t>
            </w:r>
            <w:r w:rsidR="004E3397" w:rsidRPr="009845F1">
              <w:rPr>
                <w:rFonts w:eastAsia="Arial" w:cs="Arial"/>
                <w:b/>
                <w:bCs/>
              </w:rPr>
              <w:t>This Change pack is an update to the approved XRN556.B change pack, issued in September 2022. There are no changes to the submitted content. The proposed update is to add in another Contact type (Set to Extinct) to CMS version 1.1.</w:t>
            </w:r>
          </w:p>
          <w:p w14:paraId="0BFFCF67" w14:textId="77777777" w:rsidR="003D702C" w:rsidRDefault="003D702C" w:rsidP="00447704">
            <w:pPr>
              <w:pStyle w:val="NormalWeb"/>
              <w:shd w:val="clear" w:color="auto" w:fill="FFFFFF" w:themeFill="background1"/>
              <w:spacing w:before="0" w:beforeAutospacing="0" w:after="0" w:afterAutospacing="0" w:line="276" w:lineRule="auto"/>
              <w:jc w:val="both"/>
              <w:rPr>
                <w:rFonts w:asciiTheme="minorHAnsi" w:hAnsiTheme="minorHAnsi" w:cstheme="minorBidi"/>
                <w:color w:val="242424"/>
                <w:lang w:val="en-US"/>
              </w:rPr>
            </w:pPr>
          </w:p>
          <w:p w14:paraId="6BB15F8A" w14:textId="4B11FC10" w:rsidR="00A82425" w:rsidRPr="00DD0F3D" w:rsidRDefault="00A82425" w:rsidP="00447704">
            <w:pPr>
              <w:pStyle w:val="NormalWeb"/>
              <w:shd w:val="clear" w:color="auto" w:fill="FFFFFF" w:themeFill="background1"/>
              <w:spacing w:before="0" w:beforeAutospacing="0" w:after="0" w:afterAutospacing="0" w:line="276" w:lineRule="auto"/>
              <w:jc w:val="both"/>
              <w:rPr>
                <w:rFonts w:asciiTheme="minorHAnsi" w:hAnsiTheme="minorHAnsi" w:cstheme="minorBidi"/>
                <w:color w:val="242424"/>
              </w:rPr>
            </w:pPr>
            <w:r w:rsidRPr="00DD0F3D">
              <w:rPr>
                <w:rFonts w:asciiTheme="minorHAnsi" w:hAnsiTheme="minorHAnsi" w:cstheme="minorBidi"/>
                <w:color w:val="242424"/>
                <w:lang w:val="en-US"/>
              </w:rPr>
              <w:t>In consultation with the customer focus group</w:t>
            </w:r>
            <w:r w:rsidR="00B961EB" w:rsidRPr="00DD0F3D">
              <w:rPr>
                <w:rFonts w:asciiTheme="minorHAnsi" w:hAnsiTheme="minorHAnsi" w:cstheme="minorBidi"/>
                <w:color w:val="242424"/>
                <w:lang w:val="en-US"/>
              </w:rPr>
              <w:t>, it is proposed</w:t>
            </w:r>
            <w:r w:rsidRPr="00DD0F3D">
              <w:rPr>
                <w:rFonts w:asciiTheme="minorHAnsi" w:hAnsiTheme="minorHAnsi" w:cstheme="minorBidi"/>
                <w:color w:val="242424"/>
                <w:lang w:val="en-US"/>
              </w:rPr>
              <w:t xml:space="preserve"> </w:t>
            </w:r>
            <w:r w:rsidR="00B961EB" w:rsidRPr="00DD0F3D">
              <w:rPr>
                <w:rFonts w:asciiTheme="minorHAnsi" w:hAnsiTheme="minorHAnsi" w:cstheme="minorBidi"/>
                <w:color w:val="242424"/>
                <w:lang w:val="en-US"/>
              </w:rPr>
              <w:t>that</w:t>
            </w:r>
            <w:r w:rsidRPr="00DD0F3D">
              <w:rPr>
                <w:rFonts w:asciiTheme="minorHAnsi" w:hAnsiTheme="minorHAnsi" w:cstheme="minorBidi"/>
                <w:color w:val="242424"/>
                <w:lang w:val="en-US"/>
              </w:rPr>
              <w:t xml:space="preserve"> the </w:t>
            </w:r>
            <w:r w:rsidR="00706108" w:rsidRPr="00DD0F3D">
              <w:rPr>
                <w:rFonts w:asciiTheme="minorHAnsi" w:hAnsiTheme="minorHAnsi" w:cstheme="minorBidi"/>
                <w:color w:val="242424"/>
                <w:lang w:val="en-US"/>
              </w:rPr>
              <w:t>f</w:t>
            </w:r>
            <w:r w:rsidRPr="00DD0F3D">
              <w:rPr>
                <w:rFonts w:asciiTheme="minorHAnsi" w:hAnsiTheme="minorHAnsi" w:cstheme="minorBidi"/>
                <w:color w:val="242424"/>
                <w:lang w:val="en-US"/>
              </w:rPr>
              <w:t xml:space="preserve">ollowing process </w:t>
            </w:r>
            <w:r w:rsidR="00B961EB" w:rsidRPr="00DD0F3D">
              <w:rPr>
                <w:rFonts w:asciiTheme="minorHAnsi" w:hAnsiTheme="minorHAnsi" w:cstheme="minorBidi"/>
                <w:color w:val="242424"/>
                <w:lang w:val="en-US"/>
              </w:rPr>
              <w:t xml:space="preserve">will be delivered </w:t>
            </w:r>
            <w:r w:rsidRPr="00DD0F3D">
              <w:rPr>
                <w:rFonts w:asciiTheme="minorHAnsi" w:hAnsiTheme="minorHAnsi" w:cstheme="minorBidi"/>
                <w:color w:val="242424"/>
                <w:lang w:val="en-US"/>
              </w:rPr>
              <w:t xml:space="preserve">in </w:t>
            </w:r>
            <w:r w:rsidR="009719BE" w:rsidRPr="00DD0F3D">
              <w:rPr>
                <w:rFonts w:asciiTheme="minorHAnsi" w:hAnsiTheme="minorHAnsi" w:cstheme="minorBidi"/>
                <w:color w:val="242424"/>
                <w:lang w:val="en-US"/>
              </w:rPr>
              <w:t>version 1.1:</w:t>
            </w:r>
          </w:p>
          <w:p w14:paraId="25F590F6" w14:textId="02C586B5" w:rsidR="009A7A1E" w:rsidRPr="00E27135" w:rsidRDefault="009719BE" w:rsidP="00621702">
            <w:pPr>
              <w:numPr>
                <w:ilvl w:val="0"/>
                <w:numId w:val="4"/>
              </w:numPr>
              <w:shd w:val="clear" w:color="auto" w:fill="FFFFFF"/>
              <w:tabs>
                <w:tab w:val="num" w:pos="1440"/>
              </w:tabs>
              <w:spacing w:before="100" w:beforeAutospacing="1" w:after="100" w:afterAutospacing="1" w:line="276" w:lineRule="auto"/>
              <w:jc w:val="both"/>
              <w:rPr>
                <w:rFonts w:asciiTheme="minorHAnsi" w:hAnsiTheme="minorHAnsi" w:cstheme="minorHAnsi"/>
                <w:color w:val="242424"/>
              </w:rPr>
            </w:pPr>
            <w:r w:rsidRPr="00DD0F3D">
              <w:rPr>
                <w:rFonts w:asciiTheme="minorHAnsi" w:hAnsiTheme="minorHAnsi" w:cstheme="minorHAnsi"/>
                <w:color w:val="242424"/>
                <w:lang w:val="en-US"/>
              </w:rPr>
              <w:t>Duplicate Meter Point Reference Numbers (MPRNs) for one Supply Meter Point (SMP)</w:t>
            </w:r>
          </w:p>
          <w:p w14:paraId="1620D3A7" w14:textId="1C43662B" w:rsidR="00E27135" w:rsidRPr="001B2C08" w:rsidRDefault="00E27135" w:rsidP="00621702">
            <w:pPr>
              <w:numPr>
                <w:ilvl w:val="0"/>
                <w:numId w:val="4"/>
              </w:numPr>
              <w:shd w:val="clear" w:color="auto" w:fill="FFFFFF"/>
              <w:tabs>
                <w:tab w:val="num" w:pos="1440"/>
              </w:tabs>
              <w:spacing w:before="100" w:beforeAutospacing="1" w:after="100" w:afterAutospacing="1" w:line="276" w:lineRule="auto"/>
              <w:jc w:val="both"/>
              <w:rPr>
                <w:rFonts w:asciiTheme="minorHAnsi" w:hAnsiTheme="minorHAnsi" w:cstheme="minorHAnsi"/>
                <w:b/>
                <w:bCs/>
              </w:rPr>
            </w:pPr>
            <w:r w:rsidRPr="001B2C08">
              <w:rPr>
                <w:rFonts w:asciiTheme="minorHAnsi" w:hAnsiTheme="minorHAnsi" w:cstheme="minorHAnsi"/>
                <w:b/>
                <w:bCs/>
                <w:lang w:val="en-US"/>
              </w:rPr>
              <w:t>Set to Extinct (STE)</w:t>
            </w:r>
          </w:p>
          <w:p w14:paraId="1DC4228F" w14:textId="3164CB6D" w:rsidR="00E27135" w:rsidRPr="00E26D09" w:rsidRDefault="002A68DF" w:rsidP="001B2C08">
            <w:pPr>
              <w:spacing w:line="276" w:lineRule="auto"/>
              <w:jc w:val="both"/>
              <w:rPr>
                <w:rFonts w:eastAsia="Arial" w:cs="Arial"/>
                <w:color w:val="000000" w:themeColor="text1"/>
              </w:rPr>
            </w:pPr>
            <w:r w:rsidRPr="00DD0F3D">
              <w:rPr>
                <w:rFonts w:eastAsia="Arial" w:cs="Arial"/>
                <w:color w:val="000000" w:themeColor="text1"/>
              </w:rPr>
              <w:t>We are targeting</w:t>
            </w:r>
            <w:r w:rsidR="009719BE" w:rsidRPr="00DD0F3D">
              <w:rPr>
                <w:rFonts w:eastAsia="Arial" w:cs="Arial"/>
                <w:color w:val="000000" w:themeColor="text1"/>
              </w:rPr>
              <w:t xml:space="preserve"> to release version 1.1 in</w:t>
            </w:r>
            <w:r w:rsidRPr="00DD0F3D">
              <w:rPr>
                <w:rFonts w:eastAsia="Arial" w:cs="Arial"/>
                <w:color w:val="000000" w:themeColor="text1"/>
              </w:rPr>
              <w:t xml:space="preserve"> </w:t>
            </w:r>
            <w:r w:rsidR="006408CD" w:rsidRPr="00DD0F3D">
              <w:rPr>
                <w:rFonts w:eastAsia="Arial" w:cs="Arial"/>
                <w:color w:val="000000" w:themeColor="text1"/>
              </w:rPr>
              <w:t xml:space="preserve">December </w:t>
            </w:r>
            <w:r w:rsidRPr="00DD0F3D">
              <w:rPr>
                <w:rFonts w:eastAsia="Arial" w:cs="Arial"/>
                <w:color w:val="000000" w:themeColor="text1"/>
              </w:rPr>
              <w:t>2022</w:t>
            </w:r>
            <w:r w:rsidR="002C187A" w:rsidRPr="00F41FC6">
              <w:rPr>
                <w:rFonts w:eastAsia="Arial" w:cs="Arial"/>
                <w:color w:val="000000" w:themeColor="text1"/>
              </w:rPr>
              <w:t>.</w:t>
            </w:r>
          </w:p>
        </w:tc>
      </w:tr>
    </w:tbl>
    <w:p w14:paraId="1D33671B" w14:textId="11CC2F5C" w:rsidR="002F663E" w:rsidRPr="002F663E" w:rsidRDefault="0025706B" w:rsidP="00E26802">
      <w:pPr>
        <w:pStyle w:val="Heading1"/>
        <w:rPr>
          <w:rFonts w:ascii="Segoe UI" w:hAnsi="Segoe UI" w:cs="Segoe UI"/>
          <w:sz w:val="18"/>
          <w:szCs w:val="18"/>
        </w:rPr>
      </w:pPr>
      <w:r>
        <w:lastRenderedPageBreak/>
        <w:t>Change I</w:t>
      </w:r>
      <w:r w:rsidR="002F663E" w:rsidRPr="002F663E">
        <w:t xml:space="preserve">mpact Assessment Dashboard </w:t>
      </w:r>
      <w:r w:rsidR="002F663E" w:rsidRPr="00E26802">
        <w:t>(UK Link) </w:t>
      </w:r>
    </w:p>
    <w:tbl>
      <w:tblPr>
        <w:tblW w:w="9030" w:type="dxa"/>
        <w:tblInd w:w="-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05"/>
        <w:gridCol w:w="6825"/>
      </w:tblGrid>
      <w:tr w:rsidR="002F663E" w:rsidRPr="002F663E" w14:paraId="44F05611" w14:textId="77777777" w:rsidTr="00137216">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themeFill="accent5" w:themeFillTint="66"/>
            <w:vAlign w:val="center"/>
            <w:hideMark/>
          </w:tcPr>
          <w:p w14:paraId="580729AF" w14:textId="77777777" w:rsidR="002F663E" w:rsidRPr="002F663E" w:rsidRDefault="002F663E" w:rsidP="002F663E">
            <w:pPr>
              <w:spacing w:after="0" w:line="240" w:lineRule="auto"/>
              <w:jc w:val="right"/>
              <w:textAlignment w:val="baseline"/>
              <w:rPr>
                <w:rFonts w:ascii="Times New Roman" w:eastAsia="Times New Roman" w:hAnsi="Times New Roman" w:cs="Times New Roman"/>
                <w:sz w:val="24"/>
                <w:szCs w:val="24"/>
              </w:rPr>
            </w:pPr>
            <w:r w:rsidRPr="002F663E">
              <w:rPr>
                <w:rFonts w:eastAsia="Times New Roman" w:cs="Arial"/>
              </w:rPr>
              <w:t>Functional: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A3C57" w14:textId="0299734A" w:rsidR="001B2C08" w:rsidRPr="001B2C08" w:rsidRDefault="001B2C08" w:rsidP="00621702">
            <w:pPr>
              <w:pStyle w:val="ListParagraph"/>
              <w:numPr>
                <w:ilvl w:val="0"/>
                <w:numId w:val="9"/>
              </w:numPr>
              <w:spacing w:after="0" w:line="240" w:lineRule="auto"/>
              <w:jc w:val="both"/>
              <w:textAlignment w:val="baseline"/>
              <w:rPr>
                <w:rFonts w:eastAsia="Times New Roman" w:cstheme="minorHAnsi"/>
              </w:rPr>
            </w:pPr>
            <w:r w:rsidRPr="003D702C">
              <w:t>Duplicate (DUP) Meter Point Reference Number process</w:t>
            </w:r>
          </w:p>
          <w:p w14:paraId="25D7053A" w14:textId="075FFF6B" w:rsidR="002F663E" w:rsidRPr="001B2C08" w:rsidRDefault="007D66C6" w:rsidP="00621702">
            <w:pPr>
              <w:pStyle w:val="ListParagraph"/>
              <w:numPr>
                <w:ilvl w:val="0"/>
                <w:numId w:val="9"/>
              </w:numPr>
              <w:spacing w:after="0" w:line="240" w:lineRule="auto"/>
              <w:jc w:val="both"/>
              <w:textAlignment w:val="baseline"/>
              <w:rPr>
                <w:rFonts w:eastAsia="Times New Roman" w:cstheme="minorHAnsi"/>
                <w:b/>
                <w:bCs/>
              </w:rPr>
            </w:pPr>
            <w:r w:rsidRPr="001B2C08">
              <w:rPr>
                <w:rFonts w:eastAsia="Times New Roman" w:cstheme="minorHAnsi"/>
                <w:b/>
                <w:bCs/>
              </w:rPr>
              <w:t>Set to Extinct Contact introduced to the new version of CMS and updated business process.</w:t>
            </w:r>
          </w:p>
        </w:tc>
      </w:tr>
      <w:tr w:rsidR="002F663E" w:rsidRPr="002F663E" w14:paraId="22779F56" w14:textId="77777777" w:rsidTr="00137216">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themeFill="accent5" w:themeFillTint="66"/>
            <w:vAlign w:val="center"/>
            <w:hideMark/>
          </w:tcPr>
          <w:p w14:paraId="53229567" w14:textId="77777777" w:rsidR="002F663E" w:rsidRPr="007468D6" w:rsidRDefault="002F663E" w:rsidP="002F663E">
            <w:pPr>
              <w:spacing w:after="0" w:line="240" w:lineRule="auto"/>
              <w:jc w:val="right"/>
              <w:textAlignment w:val="baseline"/>
              <w:rPr>
                <w:rFonts w:ascii="Times New Roman" w:eastAsia="Times New Roman" w:hAnsi="Times New Roman" w:cs="Times New Roman"/>
                <w:sz w:val="24"/>
                <w:szCs w:val="24"/>
              </w:rPr>
            </w:pPr>
            <w:r w:rsidRPr="007468D6">
              <w:rPr>
                <w:rFonts w:eastAsia="Times New Roman" w:cs="Arial"/>
              </w:rPr>
              <w:t>Non-Functional: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A7857" w14:textId="68FA210B" w:rsidR="00867F36" w:rsidRPr="00313E48" w:rsidRDefault="00867F36" w:rsidP="00445D84">
            <w:pPr>
              <w:pStyle w:val="NormalWeb"/>
              <w:shd w:val="clear" w:color="auto" w:fill="FFFFFF"/>
              <w:spacing w:before="0" w:beforeAutospacing="0" w:after="0" w:afterAutospacing="0"/>
              <w:jc w:val="both"/>
              <w:rPr>
                <w:rFonts w:asciiTheme="minorHAnsi" w:hAnsiTheme="minorHAnsi" w:cstheme="minorHAnsi"/>
              </w:rPr>
            </w:pPr>
          </w:p>
        </w:tc>
      </w:tr>
      <w:tr w:rsidR="002F663E" w:rsidRPr="002F663E" w14:paraId="7A4099BB" w14:textId="77777777" w:rsidTr="00137216">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themeFill="accent5" w:themeFillTint="66"/>
            <w:vAlign w:val="center"/>
            <w:hideMark/>
          </w:tcPr>
          <w:p w14:paraId="62287849" w14:textId="77777777" w:rsidR="002F663E" w:rsidRPr="002F663E" w:rsidRDefault="002F663E" w:rsidP="002F663E">
            <w:pPr>
              <w:spacing w:after="0" w:line="240" w:lineRule="auto"/>
              <w:jc w:val="right"/>
              <w:textAlignment w:val="baseline"/>
              <w:rPr>
                <w:rFonts w:ascii="Times New Roman" w:eastAsia="Times New Roman" w:hAnsi="Times New Roman" w:cs="Times New Roman"/>
                <w:sz w:val="24"/>
                <w:szCs w:val="24"/>
              </w:rPr>
            </w:pPr>
            <w:r w:rsidRPr="002F663E">
              <w:rPr>
                <w:rFonts w:eastAsia="Times New Roman" w:cs="Arial"/>
              </w:rPr>
              <w:t>Application: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B84C0" w14:textId="4DED1A9E" w:rsidR="002F663E" w:rsidRPr="002F663E" w:rsidRDefault="29D59770" w:rsidP="002F663E">
            <w:pPr>
              <w:spacing w:after="0" w:line="240" w:lineRule="auto"/>
              <w:textAlignment w:val="baseline"/>
              <w:rPr>
                <w:rFonts w:ascii="Times New Roman" w:eastAsia="Times New Roman" w:hAnsi="Times New Roman" w:cs="Times New Roman"/>
                <w:sz w:val="24"/>
                <w:szCs w:val="24"/>
              </w:rPr>
            </w:pPr>
            <w:r w:rsidRPr="4D0C7BCF">
              <w:rPr>
                <w:rFonts w:eastAsia="Times New Roman" w:cs="Arial"/>
              </w:rPr>
              <w:t>New C</w:t>
            </w:r>
            <w:r w:rsidR="728BF90E" w:rsidRPr="4D0C7BCF">
              <w:rPr>
                <w:rFonts w:eastAsia="Times New Roman" w:cs="Arial"/>
              </w:rPr>
              <w:t>ontact</w:t>
            </w:r>
            <w:r w:rsidR="00DF1048">
              <w:rPr>
                <w:rFonts w:eastAsia="Times New Roman" w:cs="Arial"/>
              </w:rPr>
              <w:t xml:space="preserve"> Management </w:t>
            </w:r>
            <w:r w:rsidR="00724585">
              <w:rPr>
                <w:rFonts w:eastAsia="Times New Roman" w:cs="Arial"/>
              </w:rPr>
              <w:t>Service</w:t>
            </w:r>
            <w:r w:rsidR="00DF1048">
              <w:rPr>
                <w:rFonts w:eastAsia="Times New Roman" w:cs="Arial"/>
              </w:rPr>
              <w:t xml:space="preserve"> (CMS)</w:t>
            </w:r>
          </w:p>
        </w:tc>
      </w:tr>
      <w:tr w:rsidR="002F663E" w:rsidRPr="002F663E" w14:paraId="70538A3B" w14:textId="77777777" w:rsidTr="00137216">
        <w:trPr>
          <w:trHeight w:val="624"/>
        </w:trPr>
        <w:tc>
          <w:tcPr>
            <w:tcW w:w="2205" w:type="dxa"/>
            <w:tcBorders>
              <w:top w:val="single" w:sz="6" w:space="0" w:color="auto"/>
              <w:left w:val="single" w:sz="6" w:space="0" w:color="auto"/>
              <w:bottom w:val="single" w:sz="6" w:space="0" w:color="auto"/>
              <w:right w:val="single" w:sz="6" w:space="0" w:color="auto"/>
            </w:tcBorders>
            <w:shd w:val="clear" w:color="auto" w:fill="B2ECFB" w:themeFill="accent5" w:themeFillTint="66"/>
            <w:vAlign w:val="center"/>
            <w:hideMark/>
          </w:tcPr>
          <w:p w14:paraId="1B568EED" w14:textId="77777777" w:rsidR="002F663E" w:rsidRPr="002F663E" w:rsidRDefault="002F663E" w:rsidP="002F663E">
            <w:pPr>
              <w:spacing w:after="0" w:line="240" w:lineRule="auto"/>
              <w:jc w:val="right"/>
              <w:textAlignment w:val="baseline"/>
              <w:rPr>
                <w:rFonts w:ascii="Times New Roman" w:eastAsia="Times New Roman" w:hAnsi="Times New Roman" w:cs="Times New Roman"/>
                <w:sz w:val="24"/>
                <w:szCs w:val="24"/>
              </w:rPr>
            </w:pPr>
            <w:r w:rsidRPr="002F663E">
              <w:rPr>
                <w:rFonts w:eastAsia="Times New Roman" w:cs="Arial"/>
              </w:rPr>
              <w:t>User(s):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ECB92" w14:textId="77777777" w:rsidR="00F22FF5" w:rsidRPr="00C341F6" w:rsidRDefault="00F22FF5" w:rsidP="00E26802">
            <w:pPr>
              <w:spacing w:after="0" w:line="240" w:lineRule="auto"/>
              <w:rPr>
                <w:rFonts w:cs="Arial"/>
                <w:szCs w:val="20"/>
              </w:rPr>
            </w:pPr>
            <w:r w:rsidRPr="00C341F6">
              <w:rPr>
                <w:rFonts w:cs="Arial"/>
                <w:szCs w:val="20"/>
              </w:rPr>
              <w:t xml:space="preserve">Shipper </w:t>
            </w:r>
            <w:r>
              <w:rPr>
                <w:rFonts w:cs="Arial"/>
                <w:szCs w:val="20"/>
              </w:rPr>
              <w:t>All Classes</w:t>
            </w:r>
          </w:p>
          <w:p w14:paraId="15049228" w14:textId="77777777" w:rsidR="00F22FF5" w:rsidRDefault="00F22FF5" w:rsidP="00E26802">
            <w:pPr>
              <w:spacing w:after="0" w:line="240" w:lineRule="auto"/>
              <w:rPr>
                <w:rFonts w:cs="Arial"/>
                <w:szCs w:val="20"/>
              </w:rPr>
            </w:pPr>
            <w:r w:rsidRPr="00C341F6">
              <w:rPr>
                <w:rFonts w:cs="Arial"/>
                <w:szCs w:val="20"/>
              </w:rPr>
              <w:t>Distribution Networks (DNs)</w:t>
            </w:r>
          </w:p>
          <w:p w14:paraId="74A4C62C" w14:textId="22AE4166" w:rsidR="002558F9" w:rsidRPr="002F663E" w:rsidRDefault="00445D84">
            <w:pPr>
              <w:spacing w:after="0" w:line="240" w:lineRule="auto"/>
              <w:textAlignment w:val="baseline"/>
              <w:rPr>
                <w:rFonts w:ascii="Times New Roman" w:eastAsia="Times New Roman" w:hAnsi="Times New Roman" w:cs="Times New Roman"/>
                <w:sz w:val="24"/>
                <w:szCs w:val="24"/>
              </w:rPr>
            </w:pPr>
            <w:r>
              <w:rPr>
                <w:rFonts w:cs="Arial"/>
                <w:szCs w:val="20"/>
              </w:rPr>
              <w:t>Independent Gas Transporters (IGTs)</w:t>
            </w:r>
          </w:p>
        </w:tc>
      </w:tr>
      <w:tr w:rsidR="002F663E" w:rsidRPr="002F663E" w14:paraId="250253E9" w14:textId="77777777" w:rsidTr="00137216">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themeFill="accent5" w:themeFillTint="66"/>
            <w:vAlign w:val="center"/>
            <w:hideMark/>
          </w:tcPr>
          <w:p w14:paraId="4FEAEA33" w14:textId="77777777" w:rsidR="002F663E" w:rsidRPr="002F663E" w:rsidRDefault="002F663E" w:rsidP="002F663E">
            <w:pPr>
              <w:spacing w:after="0" w:line="240" w:lineRule="auto"/>
              <w:jc w:val="right"/>
              <w:textAlignment w:val="baseline"/>
              <w:rPr>
                <w:rFonts w:ascii="Times New Roman" w:eastAsia="Times New Roman" w:hAnsi="Times New Roman" w:cs="Times New Roman"/>
                <w:sz w:val="24"/>
                <w:szCs w:val="24"/>
              </w:rPr>
            </w:pPr>
            <w:r w:rsidRPr="002F663E">
              <w:rPr>
                <w:rFonts w:eastAsia="Times New Roman" w:cs="Arial"/>
              </w:rPr>
              <w:t>Documentation: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68F40" w14:textId="53CD5501" w:rsidR="002F663E" w:rsidRPr="00E26802" w:rsidRDefault="00E60815" w:rsidP="002F663E">
            <w:pPr>
              <w:spacing w:after="0" w:line="240" w:lineRule="auto"/>
              <w:textAlignment w:val="baseline"/>
              <w:rPr>
                <w:rFonts w:asciiTheme="majorHAnsi" w:eastAsia="Times New Roman" w:hAnsiTheme="majorHAnsi" w:cstheme="majorHAnsi"/>
              </w:rPr>
            </w:pPr>
            <w:r w:rsidRPr="00E26802">
              <w:rPr>
                <w:rFonts w:asciiTheme="majorHAnsi" w:eastAsia="Times New Roman" w:hAnsiTheme="majorHAnsi" w:cstheme="majorHAnsi"/>
              </w:rPr>
              <w:t>None</w:t>
            </w:r>
          </w:p>
        </w:tc>
      </w:tr>
      <w:tr w:rsidR="002F663E" w:rsidRPr="002F663E" w14:paraId="766D78AF" w14:textId="77777777" w:rsidTr="00137216">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themeFill="accent5" w:themeFillTint="66"/>
            <w:vAlign w:val="center"/>
            <w:hideMark/>
          </w:tcPr>
          <w:p w14:paraId="6559CAF6" w14:textId="77777777" w:rsidR="002F663E" w:rsidRPr="002F663E" w:rsidRDefault="002F663E" w:rsidP="002F663E">
            <w:pPr>
              <w:spacing w:after="0" w:line="240" w:lineRule="auto"/>
              <w:jc w:val="right"/>
              <w:textAlignment w:val="baseline"/>
              <w:rPr>
                <w:rFonts w:ascii="Times New Roman" w:eastAsia="Times New Roman" w:hAnsi="Times New Roman" w:cs="Times New Roman"/>
                <w:sz w:val="24"/>
                <w:szCs w:val="24"/>
              </w:rPr>
            </w:pPr>
            <w:r w:rsidRPr="002F663E">
              <w:rPr>
                <w:rFonts w:eastAsia="Times New Roman" w:cs="Arial"/>
              </w:rPr>
              <w:t>Other: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C3DD9" w14:textId="77777777" w:rsidR="002F663E" w:rsidRPr="00E26802" w:rsidRDefault="002F663E" w:rsidP="002F663E">
            <w:pPr>
              <w:spacing w:after="0" w:line="240" w:lineRule="auto"/>
              <w:textAlignment w:val="baseline"/>
              <w:rPr>
                <w:rFonts w:asciiTheme="majorHAnsi" w:eastAsia="Times New Roman" w:hAnsiTheme="majorHAnsi" w:cstheme="majorHAnsi"/>
              </w:rPr>
            </w:pPr>
            <w:r w:rsidRPr="00E26802">
              <w:rPr>
                <w:rFonts w:asciiTheme="majorHAnsi" w:eastAsia="Times New Roman" w:hAnsiTheme="majorHAnsi" w:cstheme="majorHAnsi"/>
              </w:rPr>
              <w:t>None </w:t>
            </w:r>
          </w:p>
        </w:tc>
      </w:tr>
    </w:tbl>
    <w:p w14:paraId="44EE87E3" w14:textId="77777777" w:rsidR="00A132E0" w:rsidRDefault="00A132E0" w:rsidP="00980425">
      <w:pPr>
        <w:spacing w:line="240" w:lineRule="auto"/>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920"/>
        <w:gridCol w:w="1800"/>
        <w:gridCol w:w="2205"/>
        <w:gridCol w:w="2160"/>
      </w:tblGrid>
      <w:tr w:rsidR="00A25D41" w:rsidRPr="00A25D41" w14:paraId="463AF111" w14:textId="77777777" w:rsidTr="00A25D41">
        <w:trPr>
          <w:trHeight w:val="390"/>
        </w:trPr>
        <w:tc>
          <w:tcPr>
            <w:tcW w:w="9045" w:type="dxa"/>
            <w:gridSpan w:val="5"/>
            <w:tcBorders>
              <w:top w:val="single" w:sz="6" w:space="0" w:color="auto"/>
              <w:left w:val="single" w:sz="6" w:space="0" w:color="auto"/>
              <w:bottom w:val="single" w:sz="6" w:space="0" w:color="auto"/>
              <w:right w:val="single" w:sz="6" w:space="0" w:color="auto"/>
            </w:tcBorders>
            <w:shd w:val="clear" w:color="auto" w:fill="B2ECFB"/>
            <w:vAlign w:val="center"/>
            <w:hideMark/>
          </w:tcPr>
          <w:p w14:paraId="62DFFEB2"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Files </w:t>
            </w:r>
          </w:p>
        </w:tc>
      </w:tr>
      <w:tr w:rsidR="00A25D41" w:rsidRPr="00A25D41" w14:paraId="41406576" w14:textId="77777777" w:rsidTr="00A25D41">
        <w:trPr>
          <w:trHeight w:val="390"/>
        </w:trPr>
        <w:tc>
          <w:tcPr>
            <w:tcW w:w="96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E3F036C"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File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27335CE"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Parent Record </w:t>
            </w:r>
          </w:p>
        </w:tc>
        <w:tc>
          <w:tcPr>
            <w:tcW w:w="180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8E3E513"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Record </w:t>
            </w:r>
          </w:p>
        </w:tc>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9D7B716"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Data Attribute </w:t>
            </w:r>
          </w:p>
        </w:tc>
        <w:tc>
          <w:tcPr>
            <w:tcW w:w="213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3978EC6"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Hierarchy or Format </w:t>
            </w:r>
          </w:p>
          <w:p w14:paraId="784D1C37" w14:textId="77777777" w:rsidR="00A25D41" w:rsidRPr="00A25D41" w:rsidRDefault="00A25D41" w:rsidP="00A25D41">
            <w:pPr>
              <w:spacing w:after="0" w:line="240" w:lineRule="auto"/>
              <w:jc w:val="center"/>
              <w:textAlignment w:val="baseline"/>
              <w:rPr>
                <w:rFonts w:ascii="Segoe UI" w:eastAsia="Times New Roman" w:hAnsi="Segoe UI" w:cs="Segoe UI"/>
                <w:sz w:val="18"/>
                <w:szCs w:val="18"/>
              </w:rPr>
            </w:pPr>
            <w:r w:rsidRPr="00A25D41">
              <w:rPr>
                <w:rFonts w:eastAsia="Times New Roman" w:cs="Arial"/>
              </w:rPr>
              <w:t>Agreed </w:t>
            </w:r>
          </w:p>
        </w:tc>
      </w:tr>
      <w:tr w:rsidR="00A25D41" w:rsidRPr="00A25D41" w14:paraId="35B34D2E" w14:textId="77777777" w:rsidTr="00313E48">
        <w:trPr>
          <w:trHeight w:val="39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5E8146E4" w14:textId="23CB7CA2" w:rsidR="00A25D41" w:rsidRPr="00761733" w:rsidRDefault="00A25D41" w:rsidP="00A25D41">
            <w:pPr>
              <w:spacing w:after="0" w:line="240" w:lineRule="auto"/>
              <w:jc w:val="center"/>
              <w:textAlignment w:val="baseline"/>
              <w:rPr>
                <w:rFonts w:eastAsia="Times New Roman" w:cs="Arial"/>
              </w:rPr>
            </w:pPr>
            <w:r w:rsidRPr="00761733">
              <w:rPr>
                <w:rFonts w:eastAsia="Times New Roman" w:cs="Arial"/>
              </w:rPr>
              <w:t>None</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20898FAB" w14:textId="5F6DED79" w:rsidR="00A25D41" w:rsidRPr="00761733" w:rsidRDefault="008F42EC" w:rsidP="00A25D41">
            <w:pPr>
              <w:spacing w:after="0" w:line="240" w:lineRule="auto"/>
              <w:jc w:val="center"/>
              <w:textAlignment w:val="baseline"/>
              <w:rPr>
                <w:rFonts w:eastAsia="Times New Roman" w:cs="Arial"/>
              </w:rPr>
            </w:pPr>
            <w:r w:rsidRPr="00761733">
              <w:rPr>
                <w:rFonts w:eastAsia="Times New Roman" w:cs="Arial"/>
              </w:rPr>
              <w:t>None</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85949BE" w14:textId="173C30F9" w:rsidR="00A25D41" w:rsidRPr="00761733" w:rsidRDefault="008F42EC" w:rsidP="00A25D41">
            <w:pPr>
              <w:spacing w:after="0" w:line="240" w:lineRule="auto"/>
              <w:jc w:val="center"/>
              <w:textAlignment w:val="baseline"/>
              <w:rPr>
                <w:rFonts w:eastAsia="Times New Roman" w:cs="Arial"/>
              </w:rPr>
            </w:pPr>
            <w:r w:rsidRPr="00761733">
              <w:rPr>
                <w:rFonts w:eastAsia="Times New Roman" w:cs="Arial"/>
              </w:rPr>
              <w:t>None</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746EE7D2" w14:textId="7B2F7727" w:rsidR="00A25D41" w:rsidRPr="00761733" w:rsidRDefault="008F42EC" w:rsidP="00A25D41">
            <w:pPr>
              <w:spacing w:after="0" w:line="240" w:lineRule="auto"/>
              <w:jc w:val="center"/>
              <w:textAlignment w:val="baseline"/>
              <w:rPr>
                <w:rFonts w:eastAsia="Times New Roman" w:cs="Arial"/>
              </w:rPr>
            </w:pPr>
            <w:r w:rsidRPr="00761733">
              <w:rPr>
                <w:rFonts w:eastAsia="Times New Roman" w:cs="Arial"/>
              </w:rPr>
              <w:t>None</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tcPr>
          <w:p w14:paraId="5DC04F69" w14:textId="66FB03EF" w:rsidR="00A25D41" w:rsidRPr="00761733" w:rsidRDefault="008F42EC" w:rsidP="00A25D41">
            <w:pPr>
              <w:spacing w:after="0" w:line="240" w:lineRule="auto"/>
              <w:jc w:val="center"/>
              <w:textAlignment w:val="baseline"/>
              <w:rPr>
                <w:rFonts w:eastAsia="Times New Roman" w:cs="Arial"/>
              </w:rPr>
            </w:pPr>
            <w:r w:rsidRPr="00761733">
              <w:rPr>
                <w:rFonts w:eastAsia="Times New Roman" w:cs="Arial"/>
              </w:rPr>
              <w:t>None</w:t>
            </w:r>
          </w:p>
        </w:tc>
      </w:tr>
    </w:tbl>
    <w:p w14:paraId="6219A509" w14:textId="4D166784" w:rsidR="007209AB" w:rsidRDefault="001C5AAD" w:rsidP="007209AB">
      <w:pPr>
        <w:pStyle w:val="Heading1"/>
      </w:pPr>
      <w:r w:rsidRPr="001C5AAD">
        <w:t xml:space="preserve">Change Design Description </w:t>
      </w:r>
    </w:p>
    <w:tbl>
      <w:tblPr>
        <w:tblStyle w:val="TableGrid"/>
        <w:tblW w:w="5000" w:type="pct"/>
        <w:tblLayout w:type="fixed"/>
        <w:tblLook w:val="04A0" w:firstRow="1" w:lastRow="0" w:firstColumn="1" w:lastColumn="0" w:noHBand="0" w:noVBand="1"/>
      </w:tblPr>
      <w:tblGrid>
        <w:gridCol w:w="9016"/>
      </w:tblGrid>
      <w:tr w:rsidR="00276A68" w:rsidRPr="00761733" w14:paraId="0E68F690" w14:textId="77777777" w:rsidTr="00A65DA4">
        <w:trPr>
          <w:trHeight w:val="403"/>
        </w:trPr>
        <w:tc>
          <w:tcPr>
            <w:tcW w:w="5000" w:type="pct"/>
            <w:vAlign w:val="center"/>
          </w:tcPr>
          <w:p w14:paraId="57D17DE0" w14:textId="1A0903C8" w:rsidR="00AE6EA9" w:rsidRPr="004B5336" w:rsidRDefault="004B5336" w:rsidP="00AE6EA9">
            <w:pPr>
              <w:spacing w:line="276" w:lineRule="auto"/>
              <w:jc w:val="both"/>
              <w:rPr>
                <w:rFonts w:eastAsia="Arial" w:cs="Arial"/>
                <w:b/>
                <w:bCs/>
              </w:rPr>
            </w:pPr>
            <w:r w:rsidRPr="004B5336">
              <w:rPr>
                <w:rFonts w:eastAsia="Arial" w:cs="Arial"/>
                <w:b/>
                <w:bCs/>
              </w:rPr>
              <w:t xml:space="preserve">Please Note: </w:t>
            </w:r>
            <w:r w:rsidR="00AE6EA9" w:rsidRPr="004B5336">
              <w:rPr>
                <w:rFonts w:eastAsia="Arial" w:cs="Arial"/>
                <w:b/>
                <w:bCs/>
              </w:rPr>
              <w:t>This Change pack is an update to the approved XRN556.B change pack, issued in September 2022. The</w:t>
            </w:r>
            <w:r w:rsidR="004522A7" w:rsidRPr="004B5336">
              <w:rPr>
                <w:rFonts w:eastAsia="Arial" w:cs="Arial"/>
                <w:b/>
                <w:bCs/>
              </w:rPr>
              <w:t xml:space="preserve"> </w:t>
            </w:r>
            <w:r w:rsidR="00474BB6" w:rsidRPr="004B5336">
              <w:rPr>
                <w:rFonts w:eastAsia="Arial" w:cs="Arial"/>
                <w:b/>
                <w:bCs/>
              </w:rPr>
              <w:t>original</w:t>
            </w:r>
            <w:r w:rsidR="004522A7" w:rsidRPr="004B5336">
              <w:rPr>
                <w:rFonts w:eastAsia="Arial" w:cs="Arial"/>
                <w:b/>
                <w:bCs/>
              </w:rPr>
              <w:t xml:space="preserve"> change </w:t>
            </w:r>
            <w:r w:rsidR="00183445" w:rsidRPr="004B5336">
              <w:rPr>
                <w:rFonts w:eastAsia="Arial" w:cs="Arial"/>
                <w:b/>
                <w:bCs/>
              </w:rPr>
              <w:t>description, which has been approved, has been</w:t>
            </w:r>
            <w:r w:rsidR="004522A7" w:rsidRPr="004B5336">
              <w:rPr>
                <w:rFonts w:eastAsia="Arial" w:cs="Arial"/>
                <w:b/>
                <w:bCs/>
              </w:rPr>
              <w:t xml:space="preserve"> highlighted in grey. The proposed </w:t>
            </w:r>
            <w:r w:rsidR="00735E2E" w:rsidRPr="004B5336">
              <w:rPr>
                <w:rFonts w:eastAsia="Arial" w:cs="Arial"/>
                <w:b/>
                <w:bCs/>
              </w:rPr>
              <w:t xml:space="preserve">addition of the </w:t>
            </w:r>
            <w:r w:rsidR="00183445" w:rsidRPr="004B5336">
              <w:rPr>
                <w:rFonts w:eastAsia="Arial" w:cs="Arial"/>
                <w:b/>
                <w:bCs/>
              </w:rPr>
              <w:t xml:space="preserve">Set to Extinct (STE) </w:t>
            </w:r>
            <w:r w:rsidR="00735E2E" w:rsidRPr="004B5336">
              <w:rPr>
                <w:rFonts w:eastAsia="Arial" w:cs="Arial"/>
                <w:b/>
                <w:bCs/>
              </w:rPr>
              <w:t xml:space="preserve">contact type </w:t>
            </w:r>
            <w:r w:rsidR="00D86BCA" w:rsidRPr="004B5336">
              <w:rPr>
                <w:rFonts w:eastAsia="Arial" w:cs="Arial"/>
                <w:b/>
                <w:bCs/>
              </w:rPr>
              <w:t>is detailed below</w:t>
            </w:r>
            <w:r w:rsidR="00BF79C5" w:rsidRPr="004B5336">
              <w:rPr>
                <w:rFonts w:eastAsia="Arial" w:cs="Arial"/>
                <w:b/>
                <w:bCs/>
              </w:rPr>
              <w:t xml:space="preserve"> for review</w:t>
            </w:r>
            <w:r w:rsidR="00980425">
              <w:rPr>
                <w:rFonts w:eastAsia="Arial" w:cs="Arial"/>
                <w:b/>
                <w:bCs/>
              </w:rPr>
              <w:t>.</w:t>
            </w:r>
          </w:p>
          <w:p w14:paraId="2C1EF918" w14:textId="77777777" w:rsidR="00B264CD" w:rsidRPr="009932CA" w:rsidRDefault="00B264CD" w:rsidP="00364623">
            <w:pPr>
              <w:jc w:val="both"/>
              <w:rPr>
                <w:rFonts w:asciiTheme="minorHAnsi" w:hAnsiTheme="minorHAnsi" w:cstheme="minorHAnsi"/>
                <w:b/>
                <w:bCs/>
              </w:rPr>
            </w:pPr>
          </w:p>
          <w:p w14:paraId="5AB3D9FE" w14:textId="69A889B9" w:rsidR="00364623" w:rsidRPr="009932CA" w:rsidRDefault="00364623" w:rsidP="00364623">
            <w:pPr>
              <w:jc w:val="both"/>
              <w:rPr>
                <w:rFonts w:asciiTheme="minorHAnsi" w:hAnsiTheme="minorHAnsi" w:cstheme="minorHAnsi"/>
                <w:b/>
                <w:bCs/>
              </w:rPr>
            </w:pPr>
            <w:r w:rsidRPr="009932CA">
              <w:rPr>
                <w:rFonts w:asciiTheme="minorHAnsi" w:hAnsiTheme="minorHAnsi" w:cstheme="minorHAnsi"/>
                <w:b/>
                <w:bCs/>
              </w:rPr>
              <w:t>Set To Extinct (STE) Process Overview:</w:t>
            </w:r>
          </w:p>
          <w:p w14:paraId="40BEDCC9" w14:textId="77777777" w:rsidR="00364623" w:rsidRPr="009932CA" w:rsidRDefault="00364623" w:rsidP="00364623">
            <w:pPr>
              <w:jc w:val="both"/>
              <w:rPr>
                <w:rFonts w:asciiTheme="minorHAnsi" w:hAnsiTheme="minorHAnsi" w:cstheme="minorHAnsi"/>
                <w:b/>
                <w:bCs/>
              </w:rPr>
            </w:pPr>
          </w:p>
          <w:p w14:paraId="7528D9FE" w14:textId="77777777" w:rsidR="00364623" w:rsidRPr="009932CA" w:rsidRDefault="00364623" w:rsidP="00364623">
            <w:pPr>
              <w:shd w:val="clear" w:color="auto" w:fill="FFFFFF"/>
              <w:jc w:val="both"/>
              <w:rPr>
                <w:rFonts w:asciiTheme="minorHAnsi" w:hAnsiTheme="minorHAnsi" w:cstheme="minorHAnsi"/>
              </w:rPr>
            </w:pPr>
            <w:r w:rsidRPr="009932CA">
              <w:rPr>
                <w:rFonts w:asciiTheme="minorHAnsi" w:hAnsiTheme="minorHAnsi" w:cstheme="minorHAnsi"/>
              </w:rPr>
              <w:t>Currently there is a manual process for Shippers, Disruption Network (DN) or Independent Gas Transporter (IGTs) organisations to request to change the status of a Meter Point Reference Number (MPRN) to extinct. There are circa 2,000-3,000 Set to Extinct (STE) requests per year.</w:t>
            </w:r>
          </w:p>
          <w:p w14:paraId="3B3FD059" w14:textId="77777777" w:rsidR="00364623" w:rsidRPr="009932CA" w:rsidRDefault="00364623" w:rsidP="00364623">
            <w:pPr>
              <w:shd w:val="clear" w:color="auto" w:fill="FFFFFF"/>
              <w:contextualSpacing/>
              <w:jc w:val="both"/>
              <w:rPr>
                <w:rFonts w:asciiTheme="minorHAnsi" w:hAnsiTheme="minorHAnsi" w:cstheme="minorHAnsi"/>
                <w:b/>
                <w:bCs/>
              </w:rPr>
            </w:pPr>
          </w:p>
          <w:p w14:paraId="1A28AF8A" w14:textId="77777777" w:rsidR="00364623" w:rsidRPr="009932CA" w:rsidRDefault="00364623" w:rsidP="00364623">
            <w:pPr>
              <w:shd w:val="clear" w:color="auto" w:fill="FFFFFF"/>
              <w:contextualSpacing/>
              <w:jc w:val="both"/>
              <w:rPr>
                <w:rFonts w:asciiTheme="minorHAnsi" w:hAnsiTheme="minorHAnsi" w:cstheme="minorHAnsi"/>
              </w:rPr>
            </w:pPr>
            <w:r w:rsidRPr="009932CA">
              <w:rPr>
                <w:rFonts w:asciiTheme="minorHAnsi" w:hAnsiTheme="minorHAnsi" w:cstheme="minorHAnsi"/>
              </w:rPr>
              <w:t>The current process requires the Shipper, DN or IGT to email STE requests, which are then validated manually by a Central Data Service Provider (CDSP) agent and if they are found valid the meter point status is changed to extinct.</w:t>
            </w:r>
          </w:p>
          <w:p w14:paraId="25E3065E" w14:textId="77777777" w:rsidR="00364623" w:rsidRPr="009932CA" w:rsidRDefault="00364623" w:rsidP="00364623">
            <w:pPr>
              <w:jc w:val="both"/>
              <w:rPr>
                <w:rFonts w:asciiTheme="minorHAnsi" w:hAnsiTheme="minorHAnsi" w:cstheme="minorHAnsi"/>
              </w:rPr>
            </w:pPr>
          </w:p>
          <w:p w14:paraId="117817B2" w14:textId="77777777" w:rsidR="00364623" w:rsidRPr="009932CA" w:rsidRDefault="00364623" w:rsidP="00364623">
            <w:pPr>
              <w:contextualSpacing/>
              <w:jc w:val="both"/>
              <w:rPr>
                <w:rFonts w:asciiTheme="minorHAnsi" w:hAnsiTheme="minorHAnsi" w:cstheme="minorHAnsi"/>
              </w:rPr>
            </w:pPr>
            <w:r w:rsidRPr="009932CA">
              <w:rPr>
                <w:rFonts w:asciiTheme="minorHAnsi" w:hAnsiTheme="minorHAnsi" w:cstheme="minorHAnsi"/>
                <w:b/>
                <w:bCs/>
              </w:rPr>
              <w:t>Reason for Change:</w:t>
            </w:r>
          </w:p>
          <w:p w14:paraId="4731CF72" w14:textId="77777777" w:rsidR="00364623" w:rsidRPr="009932CA" w:rsidRDefault="00364623" w:rsidP="00364623">
            <w:pPr>
              <w:jc w:val="both"/>
              <w:rPr>
                <w:rFonts w:asciiTheme="minorHAnsi" w:hAnsiTheme="minorHAnsi" w:cstheme="minorHAnsi"/>
              </w:rPr>
            </w:pPr>
          </w:p>
          <w:p w14:paraId="5CF022B4" w14:textId="77777777" w:rsidR="00364623" w:rsidRPr="009932CA" w:rsidRDefault="00364623" w:rsidP="00364623">
            <w:pPr>
              <w:jc w:val="both"/>
              <w:rPr>
                <w:rFonts w:asciiTheme="minorHAnsi" w:hAnsiTheme="minorHAnsi" w:cstheme="minorHAnsi"/>
              </w:rPr>
            </w:pPr>
            <w:r w:rsidRPr="009932CA">
              <w:rPr>
                <w:rFonts w:asciiTheme="minorHAnsi" w:hAnsiTheme="minorHAnsi" w:cstheme="minorHAnsi"/>
              </w:rPr>
              <w:t>Resolve pain points identified within the current process, including:</w:t>
            </w:r>
          </w:p>
          <w:p w14:paraId="03702883" w14:textId="77777777" w:rsidR="00364623" w:rsidRPr="009932CA" w:rsidRDefault="00364623" w:rsidP="00364623">
            <w:pPr>
              <w:jc w:val="both"/>
              <w:rPr>
                <w:rFonts w:asciiTheme="minorHAnsi" w:hAnsiTheme="minorHAnsi" w:cstheme="minorHAnsi"/>
              </w:rPr>
            </w:pPr>
          </w:p>
          <w:p w14:paraId="00CEEA42" w14:textId="77777777" w:rsidR="00364623" w:rsidRPr="009932CA" w:rsidRDefault="00364623" w:rsidP="00621702">
            <w:pPr>
              <w:pStyle w:val="ListParagraph"/>
              <w:numPr>
                <w:ilvl w:val="0"/>
                <w:numId w:val="5"/>
              </w:numPr>
              <w:spacing w:after="200" w:line="276" w:lineRule="auto"/>
              <w:ind w:left="720"/>
              <w:jc w:val="both"/>
              <w:rPr>
                <w:rFonts w:cstheme="minorHAnsi"/>
                <w:shd w:val="clear" w:color="auto" w:fill="FFFFFF"/>
              </w:rPr>
            </w:pPr>
            <w:r w:rsidRPr="009932CA">
              <w:rPr>
                <w:rFonts w:cstheme="minorHAnsi"/>
                <w:b/>
                <w:bCs/>
                <w:shd w:val="clear" w:color="auto" w:fill="FFFFFF"/>
              </w:rPr>
              <w:t>Customer Effort</w:t>
            </w:r>
            <w:r w:rsidRPr="009932CA">
              <w:rPr>
                <w:rFonts w:cstheme="minorHAnsi"/>
                <w:shd w:val="clear" w:color="auto" w:fill="FFFFFF"/>
              </w:rPr>
              <w:t xml:space="preserve"> - Currently raising STE contacts is a lengthy manual process, which requires a lot of effort to confirm if a contact has been accepted and check the progress of a STE contact.</w:t>
            </w:r>
          </w:p>
          <w:p w14:paraId="237426F0" w14:textId="753BF33D" w:rsidR="008B12F9" w:rsidRPr="00980425" w:rsidRDefault="00364623" w:rsidP="00621702">
            <w:pPr>
              <w:pStyle w:val="ListParagraph"/>
              <w:numPr>
                <w:ilvl w:val="0"/>
                <w:numId w:val="6"/>
              </w:numPr>
              <w:spacing w:after="200" w:line="276" w:lineRule="auto"/>
              <w:ind w:left="720"/>
              <w:jc w:val="both"/>
              <w:rPr>
                <w:rFonts w:cstheme="minorHAnsi"/>
                <w:shd w:val="clear" w:color="auto" w:fill="FFFFFF"/>
              </w:rPr>
            </w:pPr>
            <w:r w:rsidRPr="009932CA">
              <w:rPr>
                <w:rFonts w:cstheme="minorHAnsi"/>
                <w:b/>
                <w:bCs/>
                <w:shd w:val="clear" w:color="auto" w:fill="FFFFFF"/>
              </w:rPr>
              <w:t>Cycle Time</w:t>
            </w:r>
            <w:r w:rsidRPr="009932CA">
              <w:rPr>
                <w:rFonts w:cstheme="minorHAnsi"/>
                <w:shd w:val="clear" w:color="auto" w:fill="FFFFFF"/>
              </w:rPr>
              <w:t xml:space="preserve"> – Currently there can be delays in updating the status of an MPRN to extinct.</w:t>
            </w:r>
          </w:p>
          <w:p w14:paraId="468D78FB" w14:textId="77777777" w:rsidR="00364623" w:rsidRPr="009932CA" w:rsidRDefault="00364623" w:rsidP="00364623">
            <w:pPr>
              <w:contextualSpacing/>
              <w:jc w:val="both"/>
              <w:rPr>
                <w:rFonts w:asciiTheme="minorHAnsi" w:hAnsiTheme="minorHAnsi" w:cstheme="minorHAnsi"/>
                <w:b/>
                <w:bCs/>
              </w:rPr>
            </w:pPr>
            <w:r w:rsidRPr="009932CA">
              <w:rPr>
                <w:rFonts w:asciiTheme="minorHAnsi" w:hAnsiTheme="minorHAnsi" w:cstheme="minorHAnsi"/>
                <w:b/>
                <w:bCs/>
              </w:rPr>
              <w:t>High-Level Set to Extinct (STE) Business Process:</w:t>
            </w:r>
          </w:p>
          <w:p w14:paraId="3C67041F" w14:textId="77777777" w:rsidR="00364623" w:rsidRPr="009932CA" w:rsidRDefault="00364623" w:rsidP="00364623">
            <w:pPr>
              <w:contextualSpacing/>
              <w:jc w:val="both"/>
              <w:rPr>
                <w:rFonts w:asciiTheme="minorHAnsi" w:hAnsiTheme="minorHAnsi" w:cstheme="minorHAnsi"/>
              </w:rPr>
            </w:pPr>
          </w:p>
          <w:p w14:paraId="5715EDA1" w14:textId="6941BA36" w:rsidR="00364623" w:rsidRPr="009932CA" w:rsidRDefault="00364623" w:rsidP="00364623">
            <w:pPr>
              <w:contextualSpacing/>
              <w:jc w:val="both"/>
              <w:rPr>
                <w:rFonts w:asciiTheme="minorHAnsi" w:hAnsiTheme="minorHAnsi" w:cstheme="minorHAnsi"/>
              </w:rPr>
            </w:pPr>
            <w:r w:rsidRPr="009932CA">
              <w:rPr>
                <w:rFonts w:asciiTheme="minorHAnsi" w:hAnsiTheme="minorHAnsi" w:cstheme="minorHAnsi"/>
              </w:rPr>
              <w:t xml:space="preserve">A high-level to be process flow diagram can be found </w:t>
            </w:r>
            <w:hyperlink r:id="rId14" w:history="1">
              <w:r w:rsidRPr="0085591A">
                <w:rPr>
                  <w:rStyle w:val="Hyperlink"/>
                  <w:rFonts w:asciiTheme="minorHAnsi" w:hAnsiTheme="minorHAnsi" w:cstheme="minorHAnsi"/>
                </w:rPr>
                <w:t>here.</w:t>
              </w:r>
            </w:hyperlink>
            <w:r w:rsidRPr="0085591A">
              <w:rPr>
                <w:rFonts w:asciiTheme="minorHAnsi" w:hAnsiTheme="minorHAnsi" w:cstheme="minorHAnsi"/>
              </w:rPr>
              <w:t xml:space="preserve"> </w:t>
            </w:r>
          </w:p>
          <w:p w14:paraId="7F4A278E" w14:textId="77777777" w:rsidR="00364623" w:rsidRPr="009932CA" w:rsidRDefault="00364623" w:rsidP="00364623">
            <w:pPr>
              <w:shd w:val="clear" w:color="auto" w:fill="FFFFFF"/>
              <w:contextualSpacing/>
              <w:jc w:val="both"/>
              <w:rPr>
                <w:rFonts w:asciiTheme="minorHAnsi" w:hAnsiTheme="minorHAnsi" w:cstheme="minorHAnsi"/>
              </w:rPr>
            </w:pPr>
          </w:p>
          <w:p w14:paraId="5ADC6C45" w14:textId="77777777" w:rsidR="00364623" w:rsidRPr="009932CA" w:rsidRDefault="00364623" w:rsidP="00364623">
            <w:pPr>
              <w:contextualSpacing/>
              <w:jc w:val="both"/>
              <w:rPr>
                <w:rFonts w:asciiTheme="minorHAnsi" w:hAnsiTheme="minorHAnsi" w:cstheme="minorHAnsi"/>
                <w:b/>
                <w:bCs/>
              </w:rPr>
            </w:pPr>
            <w:r w:rsidRPr="009932CA">
              <w:rPr>
                <w:rFonts w:asciiTheme="minorHAnsi" w:hAnsiTheme="minorHAnsi" w:cstheme="minorHAnsi"/>
                <w:b/>
                <w:bCs/>
              </w:rPr>
              <w:t>Set To Extinct (STE) Process:</w:t>
            </w:r>
          </w:p>
          <w:p w14:paraId="55326C4E" w14:textId="77777777" w:rsidR="00364623" w:rsidRPr="009932CA" w:rsidRDefault="00364623" w:rsidP="00364623">
            <w:pPr>
              <w:shd w:val="clear" w:color="auto" w:fill="FFFFFF"/>
              <w:contextualSpacing/>
              <w:jc w:val="both"/>
              <w:rPr>
                <w:rFonts w:asciiTheme="minorHAnsi" w:hAnsiTheme="minorHAnsi" w:cstheme="minorHAnsi"/>
              </w:rPr>
            </w:pPr>
          </w:p>
          <w:p w14:paraId="0A71D2FE" w14:textId="77777777" w:rsidR="00364623" w:rsidRPr="009932CA" w:rsidRDefault="00364623" w:rsidP="00364623">
            <w:pPr>
              <w:jc w:val="both"/>
              <w:rPr>
                <w:rFonts w:asciiTheme="minorHAnsi" w:hAnsiTheme="minorHAnsi" w:cstheme="minorHAnsi"/>
              </w:rPr>
            </w:pPr>
            <w:r w:rsidRPr="009932CA">
              <w:rPr>
                <w:rFonts w:asciiTheme="minorHAnsi" w:hAnsiTheme="minorHAnsi" w:cstheme="minorHAnsi"/>
              </w:rPr>
              <w:t>The STE process will be managed within the new version of CMS, instead of the current manual process. The fundamental process steps will not change, the process has been reengineered to resolve the pain points.</w:t>
            </w:r>
          </w:p>
          <w:p w14:paraId="4BB807E8" w14:textId="77777777" w:rsidR="00364623" w:rsidRPr="009932CA" w:rsidRDefault="00364623" w:rsidP="00364623">
            <w:pPr>
              <w:jc w:val="both"/>
              <w:rPr>
                <w:rFonts w:asciiTheme="minorHAnsi" w:hAnsiTheme="minorHAnsi" w:cstheme="minorHAnsi"/>
              </w:rPr>
            </w:pPr>
          </w:p>
          <w:p w14:paraId="6E141A82" w14:textId="77777777" w:rsidR="00364623" w:rsidRPr="009932CA" w:rsidRDefault="00364623" w:rsidP="00364623">
            <w:pPr>
              <w:jc w:val="both"/>
              <w:rPr>
                <w:rFonts w:asciiTheme="minorHAnsi" w:hAnsiTheme="minorHAnsi" w:cstheme="minorHAnsi"/>
                <w:shd w:val="clear" w:color="auto" w:fill="FFFFFF"/>
              </w:rPr>
            </w:pPr>
            <w:r w:rsidRPr="009932CA">
              <w:rPr>
                <w:rFonts w:asciiTheme="minorHAnsi" w:hAnsiTheme="minorHAnsi" w:cstheme="minorHAnsi"/>
                <w:shd w:val="clear" w:color="auto" w:fill="FFFFFF"/>
              </w:rPr>
              <w:t>The new version of</w:t>
            </w:r>
            <w:r w:rsidRPr="009932CA">
              <w:rPr>
                <w:rFonts w:asciiTheme="minorHAnsi" w:hAnsiTheme="minorHAnsi" w:cstheme="minorHAnsi"/>
                <w:b/>
                <w:shd w:val="clear" w:color="auto" w:fill="FFFFFF"/>
              </w:rPr>
              <w:t xml:space="preserve"> </w:t>
            </w:r>
            <w:r w:rsidRPr="009932CA">
              <w:rPr>
                <w:rFonts w:asciiTheme="minorHAnsi" w:hAnsiTheme="minorHAnsi" w:cstheme="minorHAnsi"/>
                <w:shd w:val="clear" w:color="auto" w:fill="FFFFFF"/>
              </w:rPr>
              <w:t>CMS will reduce customer effort, decrease cycle time, and improve right first-time rates for the STE process by making improvements to the raise and track processes:</w:t>
            </w:r>
          </w:p>
          <w:p w14:paraId="1449D528" w14:textId="77777777" w:rsidR="00364623" w:rsidRPr="009932CA" w:rsidRDefault="00364623" w:rsidP="00621702">
            <w:pPr>
              <w:pStyle w:val="ListParagraph"/>
              <w:numPr>
                <w:ilvl w:val="1"/>
                <w:numId w:val="5"/>
              </w:numPr>
              <w:ind w:left="723"/>
              <w:jc w:val="both"/>
              <w:rPr>
                <w:rFonts w:cstheme="minorHAnsi"/>
                <w:shd w:val="clear" w:color="auto" w:fill="FFFFFF"/>
              </w:rPr>
            </w:pPr>
            <w:r w:rsidRPr="009932CA">
              <w:rPr>
                <w:rFonts w:cstheme="minorHAnsi"/>
                <w:shd w:val="clear" w:color="auto" w:fill="FFFFFF"/>
              </w:rPr>
              <w:t>Raising a STE contact will be done through an easy-to-use web interface, designed to make data entry as efficient as possible.</w:t>
            </w:r>
          </w:p>
          <w:p w14:paraId="6F83109B" w14:textId="77777777" w:rsidR="00364623" w:rsidRPr="009932CA" w:rsidRDefault="00364623" w:rsidP="00621702">
            <w:pPr>
              <w:pStyle w:val="ListParagraph"/>
              <w:numPr>
                <w:ilvl w:val="0"/>
                <w:numId w:val="5"/>
              </w:numPr>
              <w:ind w:left="723"/>
              <w:jc w:val="both"/>
              <w:rPr>
                <w:rFonts w:cstheme="minorHAnsi"/>
                <w:shd w:val="clear" w:color="auto" w:fill="FFFFFF"/>
              </w:rPr>
            </w:pPr>
            <w:r w:rsidRPr="009932CA">
              <w:rPr>
                <w:rFonts w:cstheme="minorHAnsi"/>
                <w:shd w:val="clear" w:color="auto" w:fill="FFFFFF"/>
              </w:rPr>
              <w:t xml:space="preserve">Visibility of a contact status will be improved by quickly providing a response when a contact is submitted (successfully logged with Contact Reference Number (CRN) or rejected). An alert will also be shown in the notification area, if selected the contact history will be displayed. </w:t>
            </w:r>
          </w:p>
          <w:p w14:paraId="1221098A" w14:textId="77777777" w:rsidR="00364623" w:rsidRPr="009932CA" w:rsidRDefault="00364623" w:rsidP="00364623">
            <w:pPr>
              <w:jc w:val="both"/>
              <w:rPr>
                <w:rFonts w:asciiTheme="minorHAnsi" w:hAnsiTheme="minorHAnsi" w:cstheme="minorHAnsi"/>
                <w:shd w:val="clear" w:color="auto" w:fill="FFFFFF"/>
              </w:rPr>
            </w:pPr>
          </w:p>
          <w:p w14:paraId="44AEDD05" w14:textId="77777777" w:rsidR="00EA094F" w:rsidRDefault="00364623" w:rsidP="00364623">
            <w:pPr>
              <w:jc w:val="both"/>
              <w:rPr>
                <w:rFonts w:asciiTheme="minorHAnsi" w:hAnsiTheme="minorHAnsi" w:cstheme="minorHAnsi"/>
                <w:shd w:val="clear" w:color="auto" w:fill="FFFFFF"/>
              </w:rPr>
            </w:pPr>
            <w:r w:rsidRPr="009932CA">
              <w:rPr>
                <w:rFonts w:asciiTheme="minorHAnsi" w:hAnsiTheme="minorHAnsi" w:cstheme="minorHAnsi"/>
                <w:shd w:val="clear" w:color="auto" w:fill="FFFFFF"/>
              </w:rPr>
              <w:t>A single STE contact can be raised via the new CMS system user interface by entering the MPRN and the reason for the request, for example MPRN created in error or cancelled work. When submitted there will be a pop-up window to show if the contact was logged, displaying the CRN, otherwise it will show the contact was rejected with a reason.</w:t>
            </w:r>
          </w:p>
          <w:p w14:paraId="5BB18AAE" w14:textId="77777777" w:rsidR="00EA094F" w:rsidRDefault="00EA094F" w:rsidP="00364623">
            <w:pPr>
              <w:jc w:val="both"/>
              <w:rPr>
                <w:rFonts w:asciiTheme="minorHAnsi" w:hAnsiTheme="minorHAnsi" w:cstheme="minorHAnsi"/>
                <w:shd w:val="clear" w:color="auto" w:fill="FFFFFF"/>
              </w:rPr>
            </w:pPr>
          </w:p>
          <w:p w14:paraId="45220BFA" w14:textId="7EB80EDD" w:rsidR="00EA094F" w:rsidRPr="009932CA" w:rsidRDefault="00EA094F" w:rsidP="00EA094F">
            <w:pPr>
              <w:contextualSpacing/>
              <w:jc w:val="both"/>
              <w:rPr>
                <w:rFonts w:asciiTheme="minorHAnsi" w:hAnsiTheme="minorHAnsi" w:cstheme="minorHAnsi"/>
              </w:rPr>
            </w:pPr>
            <w:r w:rsidRPr="009932CA">
              <w:rPr>
                <w:rFonts w:asciiTheme="minorHAnsi" w:hAnsiTheme="minorHAnsi" w:cstheme="minorHAnsi"/>
              </w:rPr>
              <w:t>When the ability to bulk upload multiple contacts, of multiple contact types</w:t>
            </w:r>
            <w:r w:rsidR="00707A88">
              <w:rPr>
                <w:rFonts w:asciiTheme="minorHAnsi" w:hAnsiTheme="minorHAnsi" w:cstheme="minorHAnsi"/>
              </w:rPr>
              <w:t>,</w:t>
            </w:r>
            <w:r w:rsidRPr="009932CA">
              <w:rPr>
                <w:rFonts w:asciiTheme="minorHAnsi" w:hAnsiTheme="minorHAnsi" w:cstheme="minorHAnsi"/>
              </w:rPr>
              <w:t xml:space="preserve"> becomes available, the STE process will be part of this functionality. See Change pack </w:t>
            </w:r>
            <w:r w:rsidRPr="009932CA">
              <w:rPr>
                <w:rFonts w:asciiTheme="majorHAnsi" w:hAnsiTheme="majorHAnsi" w:cstheme="majorHAnsi"/>
              </w:rPr>
              <w:t>XRN5556.C - Contact Management Service (CMS) Rebuild – Bulk Upload of Contacts via File Upload submitted October 2022.</w:t>
            </w:r>
          </w:p>
          <w:p w14:paraId="1877B718" w14:textId="0361D83F" w:rsidR="00364623" w:rsidRPr="009932CA" w:rsidRDefault="00364623" w:rsidP="00364623">
            <w:pPr>
              <w:jc w:val="both"/>
              <w:rPr>
                <w:rFonts w:asciiTheme="minorHAnsi" w:hAnsiTheme="minorHAnsi" w:cstheme="minorHAnsi"/>
                <w:shd w:val="clear" w:color="auto" w:fill="FFFFFF"/>
              </w:rPr>
            </w:pPr>
            <w:r w:rsidRPr="009932CA">
              <w:rPr>
                <w:rFonts w:asciiTheme="minorHAnsi" w:hAnsiTheme="minorHAnsi" w:cstheme="minorHAnsi"/>
                <w:shd w:val="clear" w:color="auto" w:fill="FFFFFF"/>
              </w:rPr>
              <w:t xml:space="preserve"> </w:t>
            </w:r>
          </w:p>
          <w:p w14:paraId="00AE894F" w14:textId="77777777" w:rsidR="00364623" w:rsidRPr="009932CA" w:rsidRDefault="00364623" w:rsidP="00364623">
            <w:pPr>
              <w:jc w:val="both"/>
              <w:rPr>
                <w:rFonts w:asciiTheme="minorHAnsi" w:hAnsiTheme="minorHAnsi" w:cstheme="minorHAnsi"/>
                <w:shd w:val="clear" w:color="auto" w:fill="FFFFFF"/>
              </w:rPr>
            </w:pPr>
            <w:r w:rsidRPr="009932CA">
              <w:rPr>
                <w:rFonts w:asciiTheme="minorHAnsi" w:hAnsiTheme="minorHAnsi" w:cstheme="minorHAnsi"/>
                <w:shd w:val="clear" w:color="auto" w:fill="FFFFFF"/>
              </w:rPr>
              <w:t>There will be alerts when a contact changes its status, which will be displayed in the notifications area, if selected the contact history will be shown. There will also be an option to search for a contact using the CRN.</w:t>
            </w:r>
          </w:p>
          <w:p w14:paraId="42D64941" w14:textId="77777777" w:rsidR="00364623" w:rsidRPr="009932CA" w:rsidRDefault="00364623" w:rsidP="00364623">
            <w:pPr>
              <w:jc w:val="both"/>
              <w:rPr>
                <w:rFonts w:asciiTheme="minorHAnsi" w:hAnsiTheme="minorHAnsi" w:cstheme="minorHAnsi"/>
                <w:shd w:val="clear" w:color="auto" w:fill="FFFFFF"/>
              </w:rPr>
            </w:pPr>
          </w:p>
          <w:p w14:paraId="31C52D3D" w14:textId="477C927D" w:rsidR="00364623" w:rsidRPr="009932CA" w:rsidRDefault="00364623" w:rsidP="00364623">
            <w:pPr>
              <w:shd w:val="clear" w:color="auto" w:fill="FFFFFF"/>
              <w:contextualSpacing/>
              <w:jc w:val="both"/>
              <w:rPr>
                <w:rFonts w:asciiTheme="minorHAnsi" w:hAnsiTheme="minorHAnsi" w:cstheme="minorHAnsi"/>
              </w:rPr>
            </w:pPr>
            <w:r w:rsidRPr="009932CA">
              <w:rPr>
                <w:rFonts w:asciiTheme="minorHAnsi" w:hAnsiTheme="minorHAnsi" w:cstheme="minorHAnsi"/>
              </w:rPr>
              <w:t>As with other contact types a challenge can be made up to 1</w:t>
            </w:r>
            <w:r w:rsidR="002427C7">
              <w:rPr>
                <w:rFonts w:asciiTheme="minorHAnsi" w:hAnsiTheme="minorHAnsi" w:cstheme="minorHAnsi"/>
              </w:rPr>
              <w:t>2</w:t>
            </w:r>
            <w:r w:rsidRPr="009932CA">
              <w:rPr>
                <w:rFonts w:asciiTheme="minorHAnsi" w:hAnsiTheme="minorHAnsi" w:cstheme="minorHAnsi"/>
              </w:rPr>
              <w:t xml:space="preserve"> days after a STE Contact has been resolved as invalid, and a Previously Submitted Contact (PSC) will be created. </w:t>
            </w:r>
          </w:p>
          <w:p w14:paraId="74654E4E" w14:textId="77777777" w:rsidR="00364623" w:rsidRPr="009932CA" w:rsidRDefault="00364623" w:rsidP="00364623">
            <w:pPr>
              <w:contextualSpacing/>
              <w:jc w:val="both"/>
              <w:rPr>
                <w:rFonts w:asciiTheme="minorHAnsi" w:hAnsiTheme="minorHAnsi" w:cstheme="minorHAnsi"/>
              </w:rPr>
            </w:pPr>
          </w:p>
          <w:p w14:paraId="6D79FBAC" w14:textId="079BBA20" w:rsidR="00364623" w:rsidRPr="009932CA" w:rsidRDefault="00364623" w:rsidP="00364623">
            <w:pPr>
              <w:jc w:val="both"/>
              <w:rPr>
                <w:rFonts w:asciiTheme="minorHAnsi" w:hAnsiTheme="minorHAnsi" w:cstheme="minorHAnsi"/>
                <w:shd w:val="clear" w:color="auto" w:fill="FFFFFF"/>
              </w:rPr>
            </w:pPr>
            <w:r w:rsidRPr="009932CA">
              <w:rPr>
                <w:rFonts w:asciiTheme="minorHAnsi" w:hAnsiTheme="minorHAnsi" w:cstheme="minorHAnsi"/>
                <w:shd w:val="clear" w:color="auto" w:fill="FFFFFF"/>
              </w:rPr>
              <w:t xml:space="preserve">A training pack will be provided for the </w:t>
            </w:r>
            <w:r w:rsidRPr="00DD0ACF">
              <w:rPr>
                <w:rFonts w:asciiTheme="minorHAnsi" w:hAnsiTheme="minorHAnsi" w:cstheme="minorHAnsi"/>
                <w:shd w:val="clear" w:color="auto" w:fill="FFFFFF"/>
              </w:rPr>
              <w:t xml:space="preserve">new STE Process, along with standard help and FAQs that will be published on the </w:t>
            </w:r>
            <w:hyperlink r:id="rId15" w:history="1">
              <w:r w:rsidRPr="00DD0ACF">
                <w:rPr>
                  <w:rStyle w:val="Hyperlink"/>
                  <w:rFonts w:asciiTheme="minorHAnsi" w:hAnsiTheme="minorHAnsi" w:cstheme="minorHAnsi"/>
                  <w:color w:val="0070C0"/>
                  <w:shd w:val="clear" w:color="auto" w:fill="FFFFFF"/>
                </w:rPr>
                <w:t xml:space="preserve">CMS </w:t>
              </w:r>
              <w:r w:rsidR="00E20F1C" w:rsidRPr="00DD0ACF">
                <w:rPr>
                  <w:rStyle w:val="Hyperlink"/>
                  <w:rFonts w:asciiTheme="minorHAnsi" w:hAnsiTheme="minorHAnsi" w:cstheme="minorHAnsi"/>
                  <w:color w:val="0070C0"/>
                  <w:shd w:val="clear" w:color="auto" w:fill="FFFFFF"/>
                </w:rPr>
                <w:t>R</w:t>
              </w:r>
              <w:r w:rsidR="00E20F1C" w:rsidRPr="00DD0ACF">
                <w:rPr>
                  <w:rStyle w:val="Hyperlink"/>
                  <w:color w:val="0070C0"/>
                </w:rPr>
                <w:t xml:space="preserve">ebuild </w:t>
              </w:r>
              <w:r w:rsidRPr="00DD0ACF">
                <w:rPr>
                  <w:rStyle w:val="Hyperlink"/>
                  <w:rFonts w:asciiTheme="minorHAnsi" w:hAnsiTheme="minorHAnsi" w:cstheme="minorHAnsi"/>
                  <w:color w:val="0070C0"/>
                  <w:shd w:val="clear" w:color="auto" w:fill="FFFFFF"/>
                </w:rPr>
                <w:t>Webpage</w:t>
              </w:r>
            </w:hyperlink>
            <w:r w:rsidRPr="00DD0ACF">
              <w:rPr>
                <w:rFonts w:asciiTheme="minorHAnsi" w:hAnsiTheme="minorHAnsi" w:cstheme="minorHAnsi"/>
                <w:shd w:val="clear" w:color="auto" w:fill="FFFFFF"/>
              </w:rPr>
              <w:t>.</w:t>
            </w:r>
          </w:p>
          <w:p w14:paraId="28BF729F" w14:textId="77777777" w:rsidR="00364623" w:rsidRPr="009932CA" w:rsidRDefault="00364623" w:rsidP="00364623">
            <w:pPr>
              <w:shd w:val="clear" w:color="auto" w:fill="FFFFFF"/>
              <w:contextualSpacing/>
              <w:jc w:val="both"/>
              <w:rPr>
                <w:rFonts w:asciiTheme="minorHAnsi" w:hAnsiTheme="minorHAnsi" w:cstheme="minorHAnsi"/>
              </w:rPr>
            </w:pPr>
          </w:p>
          <w:p w14:paraId="539D1919" w14:textId="68B397A8" w:rsidR="00364623" w:rsidRPr="009932CA" w:rsidRDefault="001731B9" w:rsidP="00364623">
            <w:pPr>
              <w:contextualSpacing/>
              <w:jc w:val="both"/>
              <w:rPr>
                <w:rFonts w:asciiTheme="minorHAnsi" w:hAnsiTheme="minorHAnsi" w:cstheme="minorHAnsi"/>
              </w:rPr>
            </w:pPr>
            <w:r>
              <w:rPr>
                <w:rFonts w:asciiTheme="minorHAnsi" w:hAnsiTheme="minorHAnsi" w:cstheme="minorHAnsi"/>
              </w:rPr>
              <w:t xml:space="preserve">We are targeting to deliver </w:t>
            </w:r>
            <w:r w:rsidR="00364623" w:rsidRPr="009932CA">
              <w:rPr>
                <w:rFonts w:asciiTheme="minorHAnsi" w:hAnsiTheme="minorHAnsi" w:cstheme="minorHAnsi"/>
              </w:rPr>
              <w:t>dashboar</w:t>
            </w:r>
            <w:r w:rsidR="0000602F">
              <w:rPr>
                <w:rFonts w:asciiTheme="minorHAnsi" w:hAnsiTheme="minorHAnsi" w:cstheme="minorHAnsi"/>
              </w:rPr>
              <w:t>d reporting</w:t>
            </w:r>
            <w:r w:rsidR="00364623" w:rsidRPr="009932CA">
              <w:rPr>
                <w:rFonts w:asciiTheme="minorHAnsi" w:hAnsiTheme="minorHAnsi" w:cstheme="minorHAnsi"/>
              </w:rPr>
              <w:t xml:space="preserve"> </w:t>
            </w:r>
            <w:r>
              <w:rPr>
                <w:rFonts w:asciiTheme="minorHAnsi" w:hAnsiTheme="minorHAnsi" w:cstheme="minorHAnsi"/>
              </w:rPr>
              <w:t>functionality early 202</w:t>
            </w:r>
            <w:r w:rsidR="0000602F">
              <w:rPr>
                <w:rFonts w:asciiTheme="minorHAnsi" w:hAnsiTheme="minorHAnsi" w:cstheme="minorHAnsi"/>
              </w:rPr>
              <w:t>3</w:t>
            </w:r>
            <w:r>
              <w:rPr>
                <w:rFonts w:asciiTheme="minorHAnsi" w:hAnsiTheme="minorHAnsi" w:cstheme="minorHAnsi"/>
              </w:rPr>
              <w:t>,</w:t>
            </w:r>
            <w:r w:rsidR="00364623" w:rsidRPr="009932CA">
              <w:rPr>
                <w:rFonts w:asciiTheme="minorHAnsi" w:hAnsiTheme="minorHAnsi" w:cstheme="minorHAnsi"/>
              </w:rPr>
              <w:t xml:space="preserve"> </w:t>
            </w:r>
            <w:r w:rsidR="0000602F">
              <w:rPr>
                <w:rFonts w:asciiTheme="minorHAnsi" w:hAnsiTheme="minorHAnsi" w:cstheme="minorHAnsi"/>
              </w:rPr>
              <w:t>all contact types will be included, including STE</w:t>
            </w:r>
            <w:r w:rsidR="00B92725">
              <w:rPr>
                <w:rFonts w:asciiTheme="minorHAnsi" w:hAnsiTheme="minorHAnsi" w:cstheme="minorHAnsi"/>
              </w:rPr>
              <w:t>.</w:t>
            </w:r>
          </w:p>
          <w:p w14:paraId="4CD8BE08" w14:textId="77777777" w:rsidR="00364623" w:rsidRPr="009932CA" w:rsidRDefault="00364623" w:rsidP="00364623">
            <w:pPr>
              <w:pStyle w:val="ListParagraph"/>
              <w:jc w:val="both"/>
              <w:rPr>
                <w:rFonts w:cstheme="minorHAnsi"/>
                <w:b/>
                <w:bCs/>
              </w:rPr>
            </w:pPr>
          </w:p>
          <w:p w14:paraId="31FF0C9A" w14:textId="77777777" w:rsidR="00364623" w:rsidRPr="009932CA" w:rsidRDefault="00364623" w:rsidP="00364623">
            <w:pPr>
              <w:contextualSpacing/>
              <w:jc w:val="both"/>
              <w:rPr>
                <w:rFonts w:asciiTheme="minorHAnsi" w:hAnsiTheme="minorHAnsi" w:cstheme="minorHAnsi"/>
                <w:b/>
                <w:bCs/>
              </w:rPr>
            </w:pPr>
            <w:r w:rsidRPr="009932CA">
              <w:rPr>
                <w:rFonts w:asciiTheme="minorHAnsi" w:hAnsiTheme="minorHAnsi" w:cstheme="minorHAnsi"/>
                <w:b/>
                <w:bCs/>
              </w:rPr>
              <w:t>Transition:</w:t>
            </w:r>
          </w:p>
          <w:p w14:paraId="209345AA" w14:textId="77777777" w:rsidR="00364623" w:rsidRPr="009932CA" w:rsidRDefault="00364623" w:rsidP="00364623">
            <w:pPr>
              <w:contextualSpacing/>
              <w:jc w:val="both"/>
              <w:rPr>
                <w:rFonts w:asciiTheme="minorHAnsi" w:hAnsiTheme="minorHAnsi" w:cstheme="minorHAnsi"/>
                <w:b/>
                <w:bCs/>
              </w:rPr>
            </w:pPr>
          </w:p>
          <w:p w14:paraId="4CE45CCE" w14:textId="757BB2DB" w:rsidR="00364623" w:rsidRPr="009932CA" w:rsidRDefault="00364623" w:rsidP="00364623">
            <w:pPr>
              <w:contextualSpacing/>
              <w:jc w:val="both"/>
              <w:rPr>
                <w:rFonts w:asciiTheme="minorHAnsi" w:hAnsiTheme="minorHAnsi" w:cstheme="minorHAnsi"/>
              </w:rPr>
            </w:pPr>
            <w:r w:rsidRPr="009932CA">
              <w:rPr>
                <w:rFonts w:asciiTheme="minorHAnsi" w:hAnsiTheme="minorHAnsi" w:cstheme="minorHAnsi"/>
              </w:rPr>
              <w:t>A cut-off date will be communicated whe</w:t>
            </w:r>
            <w:r w:rsidR="00D265E2">
              <w:rPr>
                <w:rFonts w:asciiTheme="minorHAnsi" w:hAnsiTheme="minorHAnsi" w:cstheme="minorHAnsi"/>
              </w:rPr>
              <w:t>n</w:t>
            </w:r>
            <w:r w:rsidRPr="009932CA">
              <w:rPr>
                <w:rFonts w:asciiTheme="minorHAnsi" w:hAnsiTheme="minorHAnsi" w:cstheme="minorHAnsi"/>
              </w:rPr>
              <w:t xml:space="preserve"> Set </w:t>
            </w:r>
            <w:r w:rsidR="006E2822" w:rsidRPr="009932CA">
              <w:rPr>
                <w:rFonts w:asciiTheme="minorHAnsi" w:hAnsiTheme="minorHAnsi" w:cstheme="minorHAnsi"/>
              </w:rPr>
              <w:t>to</w:t>
            </w:r>
            <w:r w:rsidRPr="009932CA">
              <w:rPr>
                <w:rFonts w:asciiTheme="minorHAnsi" w:hAnsiTheme="minorHAnsi" w:cstheme="minorHAnsi"/>
              </w:rPr>
              <w:t xml:space="preserve"> Extinct</w:t>
            </w:r>
            <w:r w:rsidR="006E2822" w:rsidRPr="009932CA">
              <w:rPr>
                <w:rFonts w:asciiTheme="minorHAnsi" w:hAnsiTheme="minorHAnsi" w:cstheme="minorHAnsi"/>
              </w:rPr>
              <w:t xml:space="preserve"> (STE)</w:t>
            </w:r>
            <w:r w:rsidRPr="009932CA">
              <w:rPr>
                <w:rFonts w:asciiTheme="minorHAnsi" w:hAnsiTheme="minorHAnsi" w:cstheme="minorHAnsi"/>
              </w:rPr>
              <w:t xml:space="preserve"> Contacts should no longer be raised via email, and instead raised in the new</w:t>
            </w:r>
            <w:r w:rsidR="00D265E2">
              <w:rPr>
                <w:rFonts w:asciiTheme="minorHAnsi" w:hAnsiTheme="minorHAnsi" w:cstheme="minorHAnsi"/>
              </w:rPr>
              <w:t xml:space="preserve"> version of</w:t>
            </w:r>
            <w:r w:rsidRPr="009932CA">
              <w:rPr>
                <w:rFonts w:asciiTheme="minorHAnsi" w:hAnsiTheme="minorHAnsi" w:cstheme="minorHAnsi"/>
              </w:rPr>
              <w:t xml:space="preserve"> CMS. </w:t>
            </w:r>
          </w:p>
          <w:p w14:paraId="6FC920B3" w14:textId="77777777" w:rsidR="00364623" w:rsidRPr="009932CA" w:rsidRDefault="00364623" w:rsidP="00364623">
            <w:pPr>
              <w:contextualSpacing/>
              <w:jc w:val="both"/>
              <w:rPr>
                <w:rFonts w:asciiTheme="minorHAnsi" w:hAnsiTheme="minorHAnsi" w:cstheme="minorHAnsi"/>
              </w:rPr>
            </w:pPr>
          </w:p>
          <w:p w14:paraId="71EBE343" w14:textId="691276AD" w:rsidR="006E0059" w:rsidRPr="009932CA" w:rsidRDefault="00364623" w:rsidP="00364623">
            <w:pPr>
              <w:spacing w:line="276" w:lineRule="auto"/>
              <w:jc w:val="both"/>
              <w:rPr>
                <w:rStyle w:val="Hyperlink"/>
                <w:rFonts w:asciiTheme="minorHAnsi" w:hAnsiTheme="minorHAnsi" w:cstheme="minorHAnsi"/>
                <w:color w:val="auto"/>
              </w:rPr>
            </w:pPr>
            <w:r w:rsidRPr="009932CA">
              <w:rPr>
                <w:rFonts w:asciiTheme="minorHAnsi" w:hAnsiTheme="minorHAnsi" w:cstheme="minorHAnsi"/>
              </w:rPr>
              <w:t xml:space="preserve">The latest updates on the rollout of the new CMS system can be found </w:t>
            </w:r>
            <w:hyperlink r:id="rId16" w:history="1">
              <w:r w:rsidRPr="00621702">
                <w:rPr>
                  <w:rStyle w:val="Hyperlink"/>
                  <w:rFonts w:asciiTheme="minorHAnsi" w:hAnsiTheme="minorHAnsi" w:cstheme="minorHAnsi"/>
                  <w:color w:val="0070C0"/>
                </w:rPr>
                <w:t>here</w:t>
              </w:r>
            </w:hyperlink>
            <w:r w:rsidR="009932CA" w:rsidRPr="00621702">
              <w:rPr>
                <w:rStyle w:val="Hyperlink"/>
                <w:rFonts w:asciiTheme="minorHAnsi" w:hAnsiTheme="minorHAnsi" w:cstheme="minorHAnsi"/>
                <w:color w:val="0070C0"/>
              </w:rPr>
              <w:t>.</w:t>
            </w:r>
          </w:p>
          <w:p w14:paraId="0A01A645" w14:textId="77777777" w:rsidR="00364623" w:rsidRDefault="00364623" w:rsidP="00364623">
            <w:pPr>
              <w:spacing w:line="276" w:lineRule="auto"/>
              <w:jc w:val="both"/>
              <w:rPr>
                <w:rFonts w:asciiTheme="majorHAnsi" w:hAnsiTheme="majorHAnsi" w:cstheme="majorHAnsi"/>
                <w:b/>
                <w:bCs/>
                <w:color w:val="242424"/>
              </w:rPr>
            </w:pPr>
          </w:p>
          <w:p w14:paraId="120884F7" w14:textId="77777777" w:rsidR="0001239C" w:rsidRDefault="0001239C" w:rsidP="00364623">
            <w:pPr>
              <w:spacing w:line="276" w:lineRule="auto"/>
              <w:jc w:val="both"/>
              <w:rPr>
                <w:rFonts w:asciiTheme="majorHAnsi" w:hAnsiTheme="majorHAnsi" w:cstheme="majorHAnsi"/>
                <w:b/>
                <w:bCs/>
                <w:color w:val="242424"/>
              </w:rPr>
            </w:pPr>
          </w:p>
          <w:p w14:paraId="49FF129C" w14:textId="77777777" w:rsidR="0001239C" w:rsidRDefault="0001239C" w:rsidP="00364623">
            <w:pPr>
              <w:spacing w:line="276" w:lineRule="auto"/>
              <w:jc w:val="both"/>
              <w:rPr>
                <w:rFonts w:asciiTheme="majorHAnsi" w:hAnsiTheme="majorHAnsi" w:cstheme="majorHAnsi"/>
                <w:b/>
                <w:bCs/>
                <w:color w:val="242424"/>
              </w:rPr>
            </w:pPr>
          </w:p>
          <w:p w14:paraId="2E94715A" w14:textId="77777777" w:rsidR="0001239C" w:rsidRDefault="0001239C" w:rsidP="00364623">
            <w:pPr>
              <w:spacing w:line="276" w:lineRule="auto"/>
              <w:jc w:val="both"/>
              <w:rPr>
                <w:rFonts w:asciiTheme="majorHAnsi" w:hAnsiTheme="majorHAnsi" w:cstheme="majorHAnsi"/>
                <w:b/>
                <w:bCs/>
                <w:color w:val="242424"/>
              </w:rPr>
            </w:pPr>
          </w:p>
          <w:p w14:paraId="237802B6" w14:textId="77777777" w:rsidR="00621702" w:rsidRDefault="00621702" w:rsidP="00364623">
            <w:pPr>
              <w:spacing w:line="276" w:lineRule="auto"/>
              <w:jc w:val="both"/>
              <w:rPr>
                <w:rFonts w:asciiTheme="majorHAnsi" w:hAnsiTheme="majorHAnsi" w:cstheme="majorHAnsi"/>
                <w:b/>
                <w:bCs/>
                <w:color w:val="242424"/>
              </w:rPr>
            </w:pPr>
          </w:p>
          <w:p w14:paraId="51CCFA58" w14:textId="77777777" w:rsidR="0001239C" w:rsidRDefault="0001239C" w:rsidP="00364623">
            <w:pPr>
              <w:spacing w:line="276" w:lineRule="auto"/>
              <w:jc w:val="both"/>
              <w:rPr>
                <w:rFonts w:asciiTheme="majorHAnsi" w:hAnsiTheme="majorHAnsi" w:cstheme="majorHAnsi"/>
                <w:b/>
                <w:bCs/>
                <w:color w:val="242424"/>
              </w:rPr>
            </w:pPr>
          </w:p>
          <w:p w14:paraId="7DE1D3B4" w14:textId="1C5C9467" w:rsidR="000E618A" w:rsidRPr="00ED18B1" w:rsidRDefault="00ED18B1" w:rsidP="00447704">
            <w:pPr>
              <w:spacing w:line="276" w:lineRule="auto"/>
              <w:jc w:val="both"/>
              <w:rPr>
                <w:rFonts w:asciiTheme="majorHAnsi" w:hAnsiTheme="majorHAnsi" w:cstheme="majorHAnsi"/>
                <w:color w:val="242424"/>
                <w:highlight w:val="lightGray"/>
              </w:rPr>
            </w:pPr>
            <w:r w:rsidRPr="00ED18B1">
              <w:rPr>
                <w:rFonts w:asciiTheme="majorHAnsi" w:hAnsiTheme="majorHAnsi" w:cstheme="majorHAnsi"/>
                <w:color w:val="242424"/>
                <w:highlight w:val="lightGray"/>
              </w:rPr>
              <w:lastRenderedPageBreak/>
              <w:t xml:space="preserve">The following section </w:t>
            </w:r>
            <w:r w:rsidR="006244C0">
              <w:rPr>
                <w:rFonts w:asciiTheme="majorHAnsi" w:hAnsiTheme="majorHAnsi" w:cstheme="majorHAnsi"/>
                <w:color w:val="242424"/>
                <w:highlight w:val="lightGray"/>
              </w:rPr>
              <w:t xml:space="preserve">has been approved </w:t>
            </w:r>
            <w:r w:rsidR="000E618A" w:rsidRPr="00ED18B1">
              <w:rPr>
                <w:rFonts w:asciiTheme="majorHAnsi" w:hAnsiTheme="majorHAnsi" w:cstheme="majorHAnsi"/>
                <w:color w:val="242424"/>
                <w:highlight w:val="lightGray"/>
              </w:rPr>
              <w:t>as part of the</w:t>
            </w:r>
            <w:r w:rsidR="006244C0">
              <w:rPr>
                <w:rFonts w:asciiTheme="majorHAnsi" w:hAnsiTheme="majorHAnsi" w:cstheme="majorHAnsi"/>
                <w:color w:val="242424"/>
                <w:highlight w:val="lightGray"/>
              </w:rPr>
              <w:t xml:space="preserve"> S</w:t>
            </w:r>
            <w:r w:rsidR="000E618A" w:rsidRPr="00ED18B1">
              <w:rPr>
                <w:rFonts w:asciiTheme="majorHAnsi" w:hAnsiTheme="majorHAnsi" w:cstheme="majorHAnsi"/>
                <w:color w:val="242424"/>
                <w:highlight w:val="lightGray"/>
              </w:rPr>
              <w:t>eptember Change Pack</w:t>
            </w:r>
            <w:r w:rsidRPr="00ED18B1">
              <w:rPr>
                <w:rFonts w:asciiTheme="majorHAnsi" w:hAnsiTheme="majorHAnsi" w:cstheme="majorHAnsi"/>
                <w:color w:val="242424"/>
                <w:highlight w:val="lightGray"/>
              </w:rPr>
              <w:t xml:space="preserve"> and remains unchanged</w:t>
            </w:r>
            <w:r w:rsidR="006244C0">
              <w:rPr>
                <w:rFonts w:asciiTheme="majorHAnsi" w:hAnsiTheme="majorHAnsi" w:cstheme="majorHAnsi"/>
                <w:color w:val="242424"/>
                <w:highlight w:val="lightGray"/>
              </w:rPr>
              <w:t>.</w:t>
            </w:r>
          </w:p>
          <w:p w14:paraId="78E11822" w14:textId="77777777" w:rsidR="008349F1" w:rsidRPr="000E618A" w:rsidRDefault="008349F1" w:rsidP="00447704">
            <w:pPr>
              <w:spacing w:line="276" w:lineRule="auto"/>
              <w:jc w:val="both"/>
              <w:rPr>
                <w:rFonts w:asciiTheme="majorHAnsi" w:hAnsiTheme="majorHAnsi" w:cstheme="majorHAnsi"/>
                <w:b/>
                <w:bCs/>
                <w:color w:val="242424"/>
                <w:highlight w:val="lightGray"/>
              </w:rPr>
            </w:pPr>
          </w:p>
          <w:p w14:paraId="5B8058FD" w14:textId="757AAA3D" w:rsidR="00CD65BE" w:rsidRPr="000E618A" w:rsidRDefault="007E533B" w:rsidP="00447704">
            <w:pPr>
              <w:spacing w:line="276" w:lineRule="auto"/>
              <w:jc w:val="both"/>
              <w:rPr>
                <w:rFonts w:asciiTheme="minorHAnsi" w:hAnsiTheme="minorHAnsi" w:cstheme="minorHAnsi"/>
                <w:b/>
                <w:bCs/>
                <w:highlight w:val="lightGray"/>
              </w:rPr>
            </w:pPr>
            <w:r w:rsidRPr="000E618A">
              <w:rPr>
                <w:rFonts w:asciiTheme="majorHAnsi" w:hAnsiTheme="majorHAnsi" w:cstheme="majorHAnsi"/>
                <w:b/>
                <w:bCs/>
                <w:color w:val="242424"/>
                <w:highlight w:val="lightGray"/>
              </w:rPr>
              <w:t>Duplicate Meter Point Reference Numbers (MPRNs) for one Supply Meter Point (SMP</w:t>
            </w:r>
            <w:r w:rsidRPr="000E618A">
              <w:rPr>
                <w:rFonts w:asciiTheme="majorHAnsi" w:hAnsiTheme="majorHAnsi" w:cstheme="majorHAnsi"/>
                <w:color w:val="242424"/>
                <w:highlight w:val="lightGray"/>
              </w:rPr>
              <w:t>)</w:t>
            </w:r>
            <w:r w:rsidR="00CD65BE" w:rsidRPr="000E618A">
              <w:rPr>
                <w:rFonts w:asciiTheme="minorHAnsi" w:hAnsiTheme="minorHAnsi" w:cstheme="minorHAnsi"/>
                <w:b/>
                <w:bCs/>
                <w:color w:val="242424"/>
                <w:highlight w:val="lightGray"/>
              </w:rPr>
              <w:t xml:space="preserve"> Process </w:t>
            </w:r>
            <w:r w:rsidR="00CD65BE" w:rsidRPr="000E618A">
              <w:rPr>
                <w:rFonts w:asciiTheme="minorHAnsi" w:hAnsiTheme="minorHAnsi" w:cstheme="minorHAnsi"/>
                <w:b/>
                <w:bCs/>
                <w:highlight w:val="lightGray"/>
              </w:rPr>
              <w:t>Overview:</w:t>
            </w:r>
          </w:p>
          <w:p w14:paraId="5BAA26F0" w14:textId="77777777" w:rsidR="007E533B" w:rsidRPr="000E618A" w:rsidRDefault="007E533B" w:rsidP="00447704">
            <w:pPr>
              <w:shd w:val="clear" w:color="auto" w:fill="FFFFFF"/>
              <w:spacing w:line="276" w:lineRule="auto"/>
              <w:jc w:val="both"/>
              <w:rPr>
                <w:rFonts w:asciiTheme="minorHAnsi" w:hAnsiTheme="minorHAnsi" w:cstheme="minorHAnsi"/>
                <w:highlight w:val="lightGray"/>
              </w:rPr>
            </w:pPr>
          </w:p>
          <w:p w14:paraId="4751FA86" w14:textId="56BE8D80" w:rsidR="00CD65BE" w:rsidRPr="000E618A" w:rsidRDefault="007E533B" w:rsidP="00447704">
            <w:pPr>
              <w:shd w:val="clear" w:color="auto" w:fill="FFFFFF"/>
              <w:spacing w:line="276" w:lineRule="auto"/>
              <w:jc w:val="both"/>
              <w:rPr>
                <w:rFonts w:asciiTheme="minorHAnsi" w:hAnsiTheme="minorHAnsi" w:cstheme="minorHAnsi"/>
                <w:highlight w:val="lightGray"/>
              </w:rPr>
            </w:pPr>
            <w:r w:rsidRPr="000E618A">
              <w:rPr>
                <w:rFonts w:asciiTheme="minorHAnsi" w:hAnsiTheme="minorHAnsi" w:cstheme="minorHAnsi"/>
                <w:highlight w:val="lightGray"/>
              </w:rPr>
              <w:t xml:space="preserve">Currently </w:t>
            </w:r>
            <w:r w:rsidR="00826580" w:rsidRPr="000E618A">
              <w:rPr>
                <w:rFonts w:asciiTheme="minorHAnsi" w:hAnsiTheme="minorHAnsi" w:cstheme="minorHAnsi"/>
                <w:highlight w:val="lightGray"/>
              </w:rPr>
              <w:t xml:space="preserve">a </w:t>
            </w:r>
            <w:r w:rsidR="00115BC0" w:rsidRPr="000E618A">
              <w:rPr>
                <w:rFonts w:asciiTheme="minorHAnsi" w:hAnsiTheme="minorHAnsi" w:cstheme="minorHAnsi"/>
                <w:highlight w:val="lightGray"/>
              </w:rPr>
              <w:t>Shipper, Distribution Network (DN) or Independent Gas Transporter</w:t>
            </w:r>
            <w:r w:rsidR="00890558" w:rsidRPr="000E618A">
              <w:rPr>
                <w:rFonts w:asciiTheme="minorHAnsi" w:hAnsiTheme="minorHAnsi" w:cstheme="minorHAnsi"/>
                <w:highlight w:val="lightGray"/>
              </w:rPr>
              <w:t xml:space="preserve"> (IGT</w:t>
            </w:r>
            <w:r w:rsidR="00115BC0" w:rsidRPr="000E618A">
              <w:rPr>
                <w:rFonts w:asciiTheme="minorHAnsi" w:hAnsiTheme="minorHAnsi" w:cstheme="minorHAnsi"/>
                <w:highlight w:val="lightGray"/>
              </w:rPr>
              <w:t xml:space="preserve">) </w:t>
            </w:r>
            <w:r w:rsidR="00826580" w:rsidRPr="000E618A">
              <w:rPr>
                <w:rFonts w:asciiTheme="minorHAnsi" w:hAnsiTheme="minorHAnsi" w:cstheme="minorHAnsi"/>
                <w:highlight w:val="lightGray"/>
              </w:rPr>
              <w:t xml:space="preserve">can raise a contact </w:t>
            </w:r>
            <w:r w:rsidR="00890558" w:rsidRPr="000E618A">
              <w:rPr>
                <w:rFonts w:asciiTheme="minorHAnsi" w:hAnsiTheme="minorHAnsi" w:cstheme="minorHAnsi"/>
                <w:highlight w:val="lightGray"/>
              </w:rPr>
              <w:t xml:space="preserve">(using </w:t>
            </w:r>
            <w:r w:rsidR="00B11B7A" w:rsidRPr="000E618A">
              <w:rPr>
                <w:rFonts w:asciiTheme="minorHAnsi" w:hAnsiTheme="minorHAnsi" w:cstheme="minorHAnsi"/>
                <w:highlight w:val="lightGray"/>
              </w:rPr>
              <w:t>the existing version of CMS</w:t>
            </w:r>
            <w:r w:rsidR="00890558" w:rsidRPr="000E618A">
              <w:rPr>
                <w:rFonts w:asciiTheme="minorHAnsi" w:hAnsiTheme="minorHAnsi" w:cstheme="minorHAnsi"/>
                <w:highlight w:val="lightGray"/>
              </w:rPr>
              <w:t>)</w:t>
            </w:r>
            <w:r w:rsidR="00B11B7A" w:rsidRPr="000E618A">
              <w:rPr>
                <w:rFonts w:asciiTheme="minorHAnsi" w:hAnsiTheme="minorHAnsi" w:cstheme="minorHAnsi"/>
                <w:highlight w:val="lightGray"/>
              </w:rPr>
              <w:t xml:space="preserve"> </w:t>
            </w:r>
            <w:r w:rsidR="00826580" w:rsidRPr="000E618A">
              <w:rPr>
                <w:rFonts w:asciiTheme="minorHAnsi" w:hAnsiTheme="minorHAnsi" w:cstheme="minorHAnsi"/>
                <w:highlight w:val="lightGray"/>
              </w:rPr>
              <w:t>to the C</w:t>
            </w:r>
            <w:r w:rsidR="003C42A1" w:rsidRPr="000E618A">
              <w:rPr>
                <w:rFonts w:asciiTheme="minorHAnsi" w:hAnsiTheme="minorHAnsi" w:cstheme="minorHAnsi"/>
                <w:highlight w:val="lightGray"/>
              </w:rPr>
              <w:t>entral Data Service Provide</w:t>
            </w:r>
            <w:r w:rsidR="00890558" w:rsidRPr="000E618A">
              <w:rPr>
                <w:rFonts w:asciiTheme="minorHAnsi" w:hAnsiTheme="minorHAnsi" w:cstheme="minorHAnsi"/>
                <w:highlight w:val="lightGray"/>
              </w:rPr>
              <w:t xml:space="preserve">r (CDSP) </w:t>
            </w:r>
            <w:r w:rsidR="00826580" w:rsidRPr="000E618A">
              <w:rPr>
                <w:rFonts w:asciiTheme="minorHAnsi" w:hAnsiTheme="minorHAnsi" w:cstheme="minorHAnsi"/>
                <w:highlight w:val="lightGray"/>
              </w:rPr>
              <w:t xml:space="preserve">to request </w:t>
            </w:r>
            <w:r w:rsidR="003C42A1" w:rsidRPr="000E618A">
              <w:rPr>
                <w:rFonts w:asciiTheme="minorHAnsi" w:hAnsiTheme="minorHAnsi" w:cstheme="minorHAnsi"/>
                <w:highlight w:val="lightGray"/>
              </w:rPr>
              <w:t>t</w:t>
            </w:r>
            <w:r w:rsidR="00115BC0" w:rsidRPr="000E618A">
              <w:rPr>
                <w:rFonts w:asciiTheme="minorHAnsi" w:hAnsiTheme="minorHAnsi" w:cstheme="minorHAnsi"/>
                <w:highlight w:val="lightGray"/>
              </w:rPr>
              <w:t>o remove a</w:t>
            </w:r>
            <w:r w:rsidR="003B175E" w:rsidRPr="000E618A">
              <w:rPr>
                <w:rFonts w:asciiTheme="minorHAnsi" w:hAnsiTheme="minorHAnsi" w:cstheme="minorHAnsi"/>
                <w:highlight w:val="lightGray"/>
              </w:rPr>
              <w:t xml:space="preserve"> Meter Point Reference Number from UK Link as there is another MPRN identifying the</w:t>
            </w:r>
            <w:r w:rsidR="00886EF5" w:rsidRPr="000E618A">
              <w:rPr>
                <w:rFonts w:asciiTheme="minorHAnsi" w:hAnsiTheme="minorHAnsi" w:cstheme="minorHAnsi"/>
                <w:highlight w:val="lightGray"/>
              </w:rPr>
              <w:t xml:space="preserve"> same</w:t>
            </w:r>
            <w:r w:rsidR="003B175E" w:rsidRPr="000E618A">
              <w:rPr>
                <w:rFonts w:asciiTheme="minorHAnsi" w:hAnsiTheme="minorHAnsi" w:cstheme="minorHAnsi"/>
                <w:highlight w:val="lightGray"/>
              </w:rPr>
              <w:t xml:space="preserve"> Supply Meter Point. </w:t>
            </w:r>
            <w:r w:rsidR="00B52228" w:rsidRPr="000E618A">
              <w:rPr>
                <w:rFonts w:asciiTheme="minorHAnsi" w:hAnsiTheme="minorHAnsi" w:cstheme="minorHAnsi"/>
                <w:highlight w:val="lightGray"/>
              </w:rPr>
              <w:t>There</w:t>
            </w:r>
            <w:r w:rsidR="00CD65BE" w:rsidRPr="000E618A">
              <w:rPr>
                <w:rFonts w:asciiTheme="minorHAnsi" w:hAnsiTheme="minorHAnsi" w:cstheme="minorHAnsi"/>
                <w:highlight w:val="lightGray"/>
              </w:rPr>
              <w:t xml:space="preserve"> are circa </w:t>
            </w:r>
            <w:r w:rsidR="00E26D09" w:rsidRPr="000E618A">
              <w:rPr>
                <w:rFonts w:asciiTheme="minorHAnsi" w:hAnsiTheme="minorHAnsi" w:cstheme="minorHAnsi"/>
                <w:highlight w:val="lightGray"/>
              </w:rPr>
              <w:t xml:space="preserve">1,440 </w:t>
            </w:r>
            <w:r w:rsidR="00882AA3" w:rsidRPr="000E618A">
              <w:rPr>
                <w:rFonts w:asciiTheme="minorHAnsi" w:hAnsiTheme="minorHAnsi" w:cstheme="minorHAnsi"/>
                <w:highlight w:val="lightGray"/>
              </w:rPr>
              <w:t>Duplicate MPRN con</w:t>
            </w:r>
            <w:r w:rsidR="00CD65BE" w:rsidRPr="000E618A">
              <w:rPr>
                <w:rFonts w:asciiTheme="minorHAnsi" w:hAnsiTheme="minorHAnsi" w:cstheme="minorHAnsi"/>
                <w:highlight w:val="lightGray"/>
              </w:rPr>
              <w:t>tacts raised per year.</w:t>
            </w:r>
          </w:p>
          <w:p w14:paraId="41C73C65" w14:textId="77777777" w:rsidR="00CD65BE" w:rsidRPr="000E618A" w:rsidRDefault="00CD65BE" w:rsidP="00447704">
            <w:pPr>
              <w:spacing w:line="276" w:lineRule="auto"/>
              <w:jc w:val="both"/>
              <w:rPr>
                <w:rFonts w:asciiTheme="minorHAnsi" w:hAnsiTheme="minorHAnsi" w:cstheme="minorHAnsi"/>
                <w:highlight w:val="lightGray"/>
              </w:rPr>
            </w:pPr>
          </w:p>
          <w:p w14:paraId="1DB86C35" w14:textId="1E84F4C8" w:rsidR="00CD65BE" w:rsidRPr="000E618A" w:rsidRDefault="00CD65BE" w:rsidP="00447704">
            <w:pPr>
              <w:spacing w:line="276" w:lineRule="auto"/>
              <w:contextualSpacing/>
              <w:jc w:val="both"/>
              <w:rPr>
                <w:rFonts w:asciiTheme="minorHAnsi" w:hAnsiTheme="minorHAnsi" w:cstheme="minorHAnsi"/>
                <w:b/>
                <w:bCs/>
                <w:highlight w:val="lightGray"/>
              </w:rPr>
            </w:pPr>
            <w:r w:rsidRPr="000E618A">
              <w:rPr>
                <w:rFonts w:asciiTheme="minorHAnsi" w:hAnsiTheme="minorHAnsi" w:cstheme="minorHAnsi"/>
                <w:b/>
                <w:bCs/>
                <w:highlight w:val="lightGray"/>
              </w:rPr>
              <w:t>Reason for Change:</w:t>
            </w:r>
          </w:p>
          <w:p w14:paraId="6A5A04DF" w14:textId="77777777" w:rsidR="00995554" w:rsidRPr="000E618A" w:rsidRDefault="00995554" w:rsidP="00447704">
            <w:pPr>
              <w:spacing w:line="276" w:lineRule="auto"/>
              <w:contextualSpacing/>
              <w:jc w:val="both"/>
              <w:rPr>
                <w:rFonts w:asciiTheme="minorHAnsi" w:hAnsiTheme="minorHAnsi" w:cstheme="minorHAnsi"/>
                <w:highlight w:val="lightGray"/>
              </w:rPr>
            </w:pPr>
          </w:p>
          <w:p w14:paraId="471BF915" w14:textId="57EFC084" w:rsidR="00CD65BE" w:rsidRPr="000E618A" w:rsidRDefault="00CD65BE" w:rsidP="00447704">
            <w:pPr>
              <w:spacing w:line="276" w:lineRule="auto"/>
              <w:jc w:val="both"/>
              <w:rPr>
                <w:rFonts w:asciiTheme="minorHAnsi" w:hAnsiTheme="minorHAnsi" w:cstheme="minorHAnsi"/>
                <w:highlight w:val="lightGray"/>
              </w:rPr>
            </w:pPr>
            <w:r w:rsidRPr="000E618A">
              <w:rPr>
                <w:rFonts w:asciiTheme="minorHAnsi" w:hAnsiTheme="minorHAnsi" w:cstheme="minorHAnsi"/>
                <w:highlight w:val="lightGray"/>
              </w:rPr>
              <w:t>Resolve pain points identified within the current process</w:t>
            </w:r>
            <w:r w:rsidR="00E86CC7" w:rsidRPr="000E618A">
              <w:rPr>
                <w:rFonts w:asciiTheme="minorHAnsi" w:hAnsiTheme="minorHAnsi" w:cstheme="minorHAnsi"/>
                <w:highlight w:val="lightGray"/>
              </w:rPr>
              <w:t>, including:</w:t>
            </w:r>
          </w:p>
          <w:p w14:paraId="74034CB9" w14:textId="77777777" w:rsidR="00E86CC7" w:rsidRPr="000E618A" w:rsidRDefault="00E86CC7" w:rsidP="00447704">
            <w:pPr>
              <w:spacing w:line="276" w:lineRule="auto"/>
              <w:jc w:val="both"/>
              <w:rPr>
                <w:rFonts w:cstheme="minorHAnsi"/>
                <w:strike/>
                <w:highlight w:val="lightGray"/>
              </w:rPr>
            </w:pPr>
          </w:p>
          <w:p w14:paraId="449ADBF2" w14:textId="5A9A4A8D" w:rsidR="00225CFF" w:rsidRPr="000E618A" w:rsidRDefault="00225CFF" w:rsidP="00447704">
            <w:pPr>
              <w:spacing w:line="276" w:lineRule="auto"/>
              <w:jc w:val="both"/>
              <w:textAlignment w:val="center"/>
              <w:rPr>
                <w:rFonts w:asciiTheme="majorHAnsi" w:eastAsia="Times New Roman" w:hAnsiTheme="majorHAnsi" w:cstheme="majorHAnsi"/>
                <w:highlight w:val="lightGray"/>
              </w:rPr>
            </w:pPr>
            <w:r w:rsidRPr="000E618A">
              <w:rPr>
                <w:rFonts w:asciiTheme="majorHAnsi" w:eastAsia="Times New Roman" w:hAnsiTheme="majorHAnsi" w:cstheme="majorHAnsi"/>
                <w:highlight w:val="lightGray"/>
              </w:rPr>
              <w:t>The</w:t>
            </w:r>
            <w:r w:rsidR="007E0ABF" w:rsidRPr="000E618A">
              <w:rPr>
                <w:rFonts w:asciiTheme="majorHAnsi" w:eastAsia="Times New Roman" w:hAnsiTheme="majorHAnsi" w:cstheme="majorHAnsi"/>
                <w:highlight w:val="lightGray"/>
              </w:rPr>
              <w:t xml:space="preserve"> existing version of CMS </w:t>
            </w:r>
            <w:r w:rsidRPr="000E618A">
              <w:rPr>
                <w:rFonts w:asciiTheme="majorHAnsi" w:eastAsia="Times New Roman" w:hAnsiTheme="majorHAnsi" w:cstheme="majorHAnsi"/>
                <w:highlight w:val="lightGray"/>
              </w:rPr>
              <w:t>doesn’t have functionality to cater for s</w:t>
            </w:r>
            <w:r w:rsidR="007E0ABF" w:rsidRPr="000E618A">
              <w:rPr>
                <w:rFonts w:asciiTheme="majorHAnsi" w:eastAsia="Times New Roman" w:hAnsiTheme="majorHAnsi" w:cstheme="majorHAnsi"/>
                <w:highlight w:val="lightGray"/>
              </w:rPr>
              <w:t xml:space="preserve">ome common </w:t>
            </w:r>
            <w:r w:rsidR="00CF333E" w:rsidRPr="000E618A">
              <w:rPr>
                <w:rFonts w:asciiTheme="majorHAnsi" w:eastAsia="Times New Roman" w:hAnsiTheme="majorHAnsi" w:cstheme="majorHAnsi"/>
                <w:highlight w:val="lightGray"/>
              </w:rPr>
              <w:t>scenarios</w:t>
            </w:r>
            <w:r w:rsidR="001B475C" w:rsidRPr="000E618A">
              <w:rPr>
                <w:rFonts w:asciiTheme="majorHAnsi" w:eastAsia="Times New Roman" w:hAnsiTheme="majorHAnsi" w:cstheme="majorHAnsi"/>
                <w:highlight w:val="lightGray"/>
              </w:rPr>
              <w:t xml:space="preserve"> for duplicate contacts</w:t>
            </w:r>
            <w:r w:rsidR="00E86CC7" w:rsidRPr="000E618A">
              <w:rPr>
                <w:rFonts w:asciiTheme="majorHAnsi" w:eastAsia="Times New Roman" w:hAnsiTheme="majorHAnsi" w:cstheme="majorHAnsi"/>
                <w:highlight w:val="lightGray"/>
              </w:rPr>
              <w:t>, f</w:t>
            </w:r>
            <w:r w:rsidR="007E0ABF" w:rsidRPr="000E618A">
              <w:rPr>
                <w:rFonts w:asciiTheme="majorHAnsi" w:eastAsia="Times New Roman" w:hAnsiTheme="majorHAnsi" w:cstheme="majorHAnsi"/>
                <w:highlight w:val="lightGray"/>
              </w:rPr>
              <w:t>or exampl</w:t>
            </w:r>
            <w:r w:rsidRPr="000E618A">
              <w:rPr>
                <w:rFonts w:asciiTheme="majorHAnsi" w:eastAsia="Times New Roman" w:hAnsiTheme="majorHAnsi" w:cstheme="majorHAnsi"/>
                <w:highlight w:val="lightGray"/>
              </w:rPr>
              <w:t>e</w:t>
            </w:r>
            <w:r w:rsidR="00E86CC7" w:rsidRPr="000E618A">
              <w:rPr>
                <w:rFonts w:asciiTheme="majorHAnsi" w:eastAsia="Times New Roman" w:hAnsiTheme="majorHAnsi" w:cstheme="majorHAnsi"/>
                <w:highlight w:val="lightGray"/>
              </w:rPr>
              <w:t>:</w:t>
            </w:r>
          </w:p>
          <w:p w14:paraId="6E52EFF6" w14:textId="0FABCF12" w:rsidR="00AE0CA4" w:rsidRPr="000E618A" w:rsidRDefault="006C6C05" w:rsidP="00621702">
            <w:pPr>
              <w:numPr>
                <w:ilvl w:val="0"/>
                <w:numId w:val="6"/>
              </w:numPr>
              <w:spacing w:line="276" w:lineRule="auto"/>
              <w:jc w:val="both"/>
              <w:textAlignment w:val="center"/>
              <w:rPr>
                <w:rFonts w:asciiTheme="majorHAnsi" w:eastAsia="Times New Roman" w:hAnsiTheme="majorHAnsi" w:cstheme="majorHAnsi"/>
                <w:highlight w:val="lightGray"/>
              </w:rPr>
            </w:pPr>
            <w:r w:rsidRPr="000E618A">
              <w:rPr>
                <w:rFonts w:asciiTheme="majorHAnsi" w:eastAsia="Times New Roman" w:hAnsiTheme="majorHAnsi" w:cstheme="majorHAnsi"/>
                <w:highlight w:val="lightGray"/>
              </w:rPr>
              <w:t>I</w:t>
            </w:r>
            <w:r w:rsidR="003B175E" w:rsidRPr="000E618A">
              <w:rPr>
                <w:rFonts w:asciiTheme="majorHAnsi" w:eastAsia="Times New Roman" w:hAnsiTheme="majorHAnsi" w:cstheme="majorHAnsi"/>
                <w:highlight w:val="lightGray"/>
              </w:rPr>
              <w:t>f the</w:t>
            </w:r>
            <w:r w:rsidR="007E0ABF" w:rsidRPr="000E618A">
              <w:rPr>
                <w:rFonts w:asciiTheme="majorHAnsi" w:eastAsia="Times New Roman" w:hAnsiTheme="majorHAnsi" w:cstheme="majorHAnsi"/>
                <w:highlight w:val="lightGray"/>
              </w:rPr>
              <w:t xml:space="preserve"> duplicate</w:t>
            </w:r>
            <w:r w:rsidR="003B175E" w:rsidRPr="000E618A">
              <w:rPr>
                <w:rFonts w:asciiTheme="majorHAnsi" w:eastAsia="Times New Roman" w:hAnsiTheme="majorHAnsi" w:cstheme="majorHAnsi"/>
                <w:highlight w:val="lightGray"/>
              </w:rPr>
              <w:t xml:space="preserve"> MPRN </w:t>
            </w:r>
            <w:r w:rsidR="007E0ABF" w:rsidRPr="000E618A">
              <w:rPr>
                <w:rFonts w:asciiTheme="majorHAnsi" w:eastAsia="Times New Roman" w:hAnsiTheme="majorHAnsi" w:cstheme="majorHAnsi"/>
                <w:highlight w:val="lightGray"/>
              </w:rPr>
              <w:t xml:space="preserve">(the MPRN </w:t>
            </w:r>
            <w:r w:rsidR="003B175E" w:rsidRPr="000E618A">
              <w:rPr>
                <w:rFonts w:asciiTheme="majorHAnsi" w:eastAsia="Times New Roman" w:hAnsiTheme="majorHAnsi" w:cstheme="majorHAnsi"/>
                <w:highlight w:val="lightGray"/>
              </w:rPr>
              <w:t>to remove</w:t>
            </w:r>
            <w:r w:rsidR="007E0ABF" w:rsidRPr="000E618A">
              <w:rPr>
                <w:rFonts w:asciiTheme="majorHAnsi" w:eastAsia="Times New Roman" w:hAnsiTheme="majorHAnsi" w:cstheme="majorHAnsi"/>
                <w:highlight w:val="lightGray"/>
              </w:rPr>
              <w:t>)</w:t>
            </w:r>
            <w:r w:rsidR="003B175E" w:rsidRPr="000E618A">
              <w:rPr>
                <w:rFonts w:asciiTheme="majorHAnsi" w:eastAsia="Times New Roman" w:hAnsiTheme="majorHAnsi" w:cstheme="majorHAnsi"/>
                <w:highlight w:val="lightGray"/>
              </w:rPr>
              <w:t xml:space="preserve"> has a live Shipper</w:t>
            </w:r>
            <w:r w:rsidR="00764F48" w:rsidRPr="000E618A">
              <w:rPr>
                <w:rFonts w:asciiTheme="majorHAnsi" w:eastAsia="Times New Roman" w:hAnsiTheme="majorHAnsi" w:cstheme="majorHAnsi"/>
                <w:highlight w:val="lightGray"/>
              </w:rPr>
              <w:t xml:space="preserve"> and </w:t>
            </w:r>
            <w:r w:rsidR="007E0ABF" w:rsidRPr="000E618A">
              <w:rPr>
                <w:rFonts w:asciiTheme="majorHAnsi" w:eastAsia="Times New Roman" w:hAnsiTheme="majorHAnsi" w:cstheme="majorHAnsi"/>
                <w:highlight w:val="lightGray"/>
              </w:rPr>
              <w:t xml:space="preserve">was not raised by the live shipper </w:t>
            </w:r>
          </w:p>
          <w:p w14:paraId="0AFDDA91" w14:textId="2FECEAC2" w:rsidR="00FA6AAF" w:rsidRPr="000E618A" w:rsidRDefault="00AC4DB4" w:rsidP="00621702">
            <w:pPr>
              <w:numPr>
                <w:ilvl w:val="0"/>
                <w:numId w:val="6"/>
              </w:numPr>
              <w:spacing w:line="276" w:lineRule="auto"/>
              <w:textAlignment w:val="center"/>
              <w:rPr>
                <w:rFonts w:asciiTheme="majorHAnsi" w:eastAsia="Times New Roman" w:hAnsiTheme="majorHAnsi" w:cstheme="majorHAnsi"/>
                <w:highlight w:val="lightGray"/>
              </w:rPr>
            </w:pPr>
            <w:r w:rsidRPr="000E618A">
              <w:rPr>
                <w:rFonts w:asciiTheme="majorHAnsi" w:eastAsia="Times New Roman" w:hAnsiTheme="majorHAnsi" w:cstheme="majorHAnsi"/>
                <w:highlight w:val="lightGray"/>
              </w:rPr>
              <w:t>If the duplicate MPRN</w:t>
            </w:r>
            <w:r w:rsidR="000219DE" w:rsidRPr="000E618A">
              <w:rPr>
                <w:rFonts w:asciiTheme="majorHAnsi" w:eastAsia="Times New Roman" w:hAnsiTheme="majorHAnsi" w:cstheme="majorHAnsi"/>
                <w:highlight w:val="lightGray"/>
              </w:rPr>
              <w:t xml:space="preserve"> contact</w:t>
            </w:r>
            <w:r w:rsidRPr="000E618A">
              <w:rPr>
                <w:rFonts w:asciiTheme="majorHAnsi" w:eastAsia="Times New Roman" w:hAnsiTheme="majorHAnsi" w:cstheme="majorHAnsi"/>
                <w:highlight w:val="lightGray"/>
              </w:rPr>
              <w:t xml:space="preserve"> is within an IGT portfolio</w:t>
            </w:r>
            <w:r w:rsidR="00764F48" w:rsidRPr="000E618A">
              <w:rPr>
                <w:rFonts w:asciiTheme="majorHAnsi" w:eastAsia="Times New Roman" w:hAnsiTheme="majorHAnsi" w:cstheme="majorHAnsi"/>
                <w:highlight w:val="lightGray"/>
              </w:rPr>
              <w:t xml:space="preserve"> and was</w:t>
            </w:r>
            <w:r w:rsidR="000219DE" w:rsidRPr="000E618A">
              <w:rPr>
                <w:rFonts w:asciiTheme="majorHAnsi" w:eastAsia="Times New Roman" w:hAnsiTheme="majorHAnsi" w:cstheme="majorHAnsi"/>
                <w:highlight w:val="lightGray"/>
              </w:rPr>
              <w:t xml:space="preserve"> raised by a Shipper</w:t>
            </w:r>
          </w:p>
          <w:p w14:paraId="64E51F7D" w14:textId="66D9FCA2" w:rsidR="00FA6AAF" w:rsidRPr="000E618A" w:rsidRDefault="00E86CC7" w:rsidP="00621702">
            <w:pPr>
              <w:numPr>
                <w:ilvl w:val="0"/>
                <w:numId w:val="6"/>
              </w:numPr>
              <w:spacing w:line="276" w:lineRule="auto"/>
              <w:jc w:val="both"/>
              <w:textAlignment w:val="center"/>
              <w:rPr>
                <w:rFonts w:asciiTheme="majorHAnsi" w:eastAsia="Times New Roman" w:hAnsiTheme="majorHAnsi" w:cstheme="majorHAnsi"/>
                <w:highlight w:val="lightGray"/>
              </w:rPr>
            </w:pPr>
            <w:r w:rsidRPr="000E618A">
              <w:rPr>
                <w:rFonts w:asciiTheme="majorHAnsi" w:eastAsia="Times New Roman" w:hAnsiTheme="majorHAnsi" w:cstheme="majorHAnsi"/>
                <w:highlight w:val="lightGray"/>
              </w:rPr>
              <w:t>If stakeholder communication is required to resolve a contact</w:t>
            </w:r>
            <w:r w:rsidR="00764F48" w:rsidRPr="000E618A">
              <w:rPr>
                <w:rFonts w:asciiTheme="majorHAnsi" w:eastAsia="Times New Roman" w:hAnsiTheme="majorHAnsi" w:cstheme="majorHAnsi"/>
                <w:highlight w:val="lightGray"/>
              </w:rPr>
              <w:t>.</w:t>
            </w:r>
          </w:p>
          <w:p w14:paraId="00DF16CD" w14:textId="0BC685FF" w:rsidR="00D47FD7" w:rsidRPr="000E618A" w:rsidRDefault="007C7EAE" w:rsidP="00447704">
            <w:pPr>
              <w:spacing w:line="276" w:lineRule="auto"/>
              <w:jc w:val="both"/>
              <w:textAlignment w:val="center"/>
              <w:rPr>
                <w:rFonts w:cstheme="minorHAnsi"/>
                <w:strike/>
                <w:highlight w:val="lightGray"/>
                <w:shd w:val="clear" w:color="auto" w:fill="FFFFFF"/>
              </w:rPr>
            </w:pPr>
            <w:r w:rsidRPr="000E618A">
              <w:rPr>
                <w:rFonts w:asciiTheme="majorHAnsi" w:eastAsia="Times New Roman" w:hAnsiTheme="majorHAnsi" w:cstheme="majorHAnsi"/>
                <w:highlight w:val="lightGray"/>
              </w:rPr>
              <w:t>In these</w:t>
            </w:r>
            <w:r w:rsidR="008C1C9C" w:rsidRPr="000E618A">
              <w:rPr>
                <w:rFonts w:asciiTheme="majorHAnsi" w:eastAsia="Times New Roman" w:hAnsiTheme="majorHAnsi" w:cstheme="majorHAnsi"/>
                <w:highlight w:val="lightGray"/>
              </w:rPr>
              <w:t xml:space="preserve"> three</w:t>
            </w:r>
            <w:r w:rsidRPr="000E618A">
              <w:rPr>
                <w:rFonts w:asciiTheme="majorHAnsi" w:eastAsia="Times New Roman" w:hAnsiTheme="majorHAnsi" w:cstheme="majorHAnsi"/>
                <w:highlight w:val="lightGray"/>
              </w:rPr>
              <w:t xml:space="preserve"> scenarios the contact</w:t>
            </w:r>
            <w:r w:rsidR="00FA6AAF" w:rsidRPr="000E618A">
              <w:rPr>
                <w:rFonts w:asciiTheme="majorHAnsi" w:eastAsia="Times New Roman" w:hAnsiTheme="majorHAnsi" w:cstheme="majorHAnsi"/>
                <w:highlight w:val="lightGray"/>
              </w:rPr>
              <w:t xml:space="preserve"> can’t be managed within CMS, instead stakeholders need to contact each other outside of CMS (emails/phone calls</w:t>
            </w:r>
            <w:r w:rsidRPr="000E618A">
              <w:rPr>
                <w:rFonts w:asciiTheme="majorHAnsi" w:eastAsia="Times New Roman" w:hAnsiTheme="majorHAnsi" w:cstheme="majorHAnsi"/>
                <w:highlight w:val="lightGray"/>
              </w:rPr>
              <w:t>) and</w:t>
            </w:r>
            <w:r w:rsidR="00FA6AAF" w:rsidRPr="000E618A">
              <w:rPr>
                <w:rFonts w:asciiTheme="majorHAnsi" w:eastAsia="Times New Roman" w:hAnsiTheme="majorHAnsi" w:cstheme="majorHAnsi"/>
                <w:highlight w:val="lightGray"/>
              </w:rPr>
              <w:t xml:space="preserve"> agree the MPRN is a duplicate</w:t>
            </w:r>
            <w:r w:rsidR="00A54353" w:rsidRPr="000E618A">
              <w:rPr>
                <w:rFonts w:asciiTheme="majorHAnsi" w:eastAsia="Times New Roman" w:hAnsiTheme="majorHAnsi" w:cstheme="majorHAnsi"/>
                <w:highlight w:val="lightGray"/>
              </w:rPr>
              <w:t xml:space="preserve">. This off-line communication can </w:t>
            </w:r>
            <w:r w:rsidR="00FA6AAF" w:rsidRPr="000E618A">
              <w:rPr>
                <w:rFonts w:asciiTheme="majorHAnsi" w:eastAsia="Times New Roman" w:hAnsiTheme="majorHAnsi" w:cstheme="majorHAnsi"/>
                <w:highlight w:val="lightGray"/>
              </w:rPr>
              <w:t xml:space="preserve">cause long delays to </w:t>
            </w:r>
            <w:r w:rsidR="00C5358B" w:rsidRPr="000E618A">
              <w:rPr>
                <w:rFonts w:asciiTheme="majorHAnsi" w:eastAsia="Times New Roman" w:hAnsiTheme="majorHAnsi" w:cstheme="majorHAnsi"/>
                <w:highlight w:val="lightGray"/>
              </w:rPr>
              <w:t>resolving contacts</w:t>
            </w:r>
            <w:r w:rsidR="00FA6AAF" w:rsidRPr="000E618A">
              <w:rPr>
                <w:rFonts w:asciiTheme="majorHAnsi" w:eastAsia="Times New Roman" w:hAnsiTheme="majorHAnsi" w:cstheme="majorHAnsi"/>
                <w:highlight w:val="lightGray"/>
              </w:rPr>
              <w:t xml:space="preserve">, or in some cases </w:t>
            </w:r>
            <w:r w:rsidR="00A54353" w:rsidRPr="000E618A">
              <w:rPr>
                <w:rFonts w:asciiTheme="majorHAnsi" w:eastAsia="Times New Roman" w:hAnsiTheme="majorHAnsi" w:cstheme="majorHAnsi"/>
                <w:highlight w:val="lightGray"/>
              </w:rPr>
              <w:t xml:space="preserve">prevent the duplicate </w:t>
            </w:r>
            <w:r w:rsidR="00C70AAA" w:rsidRPr="000E618A">
              <w:rPr>
                <w:rFonts w:asciiTheme="majorHAnsi" w:eastAsia="Times New Roman" w:hAnsiTheme="majorHAnsi" w:cstheme="majorHAnsi"/>
                <w:highlight w:val="lightGray"/>
              </w:rPr>
              <w:t>from being removed</w:t>
            </w:r>
            <w:r w:rsidR="00A54353" w:rsidRPr="000E618A">
              <w:rPr>
                <w:rFonts w:asciiTheme="majorHAnsi" w:eastAsia="Times New Roman" w:hAnsiTheme="majorHAnsi" w:cstheme="majorHAnsi"/>
                <w:highlight w:val="lightGray"/>
              </w:rPr>
              <w:t>. It also makes it difficult to track the progress of the duplicate contact.</w:t>
            </w:r>
          </w:p>
          <w:p w14:paraId="358B3C54" w14:textId="77777777" w:rsidR="008F5774" w:rsidRPr="000E618A" w:rsidRDefault="008F5774" w:rsidP="00447704">
            <w:pPr>
              <w:spacing w:line="276" w:lineRule="auto"/>
              <w:contextualSpacing/>
              <w:jc w:val="both"/>
              <w:rPr>
                <w:rFonts w:asciiTheme="minorHAnsi" w:hAnsiTheme="minorHAnsi" w:cstheme="minorHAnsi"/>
                <w:b/>
                <w:bCs/>
                <w:highlight w:val="lightGray"/>
              </w:rPr>
            </w:pPr>
          </w:p>
          <w:p w14:paraId="198ACEFC" w14:textId="5B35E0A0" w:rsidR="008F5774" w:rsidRPr="000E618A" w:rsidRDefault="008C422D" w:rsidP="00447704">
            <w:pPr>
              <w:spacing w:line="276" w:lineRule="auto"/>
              <w:contextualSpacing/>
              <w:jc w:val="both"/>
              <w:rPr>
                <w:rFonts w:asciiTheme="minorHAnsi" w:hAnsiTheme="minorHAnsi" w:cstheme="minorHAnsi"/>
                <w:b/>
                <w:bCs/>
                <w:highlight w:val="lightGray"/>
              </w:rPr>
            </w:pPr>
            <w:r w:rsidRPr="000E618A">
              <w:rPr>
                <w:rFonts w:asciiTheme="minorHAnsi" w:hAnsiTheme="minorHAnsi" w:cstheme="minorHAnsi"/>
                <w:b/>
                <w:bCs/>
                <w:highlight w:val="lightGray"/>
              </w:rPr>
              <w:t>New Process</w:t>
            </w:r>
            <w:r w:rsidR="008F5774" w:rsidRPr="000E618A">
              <w:rPr>
                <w:rFonts w:asciiTheme="minorHAnsi" w:hAnsiTheme="minorHAnsi" w:cstheme="minorHAnsi"/>
                <w:b/>
                <w:bCs/>
                <w:highlight w:val="lightGray"/>
              </w:rPr>
              <w:t>:</w:t>
            </w:r>
          </w:p>
          <w:p w14:paraId="07BDDB18" w14:textId="77777777" w:rsidR="008F5774" w:rsidRPr="000E618A" w:rsidRDefault="008F5774" w:rsidP="00447704">
            <w:pPr>
              <w:spacing w:line="276" w:lineRule="auto"/>
              <w:contextualSpacing/>
              <w:jc w:val="both"/>
              <w:rPr>
                <w:rFonts w:asciiTheme="minorHAnsi" w:hAnsiTheme="minorHAnsi" w:cstheme="minorHAnsi"/>
                <w:b/>
                <w:bCs/>
                <w:highlight w:val="lightGray"/>
              </w:rPr>
            </w:pPr>
          </w:p>
          <w:p w14:paraId="24C66582" w14:textId="73EA644F" w:rsidR="00CE3C53" w:rsidRPr="000E618A" w:rsidRDefault="003A3CC0" w:rsidP="00447704">
            <w:pPr>
              <w:spacing w:line="276" w:lineRule="auto"/>
              <w:contextualSpacing/>
              <w:jc w:val="both"/>
              <w:rPr>
                <w:rFonts w:asciiTheme="minorHAnsi" w:hAnsiTheme="minorHAnsi" w:cstheme="minorHAnsi"/>
                <w:highlight w:val="lightGray"/>
              </w:rPr>
            </w:pPr>
            <w:r w:rsidRPr="000E618A">
              <w:rPr>
                <w:rFonts w:asciiTheme="minorHAnsi" w:hAnsiTheme="minorHAnsi" w:cstheme="minorHAnsi"/>
                <w:highlight w:val="lightGray"/>
              </w:rPr>
              <w:t xml:space="preserve">The new </w:t>
            </w:r>
            <w:r w:rsidR="00330FF4" w:rsidRPr="000E618A">
              <w:rPr>
                <w:rFonts w:asciiTheme="minorHAnsi" w:hAnsiTheme="minorHAnsi" w:cstheme="minorHAnsi"/>
                <w:highlight w:val="lightGray"/>
              </w:rPr>
              <w:t xml:space="preserve">business </w:t>
            </w:r>
            <w:r w:rsidRPr="000E618A">
              <w:rPr>
                <w:rFonts w:asciiTheme="minorHAnsi" w:hAnsiTheme="minorHAnsi" w:cstheme="minorHAnsi"/>
                <w:highlight w:val="lightGray"/>
              </w:rPr>
              <w:t xml:space="preserve">process for Duplicate </w:t>
            </w:r>
            <w:r w:rsidR="00447704" w:rsidRPr="000E618A">
              <w:rPr>
                <w:rFonts w:asciiTheme="minorHAnsi" w:hAnsiTheme="minorHAnsi" w:cstheme="minorHAnsi"/>
                <w:highlight w:val="lightGray"/>
              </w:rPr>
              <w:t>MPRNs can</w:t>
            </w:r>
            <w:r w:rsidR="00766BD2" w:rsidRPr="000E618A">
              <w:rPr>
                <w:rFonts w:asciiTheme="minorHAnsi" w:hAnsiTheme="minorHAnsi" w:cstheme="minorHAnsi"/>
                <w:highlight w:val="lightGray"/>
              </w:rPr>
              <w:t xml:space="preserve"> be found </w:t>
            </w:r>
            <w:hyperlink r:id="rId17" w:history="1">
              <w:r w:rsidR="00766BD2" w:rsidRPr="000E618A">
                <w:rPr>
                  <w:rStyle w:val="Hyperlink"/>
                  <w:rFonts w:asciiTheme="minorHAnsi" w:hAnsiTheme="minorHAnsi" w:cstheme="minorHAnsi"/>
                  <w:highlight w:val="lightGray"/>
                </w:rPr>
                <w:t>here</w:t>
              </w:r>
            </w:hyperlink>
            <w:r w:rsidR="00766BD2" w:rsidRPr="000E618A">
              <w:rPr>
                <w:rFonts w:asciiTheme="minorHAnsi" w:hAnsiTheme="minorHAnsi" w:cstheme="minorHAnsi"/>
                <w:highlight w:val="lightGray"/>
              </w:rPr>
              <w:t>. This process includes some screen mock-ups, please note these screens have been shared to provide early sight of what the new CMS user interface may look like and, as such, are currently in development and subject to change.</w:t>
            </w:r>
            <w:r w:rsidR="00330FF4" w:rsidRPr="000E618A">
              <w:rPr>
                <w:rFonts w:asciiTheme="minorHAnsi" w:hAnsiTheme="minorHAnsi" w:cstheme="minorHAnsi"/>
                <w:highlight w:val="lightGray"/>
              </w:rPr>
              <w:t xml:space="preserve"> </w:t>
            </w:r>
            <w:r w:rsidR="0026126B" w:rsidRPr="000E618A">
              <w:rPr>
                <w:rFonts w:asciiTheme="minorHAnsi" w:hAnsiTheme="minorHAnsi" w:cstheme="minorHAnsi"/>
                <w:highlight w:val="lightGray"/>
              </w:rPr>
              <w:t>See below for a summary of the process:</w:t>
            </w:r>
          </w:p>
          <w:p w14:paraId="6B8E5134" w14:textId="77777777" w:rsidR="0026126B" w:rsidRPr="000E618A" w:rsidRDefault="0026126B" w:rsidP="00447704">
            <w:pPr>
              <w:spacing w:line="276" w:lineRule="auto"/>
              <w:contextualSpacing/>
              <w:jc w:val="both"/>
              <w:rPr>
                <w:rFonts w:asciiTheme="minorHAnsi" w:hAnsiTheme="minorHAnsi" w:cstheme="minorHAnsi"/>
                <w:highlight w:val="lightGray"/>
              </w:rPr>
            </w:pPr>
          </w:p>
          <w:p w14:paraId="158498F9" w14:textId="77777777" w:rsidR="00CE3C53" w:rsidRPr="000E618A" w:rsidRDefault="00CE3C53" w:rsidP="00621702">
            <w:pPr>
              <w:pStyle w:val="ListParagraph"/>
              <w:numPr>
                <w:ilvl w:val="0"/>
                <w:numId w:val="8"/>
              </w:numPr>
              <w:spacing w:line="276" w:lineRule="auto"/>
              <w:jc w:val="both"/>
              <w:rPr>
                <w:rFonts w:cstheme="minorHAnsi"/>
                <w:highlight w:val="lightGray"/>
                <w:shd w:val="clear" w:color="auto" w:fill="FFFFFF"/>
              </w:rPr>
            </w:pPr>
            <w:r w:rsidRPr="000E618A">
              <w:rPr>
                <w:rFonts w:cstheme="minorHAnsi"/>
                <w:highlight w:val="lightGray"/>
                <w:shd w:val="clear" w:color="auto" w:fill="FFFFFF"/>
              </w:rPr>
              <w:t xml:space="preserve">A single Duplicate MPRN contact can be raised via the CMS Rebuild user interface. When submitted there will be a pop-up window to show if the contact was logged, displaying the CRN, otherwise it will show the rejection reason. </w:t>
            </w:r>
          </w:p>
          <w:p w14:paraId="7F50EC72" w14:textId="77777777" w:rsidR="005A3FED" w:rsidRPr="000E618A" w:rsidRDefault="00CE3C53" w:rsidP="00621702">
            <w:pPr>
              <w:pStyle w:val="ListParagraph"/>
              <w:numPr>
                <w:ilvl w:val="0"/>
                <w:numId w:val="8"/>
              </w:numPr>
              <w:spacing w:line="276" w:lineRule="auto"/>
              <w:jc w:val="both"/>
              <w:rPr>
                <w:rFonts w:cstheme="minorHAnsi"/>
                <w:highlight w:val="lightGray"/>
                <w:shd w:val="clear" w:color="auto" w:fill="FFFFFF"/>
              </w:rPr>
            </w:pPr>
            <w:r w:rsidRPr="000E618A">
              <w:rPr>
                <w:rFonts w:cstheme="minorHAnsi"/>
                <w:highlight w:val="lightGray"/>
                <w:shd w:val="clear" w:color="auto" w:fill="FFFFFF"/>
              </w:rPr>
              <w:t>The Duplicate MPRN contact can then be investigated, this may involve</w:t>
            </w:r>
            <w:r w:rsidR="005A3FED" w:rsidRPr="000E618A">
              <w:rPr>
                <w:rFonts w:cstheme="minorHAnsi"/>
                <w:highlight w:val="lightGray"/>
                <w:shd w:val="clear" w:color="auto" w:fill="FFFFFF"/>
              </w:rPr>
              <w:t>:</w:t>
            </w:r>
          </w:p>
          <w:p w14:paraId="380D99BB" w14:textId="201809E8" w:rsidR="00914583" w:rsidRPr="000E618A" w:rsidRDefault="00CE3C53" w:rsidP="00621702">
            <w:pPr>
              <w:pStyle w:val="ListParagraph"/>
              <w:numPr>
                <w:ilvl w:val="1"/>
                <w:numId w:val="8"/>
              </w:numPr>
              <w:spacing w:line="276" w:lineRule="auto"/>
              <w:jc w:val="both"/>
              <w:rPr>
                <w:rFonts w:cstheme="minorHAnsi"/>
                <w:highlight w:val="lightGray"/>
                <w:shd w:val="clear" w:color="auto" w:fill="FFFFFF"/>
              </w:rPr>
            </w:pPr>
            <w:r w:rsidRPr="000E618A">
              <w:rPr>
                <w:rFonts w:cstheme="minorHAnsi"/>
                <w:highlight w:val="lightGray"/>
                <w:shd w:val="clear" w:color="auto" w:fill="FFFFFF"/>
              </w:rPr>
              <w:t>Data Clarifications (DCs)</w:t>
            </w:r>
            <w:r w:rsidR="005A3FED" w:rsidRPr="000E618A">
              <w:rPr>
                <w:rFonts w:cstheme="minorHAnsi"/>
                <w:highlight w:val="lightGray"/>
                <w:shd w:val="clear" w:color="auto" w:fill="FFFFFF"/>
              </w:rPr>
              <w:t>:</w:t>
            </w:r>
            <w:r w:rsidRPr="000E618A">
              <w:rPr>
                <w:rFonts w:cstheme="minorHAnsi"/>
                <w:highlight w:val="lightGray"/>
                <w:shd w:val="clear" w:color="auto" w:fill="FFFFFF"/>
              </w:rPr>
              <w:t xml:space="preserve"> </w:t>
            </w:r>
            <w:r w:rsidR="0094080B" w:rsidRPr="000E618A">
              <w:rPr>
                <w:rFonts w:cstheme="minorHAnsi"/>
                <w:highlight w:val="lightGray"/>
                <w:shd w:val="clear" w:color="auto" w:fill="FFFFFF"/>
              </w:rPr>
              <w:t xml:space="preserve">a question </w:t>
            </w:r>
            <w:r w:rsidRPr="000E618A">
              <w:rPr>
                <w:rFonts w:cstheme="minorHAnsi"/>
                <w:highlight w:val="lightGray"/>
                <w:shd w:val="clear" w:color="auto" w:fill="FFFFFF"/>
              </w:rPr>
              <w:t xml:space="preserve">raised by </w:t>
            </w:r>
            <w:r w:rsidR="00914583" w:rsidRPr="000E618A">
              <w:rPr>
                <w:rFonts w:cstheme="minorHAnsi"/>
                <w:highlight w:val="lightGray"/>
                <w:shd w:val="clear" w:color="auto" w:fill="FFFFFF"/>
              </w:rPr>
              <w:t>CDSP agent to either the originator or a stakeholder (see below for more information).</w:t>
            </w:r>
          </w:p>
          <w:p w14:paraId="4FA8433A" w14:textId="3172E691" w:rsidR="0094080B" w:rsidRPr="000E618A" w:rsidRDefault="008F0347" w:rsidP="00621702">
            <w:pPr>
              <w:pStyle w:val="ListParagraph"/>
              <w:numPr>
                <w:ilvl w:val="1"/>
                <w:numId w:val="8"/>
              </w:numPr>
              <w:spacing w:line="276" w:lineRule="auto"/>
              <w:jc w:val="both"/>
              <w:rPr>
                <w:rFonts w:cstheme="minorHAnsi"/>
                <w:highlight w:val="lightGray"/>
                <w:shd w:val="clear" w:color="auto" w:fill="FFFFFF"/>
              </w:rPr>
            </w:pPr>
            <w:r w:rsidRPr="000E618A">
              <w:rPr>
                <w:rFonts w:cstheme="minorHAnsi"/>
                <w:highlight w:val="lightGray"/>
                <w:shd w:val="clear" w:color="auto" w:fill="FFFFFF"/>
              </w:rPr>
              <w:t xml:space="preserve">Contact </w:t>
            </w:r>
            <w:r w:rsidR="00914583" w:rsidRPr="000E618A">
              <w:rPr>
                <w:rFonts w:cstheme="minorHAnsi"/>
                <w:highlight w:val="lightGray"/>
                <w:shd w:val="clear" w:color="auto" w:fill="FFFFFF"/>
              </w:rPr>
              <w:t>Originator</w:t>
            </w:r>
            <w:r w:rsidRPr="000E618A">
              <w:rPr>
                <w:rFonts w:cstheme="minorHAnsi"/>
                <w:highlight w:val="lightGray"/>
                <w:shd w:val="clear" w:color="auto" w:fill="FFFFFF"/>
              </w:rPr>
              <w:t xml:space="preserve"> (CO): </w:t>
            </w:r>
            <w:r w:rsidR="0094080B" w:rsidRPr="000E618A">
              <w:rPr>
                <w:rFonts w:cstheme="minorHAnsi"/>
                <w:highlight w:val="lightGray"/>
                <w:shd w:val="clear" w:color="auto" w:fill="FFFFFF"/>
              </w:rPr>
              <w:t xml:space="preserve">a question </w:t>
            </w:r>
            <w:r w:rsidRPr="000E618A">
              <w:rPr>
                <w:rFonts w:cstheme="minorHAnsi"/>
                <w:highlight w:val="lightGray"/>
                <w:shd w:val="clear" w:color="auto" w:fill="FFFFFF"/>
              </w:rPr>
              <w:t xml:space="preserve">raised by </w:t>
            </w:r>
            <w:r w:rsidR="0094080B" w:rsidRPr="000E618A">
              <w:rPr>
                <w:rFonts w:cstheme="minorHAnsi"/>
                <w:highlight w:val="lightGray"/>
                <w:shd w:val="clear" w:color="auto" w:fill="FFFFFF"/>
              </w:rPr>
              <w:t>CDSP agent</w:t>
            </w:r>
            <w:r w:rsidR="00B82D00" w:rsidRPr="000E618A">
              <w:rPr>
                <w:rFonts w:cstheme="minorHAnsi"/>
                <w:highlight w:val="lightGray"/>
                <w:shd w:val="clear" w:color="auto" w:fill="FFFFFF"/>
              </w:rPr>
              <w:t>,</w:t>
            </w:r>
            <w:r w:rsidR="0094080B" w:rsidRPr="000E618A">
              <w:rPr>
                <w:rFonts w:cstheme="minorHAnsi"/>
                <w:highlight w:val="lightGray"/>
                <w:shd w:val="clear" w:color="auto" w:fill="FFFFFF"/>
              </w:rPr>
              <w:t xml:space="preserve"> or a stakeholder who did not raise the contact</w:t>
            </w:r>
            <w:r w:rsidR="00B82D00" w:rsidRPr="000E618A">
              <w:rPr>
                <w:rFonts w:cstheme="minorHAnsi"/>
                <w:highlight w:val="lightGray"/>
                <w:shd w:val="clear" w:color="auto" w:fill="FFFFFF"/>
              </w:rPr>
              <w:t>,</w:t>
            </w:r>
            <w:r w:rsidR="0094080B" w:rsidRPr="000E618A">
              <w:rPr>
                <w:rFonts w:cstheme="minorHAnsi"/>
                <w:highlight w:val="lightGray"/>
                <w:shd w:val="clear" w:color="auto" w:fill="FFFFFF"/>
              </w:rPr>
              <w:t xml:space="preserve"> to the </w:t>
            </w:r>
            <w:r w:rsidR="00821E4B" w:rsidRPr="000E618A">
              <w:rPr>
                <w:rFonts w:cstheme="minorHAnsi"/>
                <w:highlight w:val="lightGray"/>
                <w:shd w:val="clear" w:color="auto" w:fill="FFFFFF"/>
              </w:rPr>
              <w:t>person who raised the contact.</w:t>
            </w:r>
          </w:p>
          <w:p w14:paraId="5B2B9AD4" w14:textId="6A797A70" w:rsidR="00CE3C53" w:rsidRPr="000E618A" w:rsidRDefault="00821E4B" w:rsidP="00621702">
            <w:pPr>
              <w:pStyle w:val="ListParagraph"/>
              <w:numPr>
                <w:ilvl w:val="1"/>
                <w:numId w:val="8"/>
              </w:numPr>
              <w:spacing w:line="276" w:lineRule="auto"/>
              <w:jc w:val="both"/>
              <w:rPr>
                <w:rFonts w:cstheme="minorHAnsi"/>
                <w:highlight w:val="lightGray"/>
                <w:shd w:val="clear" w:color="auto" w:fill="FFFFFF"/>
              </w:rPr>
            </w:pPr>
            <w:r w:rsidRPr="000E618A">
              <w:rPr>
                <w:rFonts w:cstheme="minorHAnsi"/>
                <w:highlight w:val="lightGray"/>
                <w:shd w:val="clear" w:color="auto" w:fill="FFFFFF"/>
              </w:rPr>
              <w:t>Configuration Change</w:t>
            </w:r>
            <w:r w:rsidR="006215CA" w:rsidRPr="000E618A">
              <w:rPr>
                <w:rFonts w:cstheme="minorHAnsi"/>
                <w:highlight w:val="lightGray"/>
                <w:shd w:val="clear" w:color="auto" w:fill="FFFFFF"/>
              </w:rPr>
              <w:t xml:space="preserve"> (CC)</w:t>
            </w:r>
            <w:r w:rsidRPr="000E618A">
              <w:rPr>
                <w:rFonts w:cstheme="minorHAnsi"/>
                <w:highlight w:val="lightGray"/>
                <w:shd w:val="clear" w:color="auto" w:fill="FFFFFF"/>
              </w:rPr>
              <w:t xml:space="preserve">: a </w:t>
            </w:r>
            <w:r w:rsidR="00B7167C" w:rsidRPr="000E618A">
              <w:rPr>
                <w:rFonts w:cstheme="minorHAnsi"/>
                <w:highlight w:val="lightGray"/>
                <w:shd w:val="clear" w:color="auto" w:fill="FFFFFF"/>
              </w:rPr>
              <w:t xml:space="preserve">request </w:t>
            </w:r>
            <w:r w:rsidRPr="000E618A">
              <w:rPr>
                <w:rFonts w:cstheme="minorHAnsi"/>
                <w:highlight w:val="lightGray"/>
                <w:shd w:val="clear" w:color="auto" w:fill="FFFFFF"/>
              </w:rPr>
              <w:t xml:space="preserve">from the CDSP agent to </w:t>
            </w:r>
            <w:r w:rsidR="00B82D00" w:rsidRPr="000E618A">
              <w:rPr>
                <w:rFonts w:cstheme="minorHAnsi"/>
                <w:highlight w:val="lightGray"/>
                <w:shd w:val="clear" w:color="auto" w:fill="FFFFFF"/>
              </w:rPr>
              <w:t>the S</w:t>
            </w:r>
            <w:r w:rsidRPr="000E618A">
              <w:rPr>
                <w:rFonts w:cstheme="minorHAnsi"/>
                <w:highlight w:val="lightGray"/>
                <w:shd w:val="clear" w:color="auto" w:fill="FFFFFF"/>
              </w:rPr>
              <w:t xml:space="preserve">hipper (which can either be the contact originator or a stakeholder) to </w:t>
            </w:r>
            <w:r w:rsidR="00CE3C53" w:rsidRPr="000E618A">
              <w:rPr>
                <w:rFonts w:cstheme="minorHAnsi"/>
                <w:highlight w:val="lightGray"/>
                <w:shd w:val="clear" w:color="auto" w:fill="FFFFFF"/>
              </w:rPr>
              <w:t xml:space="preserve">withdraw </w:t>
            </w:r>
            <w:r w:rsidR="00CE3C53" w:rsidRPr="000E618A">
              <w:rPr>
                <w:rFonts w:cstheme="minorHAnsi"/>
                <w:highlight w:val="lightGray"/>
                <w:shd w:val="clear" w:color="auto" w:fill="FFFFFF"/>
              </w:rPr>
              <w:lastRenderedPageBreak/>
              <w:t>ownership of the supply point and/or remove the meter</w:t>
            </w:r>
            <w:r w:rsidRPr="000E618A">
              <w:rPr>
                <w:rFonts w:cstheme="minorHAnsi"/>
                <w:highlight w:val="lightGray"/>
                <w:shd w:val="clear" w:color="auto" w:fill="FFFFFF"/>
              </w:rPr>
              <w:t>,</w:t>
            </w:r>
            <w:r w:rsidR="00CE3C53" w:rsidRPr="000E618A">
              <w:rPr>
                <w:rFonts w:cstheme="minorHAnsi"/>
                <w:highlight w:val="lightGray"/>
                <w:shd w:val="clear" w:color="auto" w:fill="FFFFFF"/>
              </w:rPr>
              <w:t xml:space="preserve"> so that the Meter Point can be set to extinct, and any financial adjustments triggered.</w:t>
            </w:r>
          </w:p>
          <w:p w14:paraId="3339193E" w14:textId="6A5E6C99" w:rsidR="00B82D00" w:rsidRPr="000E618A" w:rsidRDefault="00B82D00" w:rsidP="00621702">
            <w:pPr>
              <w:pStyle w:val="ListParagraph"/>
              <w:numPr>
                <w:ilvl w:val="0"/>
                <w:numId w:val="8"/>
              </w:numPr>
              <w:jc w:val="both"/>
              <w:rPr>
                <w:rFonts w:cstheme="minorHAnsi"/>
                <w:highlight w:val="lightGray"/>
                <w:shd w:val="clear" w:color="auto" w:fill="FFFFFF"/>
              </w:rPr>
            </w:pPr>
            <w:r w:rsidRPr="000E618A">
              <w:rPr>
                <w:rFonts w:cstheme="minorHAnsi"/>
                <w:highlight w:val="lightGray"/>
                <w:shd w:val="clear" w:color="auto" w:fill="FFFFFF"/>
              </w:rPr>
              <w:t>For more information</w:t>
            </w:r>
            <w:r w:rsidR="009C5281" w:rsidRPr="000E618A">
              <w:rPr>
                <w:rFonts w:cstheme="minorHAnsi"/>
                <w:highlight w:val="lightGray"/>
                <w:shd w:val="clear" w:color="auto" w:fill="FFFFFF"/>
              </w:rPr>
              <w:t xml:space="preserve"> about when CCs and DCs can be </w:t>
            </w:r>
            <w:r w:rsidR="009F7CF4" w:rsidRPr="000E618A">
              <w:rPr>
                <w:rFonts w:cstheme="minorHAnsi"/>
                <w:highlight w:val="lightGray"/>
                <w:shd w:val="clear" w:color="auto" w:fill="FFFFFF"/>
              </w:rPr>
              <w:t>raised</w:t>
            </w:r>
            <w:r w:rsidRPr="000E618A">
              <w:rPr>
                <w:rFonts w:cstheme="minorHAnsi"/>
                <w:highlight w:val="lightGray"/>
                <w:shd w:val="clear" w:color="auto" w:fill="FFFFFF"/>
              </w:rPr>
              <w:t xml:space="preserve"> see the table below:</w:t>
            </w:r>
          </w:p>
          <w:p w14:paraId="6365A0AF" w14:textId="028CC0B5" w:rsidR="00B82D00" w:rsidRPr="000E618A" w:rsidRDefault="009C5281" w:rsidP="00F41FC6">
            <w:pPr>
              <w:jc w:val="center"/>
              <w:rPr>
                <w:rFonts w:cstheme="minorHAnsi"/>
                <w:highlight w:val="lightGray"/>
                <w:shd w:val="clear" w:color="auto" w:fill="FFFFFF"/>
              </w:rPr>
            </w:pPr>
            <w:r w:rsidRPr="000E618A">
              <w:rPr>
                <w:rFonts w:cstheme="minorHAnsi"/>
                <w:noProof/>
                <w:highlight w:val="lightGray"/>
                <w:shd w:val="clear" w:color="auto" w:fill="FFFFFF"/>
              </w:rPr>
              <w:drawing>
                <wp:inline distT="0" distB="0" distL="0" distR="0" wp14:anchorId="6CC987D7" wp14:editId="7F52C5BF">
                  <wp:extent cx="3901440" cy="242820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14054" cy="2436054"/>
                          </a:xfrm>
                          <a:prstGeom prst="rect">
                            <a:avLst/>
                          </a:prstGeom>
                        </pic:spPr>
                      </pic:pic>
                    </a:graphicData>
                  </a:graphic>
                </wp:inline>
              </w:drawing>
            </w:r>
          </w:p>
          <w:p w14:paraId="12117521" w14:textId="20878B84" w:rsidR="00CE3C53" w:rsidRPr="000E618A" w:rsidRDefault="009F7CF4" w:rsidP="00621702">
            <w:pPr>
              <w:pStyle w:val="ListParagraph"/>
              <w:numPr>
                <w:ilvl w:val="0"/>
                <w:numId w:val="8"/>
              </w:numPr>
              <w:spacing w:line="276" w:lineRule="auto"/>
              <w:jc w:val="both"/>
              <w:rPr>
                <w:rFonts w:cstheme="minorHAnsi"/>
                <w:highlight w:val="lightGray"/>
                <w:shd w:val="clear" w:color="auto" w:fill="FFFFFF"/>
              </w:rPr>
            </w:pPr>
            <w:r w:rsidRPr="000E618A">
              <w:rPr>
                <w:rFonts w:cstheme="minorHAnsi"/>
                <w:highlight w:val="lightGray"/>
                <w:shd w:val="clear" w:color="auto" w:fill="FFFFFF"/>
              </w:rPr>
              <w:t>When the contact is resolved an alert wi</w:t>
            </w:r>
            <w:r w:rsidR="00CE3C53" w:rsidRPr="000E618A">
              <w:rPr>
                <w:rFonts w:cstheme="minorHAnsi"/>
                <w:highlight w:val="lightGray"/>
                <w:shd w:val="clear" w:color="auto" w:fill="FFFFFF"/>
              </w:rPr>
              <w:t xml:space="preserve">ll be displayed in the notifications area, and if selected the contact history will be </w:t>
            </w:r>
            <w:r w:rsidRPr="000E618A">
              <w:rPr>
                <w:rFonts w:cstheme="minorHAnsi"/>
                <w:highlight w:val="lightGray"/>
                <w:shd w:val="clear" w:color="auto" w:fill="FFFFFF"/>
              </w:rPr>
              <w:t>displayed</w:t>
            </w:r>
            <w:r w:rsidR="00CE3C53" w:rsidRPr="000E618A">
              <w:rPr>
                <w:rFonts w:cstheme="minorHAnsi"/>
                <w:highlight w:val="lightGray"/>
                <w:shd w:val="clear" w:color="auto" w:fill="FFFFFF"/>
              </w:rPr>
              <w:t>. There will also be an option to search for a contact using the CRN.</w:t>
            </w:r>
            <w:r w:rsidR="002036DE" w:rsidRPr="000E618A">
              <w:rPr>
                <w:rFonts w:cstheme="minorHAnsi"/>
                <w:highlight w:val="lightGray"/>
                <w:shd w:val="clear" w:color="auto" w:fill="FFFFFF"/>
              </w:rPr>
              <w:t xml:space="preserve"> </w:t>
            </w:r>
            <w:r w:rsidR="00C9699F" w:rsidRPr="000E618A">
              <w:rPr>
                <w:rFonts w:cstheme="minorHAnsi"/>
                <w:highlight w:val="lightGray"/>
                <w:shd w:val="clear" w:color="auto" w:fill="FFFFFF"/>
              </w:rPr>
              <w:t>In future releases the alert functionality will be expanded</w:t>
            </w:r>
            <w:r w:rsidR="00022B9E" w:rsidRPr="000E618A">
              <w:rPr>
                <w:rFonts w:cstheme="minorHAnsi"/>
                <w:highlight w:val="lightGray"/>
                <w:shd w:val="clear" w:color="auto" w:fill="FFFFFF"/>
              </w:rPr>
              <w:t xml:space="preserve">, for example to include an alert when </w:t>
            </w:r>
            <w:r w:rsidR="0041542E" w:rsidRPr="000E618A">
              <w:rPr>
                <w:rFonts w:cstheme="minorHAnsi"/>
                <w:highlight w:val="lightGray"/>
                <w:shd w:val="clear" w:color="auto" w:fill="FFFFFF"/>
              </w:rPr>
              <w:t>a DC has been sent to you or responded to</w:t>
            </w:r>
            <w:r w:rsidR="00C9699F" w:rsidRPr="000E618A">
              <w:rPr>
                <w:rFonts w:cstheme="minorHAnsi"/>
                <w:highlight w:val="lightGray"/>
                <w:shd w:val="clear" w:color="auto" w:fill="FFFFFF"/>
              </w:rPr>
              <w:t>.</w:t>
            </w:r>
          </w:p>
          <w:p w14:paraId="42C72C3C" w14:textId="77777777" w:rsidR="00CE3C53" w:rsidRPr="000E618A" w:rsidRDefault="00CE3C53" w:rsidP="00447704">
            <w:pPr>
              <w:spacing w:line="276" w:lineRule="auto"/>
              <w:jc w:val="both"/>
              <w:rPr>
                <w:rFonts w:asciiTheme="minorHAnsi" w:hAnsiTheme="minorHAnsi" w:cstheme="minorHAnsi"/>
                <w:highlight w:val="lightGray"/>
                <w:shd w:val="clear" w:color="auto" w:fill="FFFFFF"/>
              </w:rPr>
            </w:pPr>
          </w:p>
          <w:p w14:paraId="6DF8CAF1" w14:textId="7A2829FF" w:rsidR="00CE3C53" w:rsidRPr="000E618A" w:rsidRDefault="00CE3C53" w:rsidP="00447704">
            <w:pPr>
              <w:spacing w:line="276" w:lineRule="auto"/>
              <w:jc w:val="both"/>
              <w:rPr>
                <w:rFonts w:asciiTheme="minorHAnsi" w:hAnsiTheme="minorHAnsi" w:cstheme="minorHAnsi"/>
                <w:highlight w:val="lightGray"/>
                <w:shd w:val="clear" w:color="auto" w:fill="FFFFFF"/>
              </w:rPr>
            </w:pPr>
            <w:r w:rsidRPr="000E618A">
              <w:rPr>
                <w:rFonts w:asciiTheme="minorHAnsi" w:hAnsiTheme="minorHAnsi" w:cstheme="minorHAnsi"/>
                <w:highlight w:val="lightGray"/>
                <w:shd w:val="clear" w:color="auto" w:fill="FFFFFF"/>
              </w:rPr>
              <w:t xml:space="preserve">This process does not require file upload/downloads. In a future </w:t>
            </w:r>
            <w:r w:rsidR="00D65210" w:rsidRPr="000E618A">
              <w:rPr>
                <w:rFonts w:asciiTheme="minorHAnsi" w:hAnsiTheme="minorHAnsi" w:cstheme="minorHAnsi"/>
                <w:highlight w:val="lightGray"/>
                <w:shd w:val="clear" w:color="auto" w:fill="FFFFFF"/>
              </w:rPr>
              <w:t xml:space="preserve">CMS </w:t>
            </w:r>
            <w:r w:rsidRPr="000E618A">
              <w:rPr>
                <w:rFonts w:asciiTheme="minorHAnsi" w:hAnsiTheme="minorHAnsi" w:cstheme="minorHAnsi"/>
                <w:highlight w:val="lightGray"/>
                <w:shd w:val="clear" w:color="auto" w:fill="FFFFFF"/>
              </w:rPr>
              <w:t>release the ability to upload a file of Duplicate MPRN Contacts will be included</w:t>
            </w:r>
            <w:r w:rsidR="00D65210" w:rsidRPr="000E618A">
              <w:rPr>
                <w:rFonts w:asciiTheme="minorHAnsi" w:hAnsiTheme="minorHAnsi" w:cstheme="minorHAnsi"/>
                <w:highlight w:val="lightGray"/>
                <w:shd w:val="clear" w:color="auto" w:fill="FFFFFF"/>
              </w:rPr>
              <w:t>.</w:t>
            </w:r>
            <w:r w:rsidRPr="000E618A">
              <w:rPr>
                <w:rFonts w:asciiTheme="minorHAnsi" w:hAnsiTheme="minorHAnsi" w:cstheme="minorHAnsi"/>
                <w:highlight w:val="lightGray"/>
                <w:shd w:val="clear" w:color="auto" w:fill="FFFFFF"/>
              </w:rPr>
              <w:t xml:space="preserve"> </w:t>
            </w:r>
          </w:p>
          <w:p w14:paraId="7C8E74E3" w14:textId="77777777" w:rsidR="00CE3C53" w:rsidRPr="000E618A" w:rsidRDefault="00CE3C53" w:rsidP="00447704">
            <w:pPr>
              <w:spacing w:line="276" w:lineRule="auto"/>
              <w:jc w:val="both"/>
              <w:rPr>
                <w:rFonts w:asciiTheme="minorHAnsi" w:hAnsiTheme="minorHAnsi" w:cstheme="minorHAnsi"/>
                <w:highlight w:val="lightGray"/>
                <w:shd w:val="clear" w:color="auto" w:fill="FFFFFF"/>
              </w:rPr>
            </w:pPr>
          </w:p>
          <w:p w14:paraId="002713B1" w14:textId="3A5DA8FE" w:rsidR="00CE3C53" w:rsidRPr="000E618A" w:rsidRDefault="00CE3C53" w:rsidP="00447704">
            <w:pPr>
              <w:spacing w:line="276" w:lineRule="auto"/>
              <w:jc w:val="both"/>
              <w:rPr>
                <w:rFonts w:asciiTheme="minorHAnsi" w:hAnsiTheme="minorHAnsi" w:cstheme="minorHAnsi"/>
                <w:highlight w:val="lightGray"/>
                <w:shd w:val="clear" w:color="auto" w:fill="FFFFFF"/>
              </w:rPr>
            </w:pPr>
            <w:r w:rsidRPr="000E618A">
              <w:rPr>
                <w:rFonts w:asciiTheme="minorHAnsi" w:hAnsiTheme="minorHAnsi" w:cstheme="minorHAnsi"/>
                <w:highlight w:val="lightGray"/>
                <w:shd w:val="clear" w:color="auto" w:fill="FFFFFF"/>
              </w:rPr>
              <w:t xml:space="preserve">A training pack will be provided </w:t>
            </w:r>
            <w:r w:rsidR="00D52595" w:rsidRPr="000E618A">
              <w:rPr>
                <w:rFonts w:asciiTheme="minorHAnsi" w:hAnsiTheme="minorHAnsi" w:cstheme="minorHAnsi"/>
                <w:highlight w:val="lightGray"/>
                <w:shd w:val="clear" w:color="auto" w:fill="FFFFFF"/>
              </w:rPr>
              <w:t xml:space="preserve">in line with the release </w:t>
            </w:r>
            <w:r w:rsidRPr="000E618A">
              <w:rPr>
                <w:rFonts w:asciiTheme="minorHAnsi" w:hAnsiTheme="minorHAnsi" w:cstheme="minorHAnsi"/>
                <w:highlight w:val="lightGray"/>
                <w:shd w:val="clear" w:color="auto" w:fill="FFFFFF"/>
              </w:rPr>
              <w:t>for the new Duplicate MPRN Process, along with standard help and FAQs that will be published on the CMS Webpage.</w:t>
            </w:r>
          </w:p>
          <w:p w14:paraId="6BCF569B" w14:textId="77777777" w:rsidR="00CE3C53" w:rsidRPr="000E618A" w:rsidRDefault="00CE3C53" w:rsidP="00447704">
            <w:pPr>
              <w:spacing w:line="276" w:lineRule="auto"/>
              <w:jc w:val="both"/>
              <w:rPr>
                <w:rFonts w:asciiTheme="minorHAnsi" w:hAnsiTheme="minorHAnsi" w:cstheme="minorHAnsi"/>
                <w:highlight w:val="lightGray"/>
                <w:shd w:val="clear" w:color="auto" w:fill="FFFFFF"/>
              </w:rPr>
            </w:pPr>
          </w:p>
          <w:p w14:paraId="0D72886D" w14:textId="53AD4B01" w:rsidR="0053625D" w:rsidRPr="000E618A" w:rsidRDefault="0053625D" w:rsidP="00447704">
            <w:pPr>
              <w:spacing w:line="276" w:lineRule="auto"/>
              <w:jc w:val="both"/>
              <w:rPr>
                <w:rFonts w:asciiTheme="minorHAnsi" w:hAnsiTheme="minorHAnsi" w:cstheme="minorHAnsi"/>
                <w:highlight w:val="lightGray"/>
                <w:shd w:val="clear" w:color="auto" w:fill="FFFFFF"/>
              </w:rPr>
            </w:pPr>
            <w:r w:rsidRPr="000E618A">
              <w:rPr>
                <w:rFonts w:asciiTheme="minorHAnsi" w:hAnsiTheme="minorHAnsi" w:cstheme="minorHAnsi"/>
                <w:highlight w:val="lightGray"/>
                <w:shd w:val="clear" w:color="auto" w:fill="FFFFFF"/>
              </w:rPr>
              <w:t xml:space="preserve">The new version of CMS will </w:t>
            </w:r>
            <w:r w:rsidR="00D52D21" w:rsidRPr="000E618A">
              <w:rPr>
                <w:rFonts w:asciiTheme="minorHAnsi" w:hAnsiTheme="minorHAnsi" w:cstheme="minorHAnsi"/>
                <w:highlight w:val="lightGray"/>
                <w:shd w:val="clear" w:color="auto" w:fill="FFFFFF"/>
              </w:rPr>
              <w:t xml:space="preserve">make system/process improvements to </w:t>
            </w:r>
            <w:r w:rsidRPr="000E618A">
              <w:rPr>
                <w:rFonts w:asciiTheme="minorHAnsi" w:hAnsiTheme="minorHAnsi" w:cstheme="minorHAnsi"/>
                <w:highlight w:val="lightGray"/>
                <w:shd w:val="clear" w:color="auto" w:fill="FFFFFF"/>
              </w:rPr>
              <w:t>increase transparency, reduce customer effort, increase collaboration, and remove barriers to the investigation and resolution of the contact with the introduction of the following functionality</w:t>
            </w:r>
            <w:r w:rsidR="0009723E" w:rsidRPr="000E618A">
              <w:rPr>
                <w:rFonts w:asciiTheme="minorHAnsi" w:hAnsiTheme="minorHAnsi" w:cstheme="minorHAnsi"/>
                <w:highlight w:val="lightGray"/>
                <w:shd w:val="clear" w:color="auto" w:fill="FFFFFF"/>
              </w:rPr>
              <w:t>:</w:t>
            </w:r>
          </w:p>
          <w:p w14:paraId="655123A1" w14:textId="294970AD" w:rsidR="003C09B4" w:rsidRPr="000E618A" w:rsidRDefault="0053625D" w:rsidP="00621702">
            <w:pPr>
              <w:pStyle w:val="ListParagraph"/>
              <w:numPr>
                <w:ilvl w:val="0"/>
                <w:numId w:val="7"/>
              </w:numPr>
              <w:spacing w:line="276" w:lineRule="auto"/>
              <w:jc w:val="both"/>
              <w:rPr>
                <w:rFonts w:cstheme="minorHAnsi"/>
                <w:highlight w:val="lightGray"/>
                <w:shd w:val="clear" w:color="auto" w:fill="FFFFFF"/>
              </w:rPr>
            </w:pPr>
            <w:r w:rsidRPr="000E618A">
              <w:rPr>
                <w:rFonts w:cstheme="minorHAnsi"/>
                <w:b/>
                <w:bCs/>
                <w:highlight w:val="lightGray"/>
                <w:shd w:val="clear" w:color="auto" w:fill="FFFFFF"/>
              </w:rPr>
              <w:t>Transparency:</w:t>
            </w:r>
            <w:r w:rsidRPr="000E618A">
              <w:rPr>
                <w:rFonts w:cstheme="minorHAnsi"/>
                <w:highlight w:val="lightGray"/>
                <w:shd w:val="clear" w:color="auto" w:fill="FFFFFF"/>
              </w:rPr>
              <w:t xml:space="preserve"> The full history of a contact can be seen within one screen, </w:t>
            </w:r>
            <w:r w:rsidR="003C09B4" w:rsidRPr="000E618A">
              <w:rPr>
                <w:rFonts w:cstheme="minorHAnsi"/>
                <w:highlight w:val="lightGray"/>
                <w:shd w:val="clear" w:color="auto" w:fill="FFFFFF"/>
              </w:rPr>
              <w:t xml:space="preserve">including </w:t>
            </w:r>
            <w:r w:rsidRPr="000E618A">
              <w:rPr>
                <w:rFonts w:cstheme="minorHAnsi"/>
                <w:highlight w:val="lightGray"/>
                <w:shd w:val="clear" w:color="auto" w:fill="FFFFFF"/>
              </w:rPr>
              <w:t>Current Status</w:t>
            </w:r>
            <w:r w:rsidR="003C09B4" w:rsidRPr="000E618A">
              <w:rPr>
                <w:rFonts w:cstheme="minorHAnsi"/>
                <w:highlight w:val="lightGray"/>
                <w:shd w:val="clear" w:color="auto" w:fill="FFFFFF"/>
              </w:rPr>
              <w:t xml:space="preserve">, </w:t>
            </w:r>
            <w:r w:rsidRPr="000E618A">
              <w:rPr>
                <w:rFonts w:cstheme="minorHAnsi"/>
                <w:highlight w:val="lightGray"/>
                <w:shd w:val="clear" w:color="auto" w:fill="FFFFFF"/>
              </w:rPr>
              <w:t>Configuration Change (CC) requests/responses,</w:t>
            </w:r>
            <w:r w:rsidR="003C09B4" w:rsidRPr="000E618A">
              <w:rPr>
                <w:rFonts w:cstheme="minorHAnsi"/>
                <w:highlight w:val="lightGray"/>
                <w:shd w:val="clear" w:color="auto" w:fill="FFFFFF"/>
              </w:rPr>
              <w:t xml:space="preserve"> </w:t>
            </w:r>
            <w:r w:rsidRPr="000E618A">
              <w:rPr>
                <w:rFonts w:cstheme="minorHAnsi"/>
                <w:highlight w:val="lightGray"/>
                <w:shd w:val="clear" w:color="auto" w:fill="FFFFFF"/>
              </w:rPr>
              <w:t>Data Clarification (DC) requests/responses</w:t>
            </w:r>
            <w:r w:rsidR="004B2D28" w:rsidRPr="000E618A">
              <w:rPr>
                <w:rFonts w:cstheme="minorHAnsi"/>
                <w:highlight w:val="lightGray"/>
                <w:shd w:val="clear" w:color="auto" w:fill="FFFFFF"/>
              </w:rPr>
              <w:t>, Contact Originator (CO) requests/responses,</w:t>
            </w:r>
            <w:r w:rsidR="003C09B4" w:rsidRPr="000E618A">
              <w:rPr>
                <w:rFonts w:cstheme="minorHAnsi"/>
                <w:highlight w:val="lightGray"/>
                <w:shd w:val="clear" w:color="auto" w:fill="FFFFFF"/>
              </w:rPr>
              <w:t xml:space="preserve"> and u</w:t>
            </w:r>
            <w:r w:rsidRPr="000E618A">
              <w:rPr>
                <w:rFonts w:cstheme="minorHAnsi"/>
                <w:highlight w:val="lightGray"/>
                <w:shd w:val="clear" w:color="auto" w:fill="FFFFFF"/>
              </w:rPr>
              <w:t>pdate dates and times</w:t>
            </w:r>
            <w:r w:rsidR="003C09B4" w:rsidRPr="000E618A">
              <w:rPr>
                <w:rFonts w:cstheme="minorHAnsi"/>
                <w:highlight w:val="lightGray"/>
                <w:shd w:val="clear" w:color="auto" w:fill="FFFFFF"/>
              </w:rPr>
              <w:t>.</w:t>
            </w:r>
          </w:p>
          <w:p w14:paraId="762D745D" w14:textId="77777777" w:rsidR="003C09B4" w:rsidRPr="000E618A" w:rsidRDefault="0053625D" w:rsidP="00621702">
            <w:pPr>
              <w:pStyle w:val="ListParagraph"/>
              <w:numPr>
                <w:ilvl w:val="0"/>
                <w:numId w:val="7"/>
              </w:numPr>
              <w:spacing w:line="276" w:lineRule="auto"/>
              <w:jc w:val="both"/>
              <w:rPr>
                <w:rFonts w:cstheme="minorHAnsi"/>
                <w:highlight w:val="lightGray"/>
                <w:shd w:val="clear" w:color="auto" w:fill="FFFFFF"/>
              </w:rPr>
            </w:pPr>
            <w:r w:rsidRPr="000E618A">
              <w:rPr>
                <w:rFonts w:cstheme="minorHAnsi"/>
                <w:b/>
                <w:bCs/>
                <w:highlight w:val="lightGray"/>
                <w:shd w:val="clear" w:color="auto" w:fill="FFFFFF"/>
              </w:rPr>
              <w:t>Transparency:</w:t>
            </w:r>
            <w:r w:rsidRPr="000E618A">
              <w:rPr>
                <w:rFonts w:cstheme="minorHAnsi"/>
                <w:highlight w:val="lightGray"/>
                <w:shd w:val="clear" w:color="auto" w:fill="FFFFFF"/>
              </w:rPr>
              <w:t xml:space="preserve"> The detail (where relevant) of the contact can be viewed by all stakeholders involved in the contact</w:t>
            </w:r>
          </w:p>
          <w:p w14:paraId="34602663" w14:textId="77777777" w:rsidR="003C09B4" w:rsidRPr="000E618A" w:rsidRDefault="0053625D" w:rsidP="00621702">
            <w:pPr>
              <w:pStyle w:val="ListParagraph"/>
              <w:numPr>
                <w:ilvl w:val="0"/>
                <w:numId w:val="7"/>
              </w:numPr>
              <w:spacing w:line="276" w:lineRule="auto"/>
              <w:jc w:val="both"/>
              <w:rPr>
                <w:rFonts w:cstheme="minorHAnsi"/>
                <w:highlight w:val="lightGray"/>
                <w:shd w:val="clear" w:color="auto" w:fill="FFFFFF"/>
              </w:rPr>
            </w:pPr>
            <w:r w:rsidRPr="000E618A">
              <w:rPr>
                <w:rFonts w:cstheme="minorHAnsi"/>
                <w:b/>
                <w:bCs/>
                <w:highlight w:val="lightGray"/>
                <w:shd w:val="clear" w:color="auto" w:fill="FFFFFF"/>
              </w:rPr>
              <w:t>Reduction of customer effort:</w:t>
            </w:r>
            <w:r w:rsidRPr="000E618A">
              <w:rPr>
                <w:rFonts w:cstheme="minorHAnsi"/>
                <w:highlight w:val="lightGray"/>
                <w:shd w:val="clear" w:color="auto" w:fill="FFFFFF"/>
              </w:rPr>
              <w:t xml:space="preserve"> Any stakeholder that identifies a duplicate scenario can log the contact. </w:t>
            </w:r>
          </w:p>
          <w:p w14:paraId="4DF869DA" w14:textId="76786731" w:rsidR="003C09B4" w:rsidRPr="000E618A" w:rsidRDefault="0053625D" w:rsidP="00621702">
            <w:pPr>
              <w:pStyle w:val="ListParagraph"/>
              <w:numPr>
                <w:ilvl w:val="0"/>
                <w:numId w:val="7"/>
              </w:numPr>
              <w:spacing w:line="276" w:lineRule="auto"/>
              <w:jc w:val="both"/>
              <w:rPr>
                <w:rFonts w:cstheme="minorHAnsi"/>
                <w:highlight w:val="lightGray"/>
                <w:shd w:val="clear" w:color="auto" w:fill="FFFFFF"/>
              </w:rPr>
            </w:pPr>
            <w:r w:rsidRPr="000E618A">
              <w:rPr>
                <w:rFonts w:cstheme="minorHAnsi"/>
                <w:b/>
                <w:bCs/>
                <w:highlight w:val="lightGray"/>
                <w:shd w:val="clear" w:color="auto" w:fill="FFFFFF"/>
              </w:rPr>
              <w:t>Reduction of customer effort:</w:t>
            </w:r>
            <w:r w:rsidRPr="000E618A">
              <w:rPr>
                <w:rFonts w:cstheme="minorHAnsi"/>
                <w:highlight w:val="lightGray"/>
                <w:shd w:val="clear" w:color="auto" w:fill="FFFFFF"/>
              </w:rPr>
              <w:t xml:space="preserve"> Where the duplicate MPRN is within the portfolio of a stakeholder other than the raising stakeholder, </w:t>
            </w:r>
            <w:r w:rsidR="006D7D4E" w:rsidRPr="000E618A">
              <w:rPr>
                <w:rFonts w:cstheme="minorHAnsi"/>
                <w:highlight w:val="lightGray"/>
                <w:shd w:val="clear" w:color="auto" w:fill="FFFFFF"/>
              </w:rPr>
              <w:t xml:space="preserve">the new version of CMS will </w:t>
            </w:r>
            <w:r w:rsidR="00543178" w:rsidRPr="000E618A">
              <w:rPr>
                <w:rFonts w:cstheme="minorHAnsi"/>
                <w:highlight w:val="lightGray"/>
                <w:shd w:val="clear" w:color="auto" w:fill="FFFFFF"/>
              </w:rPr>
              <w:t>provide functionality to r</w:t>
            </w:r>
            <w:r w:rsidRPr="000E618A">
              <w:rPr>
                <w:rFonts w:cstheme="minorHAnsi"/>
                <w:highlight w:val="lightGray"/>
                <w:shd w:val="clear" w:color="auto" w:fill="FFFFFF"/>
              </w:rPr>
              <w:t>efer</w:t>
            </w:r>
            <w:r w:rsidR="00543178" w:rsidRPr="000E618A">
              <w:rPr>
                <w:rFonts w:cstheme="minorHAnsi"/>
                <w:highlight w:val="lightGray"/>
                <w:shd w:val="clear" w:color="auto" w:fill="FFFFFF"/>
              </w:rPr>
              <w:t xml:space="preserve"> the contact </w:t>
            </w:r>
            <w:r w:rsidR="00396A89" w:rsidRPr="000E618A">
              <w:rPr>
                <w:rFonts w:cstheme="minorHAnsi"/>
                <w:highlight w:val="lightGray"/>
                <w:shd w:val="clear" w:color="auto" w:fill="FFFFFF"/>
              </w:rPr>
              <w:t xml:space="preserve">to the relevant stakeholder to </w:t>
            </w:r>
            <w:r w:rsidRPr="000E618A">
              <w:rPr>
                <w:rFonts w:cstheme="minorHAnsi"/>
                <w:highlight w:val="lightGray"/>
                <w:shd w:val="clear" w:color="auto" w:fill="FFFFFF"/>
              </w:rPr>
              <w:t>review</w:t>
            </w:r>
            <w:r w:rsidR="00396A89" w:rsidRPr="000E618A">
              <w:rPr>
                <w:rFonts w:cstheme="minorHAnsi"/>
                <w:highlight w:val="lightGray"/>
                <w:shd w:val="clear" w:color="auto" w:fill="FFFFFF"/>
              </w:rPr>
              <w:t xml:space="preserve"> </w:t>
            </w:r>
            <w:r w:rsidRPr="000E618A">
              <w:rPr>
                <w:rFonts w:cstheme="minorHAnsi"/>
                <w:highlight w:val="lightGray"/>
                <w:shd w:val="clear" w:color="auto" w:fill="FFFFFF"/>
              </w:rPr>
              <w:t>/</w:t>
            </w:r>
            <w:r w:rsidR="00396A89" w:rsidRPr="000E618A">
              <w:rPr>
                <w:rFonts w:cstheme="minorHAnsi"/>
                <w:highlight w:val="lightGray"/>
                <w:shd w:val="clear" w:color="auto" w:fill="FFFFFF"/>
              </w:rPr>
              <w:t xml:space="preserve"> </w:t>
            </w:r>
            <w:r w:rsidRPr="000E618A">
              <w:rPr>
                <w:rFonts w:cstheme="minorHAnsi"/>
                <w:highlight w:val="lightGray"/>
                <w:shd w:val="clear" w:color="auto" w:fill="FFFFFF"/>
              </w:rPr>
              <w:t>approve</w:t>
            </w:r>
            <w:r w:rsidR="00396A89" w:rsidRPr="000E618A">
              <w:rPr>
                <w:rFonts w:cstheme="minorHAnsi"/>
                <w:highlight w:val="lightGray"/>
                <w:shd w:val="clear" w:color="auto" w:fill="FFFFFF"/>
              </w:rPr>
              <w:t xml:space="preserve"> </w:t>
            </w:r>
            <w:r w:rsidRPr="000E618A">
              <w:rPr>
                <w:rFonts w:cstheme="minorHAnsi"/>
                <w:highlight w:val="lightGray"/>
                <w:shd w:val="clear" w:color="auto" w:fill="FFFFFF"/>
              </w:rPr>
              <w:t>/</w:t>
            </w:r>
            <w:r w:rsidR="00396A89" w:rsidRPr="000E618A">
              <w:rPr>
                <w:rFonts w:cstheme="minorHAnsi"/>
                <w:highlight w:val="lightGray"/>
                <w:shd w:val="clear" w:color="auto" w:fill="FFFFFF"/>
              </w:rPr>
              <w:t xml:space="preserve"> </w:t>
            </w:r>
            <w:r w:rsidRPr="000E618A">
              <w:rPr>
                <w:rFonts w:cstheme="minorHAnsi"/>
                <w:highlight w:val="lightGray"/>
                <w:shd w:val="clear" w:color="auto" w:fill="FFFFFF"/>
              </w:rPr>
              <w:t>dispute</w:t>
            </w:r>
            <w:r w:rsidR="00396A89" w:rsidRPr="000E618A">
              <w:rPr>
                <w:rFonts w:cstheme="minorHAnsi"/>
                <w:highlight w:val="lightGray"/>
                <w:shd w:val="clear" w:color="auto" w:fill="FFFFFF"/>
              </w:rPr>
              <w:t>.</w:t>
            </w:r>
          </w:p>
          <w:p w14:paraId="56D0ABC8" w14:textId="3B3BB022" w:rsidR="0053625D" w:rsidRPr="000E618A" w:rsidRDefault="0053625D" w:rsidP="00621702">
            <w:pPr>
              <w:pStyle w:val="ListParagraph"/>
              <w:numPr>
                <w:ilvl w:val="0"/>
                <w:numId w:val="7"/>
              </w:numPr>
              <w:spacing w:line="276" w:lineRule="auto"/>
              <w:jc w:val="both"/>
              <w:rPr>
                <w:rFonts w:cstheme="minorHAnsi"/>
                <w:highlight w:val="lightGray"/>
                <w:shd w:val="clear" w:color="auto" w:fill="FFFFFF"/>
              </w:rPr>
            </w:pPr>
            <w:r w:rsidRPr="000E618A">
              <w:rPr>
                <w:rFonts w:cstheme="minorHAnsi"/>
                <w:b/>
                <w:bCs/>
                <w:highlight w:val="lightGray"/>
                <w:shd w:val="clear" w:color="auto" w:fill="FFFFFF"/>
              </w:rPr>
              <w:t>Increased systemised collaboration:</w:t>
            </w:r>
            <w:r w:rsidRPr="000E618A">
              <w:rPr>
                <w:rFonts w:cstheme="minorHAnsi"/>
                <w:highlight w:val="lightGray"/>
                <w:shd w:val="clear" w:color="auto" w:fill="FFFFFF"/>
              </w:rPr>
              <w:t xml:space="preserve"> Where a stakeholder receives a referral (DC or CC), they can </w:t>
            </w:r>
            <w:r w:rsidR="00E63F93" w:rsidRPr="000E618A">
              <w:rPr>
                <w:rFonts w:cstheme="minorHAnsi"/>
                <w:highlight w:val="lightGray"/>
                <w:shd w:val="clear" w:color="auto" w:fill="FFFFFF"/>
              </w:rPr>
              <w:t xml:space="preserve">directly </w:t>
            </w:r>
            <w:r w:rsidR="00295FA5" w:rsidRPr="000E618A">
              <w:rPr>
                <w:rFonts w:cstheme="minorHAnsi"/>
                <w:highlight w:val="lightGray"/>
                <w:shd w:val="clear" w:color="auto" w:fill="FFFFFF"/>
              </w:rPr>
              <w:t>communicate with</w:t>
            </w:r>
            <w:r w:rsidRPr="000E618A">
              <w:rPr>
                <w:rFonts w:cstheme="minorHAnsi"/>
                <w:highlight w:val="lightGray"/>
                <w:shd w:val="clear" w:color="auto" w:fill="FFFFFF"/>
              </w:rPr>
              <w:t xml:space="preserve"> the originator via the </w:t>
            </w:r>
            <w:r w:rsidR="00EB7C35" w:rsidRPr="000E618A">
              <w:rPr>
                <w:rFonts w:cstheme="minorHAnsi"/>
                <w:highlight w:val="lightGray"/>
                <w:shd w:val="clear" w:color="auto" w:fill="FFFFFF"/>
              </w:rPr>
              <w:t>C</w:t>
            </w:r>
            <w:r w:rsidR="00E63F93" w:rsidRPr="000E618A">
              <w:rPr>
                <w:rFonts w:cstheme="minorHAnsi"/>
                <w:highlight w:val="lightGray"/>
                <w:shd w:val="clear" w:color="auto" w:fill="FFFFFF"/>
              </w:rPr>
              <w:t>ontact Originator (CO)</w:t>
            </w:r>
            <w:r w:rsidRPr="000E618A">
              <w:rPr>
                <w:rFonts w:cstheme="minorHAnsi"/>
                <w:highlight w:val="lightGray"/>
                <w:shd w:val="clear" w:color="auto" w:fill="FFFFFF"/>
              </w:rPr>
              <w:t xml:space="preserve"> functionality</w:t>
            </w:r>
            <w:r w:rsidR="00AD0FDC" w:rsidRPr="000E618A">
              <w:rPr>
                <w:rFonts w:cstheme="minorHAnsi"/>
                <w:highlight w:val="lightGray"/>
                <w:shd w:val="clear" w:color="auto" w:fill="FFFFFF"/>
              </w:rPr>
              <w:t>.</w:t>
            </w:r>
          </w:p>
          <w:p w14:paraId="7A367080" w14:textId="77777777" w:rsidR="0053625D" w:rsidRPr="000E618A" w:rsidRDefault="0053625D" w:rsidP="00447704">
            <w:pPr>
              <w:spacing w:line="276" w:lineRule="auto"/>
              <w:jc w:val="both"/>
              <w:rPr>
                <w:rFonts w:asciiTheme="minorHAnsi" w:hAnsiTheme="minorHAnsi" w:cstheme="minorHAnsi"/>
                <w:highlight w:val="lightGray"/>
                <w:shd w:val="clear" w:color="auto" w:fill="FFFFFF"/>
              </w:rPr>
            </w:pPr>
          </w:p>
          <w:p w14:paraId="1586CCB9" w14:textId="77777777" w:rsidR="0053625D" w:rsidRPr="000E618A" w:rsidRDefault="0053625D" w:rsidP="00447704">
            <w:pPr>
              <w:spacing w:line="276" w:lineRule="auto"/>
              <w:jc w:val="both"/>
              <w:rPr>
                <w:rFonts w:asciiTheme="minorHAnsi" w:hAnsiTheme="minorHAnsi" w:cstheme="minorHAnsi"/>
                <w:b/>
                <w:bCs/>
                <w:highlight w:val="lightGray"/>
                <w:shd w:val="clear" w:color="auto" w:fill="FFFFFF"/>
              </w:rPr>
            </w:pPr>
            <w:r w:rsidRPr="000E618A">
              <w:rPr>
                <w:rFonts w:asciiTheme="minorHAnsi" w:hAnsiTheme="minorHAnsi" w:cstheme="minorHAnsi"/>
                <w:b/>
                <w:bCs/>
                <w:highlight w:val="lightGray"/>
                <w:shd w:val="clear" w:color="auto" w:fill="FFFFFF"/>
              </w:rPr>
              <w:t>Transition:</w:t>
            </w:r>
          </w:p>
          <w:p w14:paraId="43167627" w14:textId="6F68902C" w:rsidR="0053625D" w:rsidRPr="000E618A" w:rsidRDefault="0053625D" w:rsidP="00447704">
            <w:pPr>
              <w:spacing w:line="276" w:lineRule="auto"/>
              <w:jc w:val="both"/>
              <w:rPr>
                <w:rFonts w:asciiTheme="minorHAnsi" w:hAnsiTheme="minorHAnsi" w:cstheme="minorHAnsi"/>
                <w:highlight w:val="lightGray"/>
                <w:shd w:val="clear" w:color="auto" w:fill="FFFFFF"/>
              </w:rPr>
            </w:pPr>
            <w:r w:rsidRPr="000E618A">
              <w:rPr>
                <w:rFonts w:asciiTheme="minorHAnsi" w:hAnsiTheme="minorHAnsi" w:cstheme="minorHAnsi"/>
                <w:highlight w:val="lightGray"/>
                <w:shd w:val="clear" w:color="auto" w:fill="FFFFFF"/>
              </w:rPr>
              <w:lastRenderedPageBreak/>
              <w:t>A cut-off date will be communicated where Duplicate MPRN Contacts should no longer be raised via the existing version of CMS, and instead raised in the new version of CMS.</w:t>
            </w:r>
          </w:p>
          <w:p w14:paraId="30512094" w14:textId="77777777" w:rsidR="00277B13" w:rsidRPr="000E618A" w:rsidRDefault="00277B13" w:rsidP="00447704">
            <w:pPr>
              <w:spacing w:line="276" w:lineRule="auto"/>
              <w:jc w:val="both"/>
              <w:rPr>
                <w:rFonts w:asciiTheme="minorHAnsi" w:hAnsiTheme="minorHAnsi" w:cstheme="minorHAnsi"/>
                <w:highlight w:val="lightGray"/>
                <w:shd w:val="clear" w:color="auto" w:fill="FFFFFF"/>
              </w:rPr>
            </w:pPr>
          </w:p>
          <w:p w14:paraId="5E1749C2" w14:textId="51DE2593" w:rsidR="00DA5380" w:rsidRPr="000E618A" w:rsidRDefault="005A4B6A" w:rsidP="00DA5380">
            <w:pPr>
              <w:spacing w:line="276" w:lineRule="auto"/>
              <w:jc w:val="both"/>
              <w:rPr>
                <w:rFonts w:asciiTheme="minorHAnsi" w:hAnsiTheme="minorHAnsi"/>
                <w:highlight w:val="lightGray"/>
                <w:shd w:val="clear" w:color="auto" w:fill="FFFFFF"/>
              </w:rPr>
            </w:pPr>
            <w:r w:rsidRPr="000E618A">
              <w:rPr>
                <w:rFonts w:asciiTheme="minorHAnsi" w:hAnsiTheme="minorHAnsi"/>
                <w:highlight w:val="lightGray"/>
                <w:shd w:val="clear" w:color="auto" w:fill="FFFFFF"/>
              </w:rPr>
              <w:t xml:space="preserve">For the </w:t>
            </w:r>
            <w:r w:rsidR="00277B13" w:rsidRPr="000E618A">
              <w:rPr>
                <w:rFonts w:asciiTheme="minorHAnsi" w:hAnsiTheme="minorHAnsi"/>
                <w:highlight w:val="lightGray"/>
                <w:shd w:val="clear" w:color="auto" w:fill="FFFFFF"/>
              </w:rPr>
              <w:t>avoidance</w:t>
            </w:r>
            <w:r w:rsidRPr="000E618A">
              <w:rPr>
                <w:rFonts w:asciiTheme="minorHAnsi" w:hAnsiTheme="minorHAnsi"/>
                <w:highlight w:val="lightGray"/>
                <w:shd w:val="clear" w:color="auto" w:fill="FFFFFF"/>
              </w:rPr>
              <w:t xml:space="preserve"> of doubt there will be no data migration</w:t>
            </w:r>
            <w:r w:rsidR="00277B13" w:rsidRPr="000E618A">
              <w:rPr>
                <w:rFonts w:asciiTheme="minorHAnsi" w:hAnsiTheme="minorHAnsi"/>
                <w:highlight w:val="lightGray"/>
                <w:shd w:val="clear" w:color="auto" w:fill="FFFFFF"/>
              </w:rPr>
              <w:t>, a</w:t>
            </w:r>
            <w:r w:rsidRPr="000E618A">
              <w:rPr>
                <w:rFonts w:asciiTheme="minorHAnsi" w:hAnsiTheme="minorHAnsi"/>
                <w:highlight w:val="lightGray"/>
                <w:shd w:val="clear" w:color="auto" w:fill="FFFFFF"/>
              </w:rPr>
              <w:t>ny contacts in progress before the cut-over date will continue to be progressed to resolution in the existing version of CMS.</w:t>
            </w:r>
          </w:p>
          <w:p w14:paraId="3F266CF2" w14:textId="77777777" w:rsidR="00DA5380" w:rsidRPr="000E618A" w:rsidRDefault="00DA5380" w:rsidP="00DA5380">
            <w:pPr>
              <w:spacing w:line="276" w:lineRule="auto"/>
              <w:jc w:val="both"/>
              <w:rPr>
                <w:rFonts w:asciiTheme="minorHAnsi" w:hAnsiTheme="minorHAnsi"/>
                <w:strike/>
                <w:highlight w:val="lightGray"/>
                <w:shd w:val="clear" w:color="auto" w:fill="FFFFFF"/>
              </w:rPr>
            </w:pPr>
          </w:p>
          <w:p w14:paraId="72163708" w14:textId="7D8B1AAE" w:rsidR="00A802D9" w:rsidRPr="000E618A" w:rsidRDefault="00BF77FA" w:rsidP="00957BC1">
            <w:pPr>
              <w:spacing w:line="276" w:lineRule="auto"/>
              <w:jc w:val="both"/>
              <w:rPr>
                <w:rFonts w:asciiTheme="minorHAnsi" w:hAnsiTheme="minorHAnsi" w:cstheme="minorHAnsi"/>
                <w:b/>
                <w:bCs/>
                <w:highlight w:val="lightGray"/>
                <w:shd w:val="clear" w:color="auto" w:fill="FFFFFF"/>
              </w:rPr>
            </w:pPr>
            <w:r w:rsidRPr="000E618A">
              <w:rPr>
                <w:rFonts w:asciiTheme="minorHAnsi" w:hAnsiTheme="minorHAnsi" w:cstheme="minorHAnsi"/>
                <w:b/>
                <w:bCs/>
                <w:highlight w:val="lightGray"/>
                <w:shd w:val="clear" w:color="auto" w:fill="FFFFFF"/>
              </w:rPr>
              <w:t>Ac</w:t>
            </w:r>
            <w:r w:rsidR="005F481F" w:rsidRPr="000E618A">
              <w:rPr>
                <w:rFonts w:asciiTheme="minorHAnsi" w:hAnsiTheme="minorHAnsi" w:cstheme="minorHAnsi"/>
                <w:b/>
                <w:bCs/>
                <w:highlight w:val="lightGray"/>
                <w:shd w:val="clear" w:color="auto" w:fill="FFFFFF"/>
              </w:rPr>
              <w:t>cessing the new Version of CMS:</w:t>
            </w:r>
          </w:p>
          <w:p w14:paraId="6F91B1B5" w14:textId="3EE5A2FA" w:rsidR="00957BC1" w:rsidRPr="00A802D9" w:rsidRDefault="00957BC1" w:rsidP="00957BC1">
            <w:pPr>
              <w:spacing w:line="276" w:lineRule="auto"/>
              <w:jc w:val="both"/>
              <w:rPr>
                <w:rFonts w:asciiTheme="minorHAnsi" w:hAnsiTheme="minorHAnsi" w:cstheme="minorHAnsi"/>
                <w:shd w:val="clear" w:color="auto" w:fill="FFFFFF"/>
              </w:rPr>
            </w:pPr>
            <w:r w:rsidRPr="000E618A">
              <w:rPr>
                <w:rFonts w:asciiTheme="minorHAnsi" w:hAnsiTheme="minorHAnsi" w:cstheme="minorHAnsi"/>
                <w:highlight w:val="lightGray"/>
                <w:shd w:val="clear" w:color="auto" w:fill="FFFFFF"/>
              </w:rPr>
              <w:t xml:space="preserve">Please </w:t>
            </w:r>
            <w:r w:rsidR="00A802D9" w:rsidRPr="000E618A">
              <w:rPr>
                <w:rFonts w:asciiTheme="minorHAnsi" w:hAnsiTheme="minorHAnsi" w:cstheme="minorHAnsi"/>
                <w:highlight w:val="lightGray"/>
                <w:shd w:val="clear" w:color="auto" w:fill="FFFFFF"/>
              </w:rPr>
              <w:t>refer</w:t>
            </w:r>
            <w:r w:rsidRPr="000E618A">
              <w:rPr>
                <w:rFonts w:asciiTheme="minorHAnsi" w:hAnsiTheme="minorHAnsi" w:cstheme="minorHAnsi"/>
                <w:highlight w:val="lightGray"/>
                <w:shd w:val="clear" w:color="auto" w:fill="FFFFFF"/>
              </w:rPr>
              <w:t xml:space="preserve"> to July’s Change pack which provides an overview of the </w:t>
            </w:r>
            <w:r w:rsidR="002E2813" w:rsidRPr="000E618A">
              <w:rPr>
                <w:rFonts w:asciiTheme="minorHAnsi" w:hAnsiTheme="minorHAnsi" w:cstheme="minorHAnsi"/>
                <w:highlight w:val="lightGray"/>
                <w:shd w:val="clear" w:color="auto" w:fill="FFFFFF"/>
              </w:rPr>
              <w:t>new version of CMS</w:t>
            </w:r>
            <w:r w:rsidR="00472535" w:rsidRPr="000E618A">
              <w:rPr>
                <w:rFonts w:asciiTheme="minorHAnsi" w:hAnsiTheme="minorHAnsi" w:cstheme="minorHAnsi"/>
                <w:highlight w:val="lightGray"/>
                <w:shd w:val="clear" w:color="auto" w:fill="FFFFFF"/>
              </w:rPr>
              <w:t xml:space="preserve">, including account creation, system </w:t>
            </w:r>
            <w:r w:rsidR="005A361A" w:rsidRPr="000E618A">
              <w:rPr>
                <w:rFonts w:asciiTheme="minorHAnsi" w:hAnsiTheme="minorHAnsi" w:cstheme="minorHAnsi"/>
                <w:highlight w:val="lightGray"/>
                <w:shd w:val="clear" w:color="auto" w:fill="FFFFFF"/>
              </w:rPr>
              <w:t>availability and dual running.</w:t>
            </w:r>
          </w:p>
          <w:p w14:paraId="14D36F7E" w14:textId="038E6B70" w:rsidR="00CD65BE" w:rsidRPr="00761733" w:rsidRDefault="00CD65BE" w:rsidP="00447704">
            <w:pPr>
              <w:spacing w:line="276" w:lineRule="auto"/>
              <w:contextualSpacing/>
              <w:jc w:val="both"/>
              <w:rPr>
                <w:rFonts w:asciiTheme="minorHAnsi" w:hAnsiTheme="minorHAnsi" w:cstheme="minorHAnsi"/>
              </w:rPr>
            </w:pPr>
          </w:p>
        </w:tc>
      </w:tr>
    </w:tbl>
    <w:p w14:paraId="1DC422B7" w14:textId="3E728360" w:rsidR="00407C41" w:rsidRPr="00310A64" w:rsidRDefault="00407C41" w:rsidP="00407C41">
      <w:pPr>
        <w:pStyle w:val="Heading1"/>
      </w:pPr>
      <w:r w:rsidRPr="00310A64">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7F647E" w:rsidRPr="00310A64" w14:paraId="1DC422BA" w14:textId="77777777" w:rsidTr="00FB1FA8">
        <w:trPr>
          <w:trHeight w:val="403"/>
        </w:trPr>
        <w:tc>
          <w:tcPr>
            <w:tcW w:w="1223" w:type="pct"/>
            <w:shd w:val="clear" w:color="auto" w:fill="B2ECFB" w:themeFill="accent5" w:themeFillTint="66"/>
            <w:vAlign w:val="center"/>
          </w:tcPr>
          <w:p w14:paraId="1DC422B8" w14:textId="77777777" w:rsidR="00407C41" w:rsidRPr="006C66CA" w:rsidRDefault="00407C41" w:rsidP="00447704">
            <w:pPr>
              <w:spacing w:line="276" w:lineRule="auto"/>
              <w:jc w:val="right"/>
              <w:rPr>
                <w:rFonts w:cs="Arial"/>
                <w:szCs w:val="20"/>
              </w:rPr>
            </w:pPr>
            <w:r w:rsidRPr="006C66CA">
              <w:rPr>
                <w:rFonts w:cs="Arial"/>
                <w:szCs w:val="20"/>
              </w:rPr>
              <w:t>Associated Change(s) and Title(s):</w:t>
            </w:r>
          </w:p>
        </w:tc>
        <w:tc>
          <w:tcPr>
            <w:tcW w:w="3777" w:type="pct"/>
            <w:vAlign w:val="center"/>
          </w:tcPr>
          <w:p w14:paraId="1DC422B9" w14:textId="588FD092" w:rsidR="00E258F3" w:rsidRPr="009441A1" w:rsidRDefault="00234B1B" w:rsidP="009441A1">
            <w:pPr>
              <w:pBdr>
                <w:bottom w:val="single" w:sz="6" w:space="7" w:color="EEEEEE"/>
              </w:pBdr>
              <w:jc w:val="both"/>
              <w:rPr>
                <w:rFonts w:cs="Arial"/>
              </w:rPr>
            </w:pPr>
            <w:r>
              <w:rPr>
                <w:rFonts w:cs="Arial"/>
              </w:rPr>
              <w:t xml:space="preserve">XRN5556 - </w:t>
            </w:r>
            <w:r w:rsidR="00452ED5" w:rsidRPr="00452ED5">
              <w:rPr>
                <w:rFonts w:cs="Arial"/>
              </w:rPr>
              <w:t>CMS Rebuild parent XRN</w:t>
            </w:r>
          </w:p>
        </w:tc>
      </w:tr>
    </w:tbl>
    <w:p w14:paraId="1DC422BB" w14:textId="611CADDA" w:rsidR="00407C41" w:rsidRPr="00310A64" w:rsidRDefault="00407C41" w:rsidP="00407C41">
      <w:pPr>
        <w:pStyle w:val="Heading1"/>
      </w:pPr>
      <w:r w:rsidRPr="00310A64">
        <w:t>DSG</w:t>
      </w:r>
    </w:p>
    <w:tbl>
      <w:tblPr>
        <w:tblStyle w:val="TableGrid"/>
        <w:tblW w:w="5018" w:type="pct"/>
        <w:tblInd w:w="-34" w:type="dxa"/>
        <w:tblLayout w:type="fixed"/>
        <w:tblLook w:val="04A0" w:firstRow="1" w:lastRow="0" w:firstColumn="1" w:lastColumn="0" w:noHBand="0" w:noVBand="1"/>
      </w:tblPr>
      <w:tblGrid>
        <w:gridCol w:w="2213"/>
        <w:gridCol w:w="6835"/>
      </w:tblGrid>
      <w:tr w:rsidR="007F647E" w:rsidRPr="00310A64" w14:paraId="1DC422BE" w14:textId="77777777" w:rsidTr="00FB1FA8">
        <w:trPr>
          <w:trHeight w:val="403"/>
        </w:trPr>
        <w:tc>
          <w:tcPr>
            <w:tcW w:w="1223" w:type="pct"/>
            <w:shd w:val="clear" w:color="auto" w:fill="B2ECFB" w:themeFill="accent5" w:themeFillTint="66"/>
            <w:vAlign w:val="center"/>
          </w:tcPr>
          <w:p w14:paraId="1DC422BC"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showingPlcHdr/>
            <w:date w:fullDate="2022-09-20T00:00:00Z">
              <w:dateFormat w:val="dd/MM/yyyy"/>
              <w:lid w:val="en-GB"/>
              <w:storeMappedDataAs w:val="dateTime"/>
              <w:calendar w:val="gregorian"/>
            </w:date>
          </w:sdtPr>
          <w:sdtEndPr/>
          <w:sdtContent>
            <w:tc>
              <w:tcPr>
                <w:tcW w:w="3777" w:type="pct"/>
                <w:vAlign w:val="center"/>
              </w:tcPr>
              <w:p w14:paraId="1DC422BD" w14:textId="00291593" w:rsidR="00407C41" w:rsidRPr="00093D75" w:rsidRDefault="00A41DB7" w:rsidP="00876BE6">
                <w:pPr>
                  <w:rPr>
                    <w:rFonts w:cs="Arial"/>
                    <w:szCs w:val="20"/>
                  </w:rPr>
                </w:pPr>
                <w:r>
                  <w:rPr>
                    <w:rFonts w:cs="Arial"/>
                  </w:rPr>
                  <w:t xml:space="preserve">     </w:t>
                </w:r>
              </w:p>
            </w:tc>
          </w:sdtContent>
        </w:sdt>
      </w:tr>
      <w:tr w:rsidR="007F647E" w:rsidRPr="00310A64" w14:paraId="1DC422C1" w14:textId="77777777" w:rsidTr="00FB1FA8">
        <w:trPr>
          <w:trHeight w:val="403"/>
        </w:trPr>
        <w:tc>
          <w:tcPr>
            <w:tcW w:w="1223" w:type="pct"/>
            <w:shd w:val="clear" w:color="auto" w:fill="B2ECFB" w:themeFill="accent5" w:themeFillTint="66"/>
            <w:vAlign w:val="center"/>
          </w:tcPr>
          <w:p w14:paraId="1DC422BF"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DC422C0" w14:textId="6BCAEAF5" w:rsidR="00407C41" w:rsidRPr="00093D75" w:rsidRDefault="003B3912" w:rsidP="00876BE6">
            <w:pPr>
              <w:rPr>
                <w:rFonts w:cs="Arial"/>
                <w:szCs w:val="20"/>
              </w:rPr>
            </w:pPr>
            <w:r>
              <w:rPr>
                <w:rFonts w:cs="Arial"/>
                <w:szCs w:val="20"/>
              </w:rPr>
              <w:t>None</w:t>
            </w:r>
          </w:p>
        </w:tc>
      </w:tr>
    </w:tbl>
    <w:p w14:paraId="1DC422C2" w14:textId="285A779C"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7F647E" w:rsidRPr="00310A64" w14:paraId="1DC422C5" w14:textId="77777777" w:rsidTr="008C7D19">
        <w:trPr>
          <w:trHeight w:val="403"/>
        </w:trPr>
        <w:tc>
          <w:tcPr>
            <w:tcW w:w="1223" w:type="pct"/>
            <w:shd w:val="clear" w:color="auto" w:fill="B2ECFB" w:themeFill="accent5" w:themeFillTint="66"/>
            <w:vAlign w:val="center"/>
          </w:tcPr>
          <w:p w14:paraId="1DC422C3" w14:textId="77777777" w:rsidR="00407C41" w:rsidRPr="00AD0FDC" w:rsidRDefault="00407C41" w:rsidP="00876BE6">
            <w:pPr>
              <w:jc w:val="right"/>
              <w:rPr>
                <w:rFonts w:cs="Arial"/>
                <w:szCs w:val="20"/>
              </w:rPr>
            </w:pPr>
            <w:r w:rsidRPr="008C7D19">
              <w:rPr>
                <w:rFonts w:cs="Arial"/>
                <w:szCs w:val="20"/>
              </w:rPr>
              <w:t>Target Release:</w:t>
            </w:r>
          </w:p>
        </w:tc>
        <w:tc>
          <w:tcPr>
            <w:tcW w:w="3777" w:type="pct"/>
            <w:shd w:val="clear" w:color="auto" w:fill="auto"/>
            <w:vAlign w:val="center"/>
          </w:tcPr>
          <w:p w14:paraId="1DC422C4" w14:textId="3E596D62" w:rsidR="00407C41" w:rsidRPr="00AD0FDC" w:rsidRDefault="00FB7CB6" w:rsidP="00876BE6">
            <w:pPr>
              <w:rPr>
                <w:rFonts w:cs="Arial"/>
                <w:szCs w:val="20"/>
              </w:rPr>
            </w:pPr>
            <w:r w:rsidRPr="00AD0FDC">
              <w:rPr>
                <w:rFonts w:cs="Arial"/>
              </w:rPr>
              <w:t>Q4 2022</w:t>
            </w:r>
            <w:r w:rsidR="00626B73" w:rsidRPr="00AD0FDC">
              <w:rPr>
                <w:rFonts w:cs="Arial"/>
              </w:rPr>
              <w:t xml:space="preserve"> (</w:t>
            </w:r>
            <w:r w:rsidRPr="00AD0FDC">
              <w:rPr>
                <w:rFonts w:cs="Arial"/>
              </w:rPr>
              <w:t xml:space="preserve">targeting </w:t>
            </w:r>
            <w:r w:rsidR="006408CD" w:rsidRPr="00AD0FDC">
              <w:rPr>
                <w:rFonts w:cs="Arial"/>
              </w:rPr>
              <w:t>December</w:t>
            </w:r>
            <w:r w:rsidR="00626B73" w:rsidRPr="00AD0FDC">
              <w:rPr>
                <w:rFonts w:cs="Arial"/>
              </w:rPr>
              <w:t xml:space="preserve"> 2022)</w:t>
            </w:r>
          </w:p>
        </w:tc>
      </w:tr>
      <w:tr w:rsidR="007F647E" w:rsidRPr="00310A64" w14:paraId="1DC422C8" w14:textId="77777777" w:rsidTr="00FB1FA8">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1887F080" w:rsidR="00407C41" w:rsidRPr="009C3AAE" w:rsidRDefault="00DA1B96" w:rsidP="00876BE6">
            <w:pPr>
              <w:rPr>
                <w:rFonts w:cs="Arial"/>
                <w:szCs w:val="20"/>
              </w:rPr>
            </w:pPr>
            <w:r>
              <w:rPr>
                <w:rFonts w:cs="Arial"/>
                <w:szCs w:val="20"/>
              </w:rPr>
              <w:t>For approval</w:t>
            </w:r>
          </w:p>
        </w:tc>
      </w:tr>
    </w:tbl>
    <w:p w14:paraId="1DC422CB" w14:textId="55BCF3E3" w:rsidR="00407C41" w:rsidRDefault="00407C41" w:rsidP="00407C41">
      <w:r w:rsidRPr="00310A64">
        <w:t xml:space="preserve">Please see the following page for representation comments template; responses to </w:t>
      </w:r>
      <w:hyperlink r:id="rId19" w:history="1">
        <w:r w:rsidRPr="007F4793">
          <w:rPr>
            <w:rStyle w:val="Hyperlink"/>
          </w:rPr>
          <w:t>uklink@xoserve.com</w:t>
        </w:r>
      </w:hyperlink>
      <w:r>
        <w:t xml:space="preserve"> </w:t>
      </w:r>
    </w:p>
    <w:p w14:paraId="1DC422CC" w14:textId="77777777" w:rsidR="00407C41" w:rsidRDefault="00407C41">
      <w:r>
        <w:br w:type="page"/>
      </w:r>
    </w:p>
    <w:p w14:paraId="10A7B418" w14:textId="77777777" w:rsidR="003A0B7F" w:rsidRPr="00156FD9" w:rsidRDefault="003A0B7F" w:rsidP="003A0B7F">
      <w:pPr>
        <w:pStyle w:val="Title"/>
      </w:pPr>
      <w:r>
        <w:lastRenderedPageBreak/>
        <w:t>Industry Response Detailed Design Review</w:t>
      </w:r>
    </w:p>
    <w:p w14:paraId="0CB4B897" w14:textId="77777777" w:rsidR="003A0B7F" w:rsidRDefault="003A0B7F" w:rsidP="003A0B7F">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0C1A315B" w14:textId="77777777" w:rsidR="003A0B7F" w:rsidRDefault="003A0B7F" w:rsidP="003A0B7F">
      <w:r>
        <w:t>(T</w:t>
      </w:r>
      <w:r w:rsidRPr="006B18D0">
        <w:t>o be completed by User and returned for response)</w:t>
      </w:r>
    </w:p>
    <w:p w14:paraId="63E421E2" w14:textId="77777777" w:rsidR="003A0B7F" w:rsidRPr="00153B03" w:rsidRDefault="003A0B7F" w:rsidP="003A0B7F">
      <w:pPr>
        <w:pStyle w:val="Heading1"/>
        <w:rPr>
          <w:rFonts w:eastAsiaTheme="minorEastAsia" w:cstheme="minorBidi"/>
          <w:bCs w:val="0"/>
          <w:i/>
          <w:color w:val="auto"/>
          <w:sz w:val="22"/>
          <w:szCs w:val="22"/>
        </w:rPr>
      </w:pPr>
      <w:r w:rsidRPr="00153B03">
        <w:rPr>
          <w:rFonts w:eastAsiaTheme="minorEastAsia" w:cstheme="minorBidi"/>
          <w:bCs w:val="0"/>
          <w:i/>
          <w:color w:val="auto"/>
          <w:sz w:val="22"/>
          <w:szCs w:val="22"/>
        </w:rPr>
        <w:t>Please consider any commercial impacts to your organisation that Xoserve need to be aware of when formulating your response</w:t>
      </w:r>
    </w:p>
    <w:p w14:paraId="41F4D349" w14:textId="77777777" w:rsidR="003A0B7F" w:rsidRPr="006B18D0" w:rsidRDefault="003A0B7F" w:rsidP="003A0B7F"/>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3A0B7F" w:rsidRPr="00BC3CAC" w14:paraId="18FDB6F9" w14:textId="77777777" w:rsidTr="00B47D0C">
        <w:trPr>
          <w:trHeight w:val="403"/>
        </w:trPr>
        <w:tc>
          <w:tcPr>
            <w:tcW w:w="1223" w:type="pct"/>
            <w:vMerge w:val="restart"/>
            <w:shd w:val="clear" w:color="auto" w:fill="B2ECFB" w:themeFill="accent5" w:themeFillTint="66"/>
            <w:vAlign w:val="center"/>
          </w:tcPr>
          <w:p w14:paraId="685A7ED8" w14:textId="77777777" w:rsidR="003A0B7F" w:rsidRPr="00093D75" w:rsidRDefault="003A0B7F" w:rsidP="00B47D0C">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72C110D0" w14:textId="77777777" w:rsidR="003A0B7F" w:rsidRDefault="003A0B7F" w:rsidP="00B47D0C">
            <w:pPr>
              <w:jc w:val="right"/>
              <w:rPr>
                <w:rFonts w:cs="Arial"/>
              </w:rPr>
            </w:pPr>
            <w:r>
              <w:rPr>
                <w:rFonts w:cs="Arial"/>
              </w:rPr>
              <w:t>Organisation:</w:t>
            </w:r>
          </w:p>
        </w:tc>
        <w:tc>
          <w:tcPr>
            <w:tcW w:w="2860" w:type="pct"/>
            <w:gridSpan w:val="2"/>
            <w:vAlign w:val="center"/>
          </w:tcPr>
          <w:p w14:paraId="73AEEE6D" w14:textId="77777777" w:rsidR="003A0B7F" w:rsidRPr="00BC3CAC" w:rsidRDefault="003A0B7F" w:rsidP="00B47D0C">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3A0B7F" w:rsidRPr="00BC3CAC" w14:paraId="0D499BB0" w14:textId="77777777" w:rsidTr="00B47D0C">
        <w:trPr>
          <w:trHeight w:val="403"/>
        </w:trPr>
        <w:tc>
          <w:tcPr>
            <w:tcW w:w="1223" w:type="pct"/>
            <w:vMerge/>
            <w:shd w:val="clear" w:color="auto" w:fill="B2ECFB" w:themeFill="accent5" w:themeFillTint="66"/>
            <w:vAlign w:val="center"/>
          </w:tcPr>
          <w:p w14:paraId="58612D2C" w14:textId="77777777" w:rsidR="003A0B7F" w:rsidRPr="00093D75" w:rsidRDefault="003A0B7F" w:rsidP="00B47D0C">
            <w:pPr>
              <w:jc w:val="right"/>
              <w:rPr>
                <w:rFonts w:cs="Arial"/>
              </w:rPr>
            </w:pPr>
          </w:p>
        </w:tc>
        <w:tc>
          <w:tcPr>
            <w:tcW w:w="917" w:type="pct"/>
            <w:shd w:val="clear" w:color="auto" w:fill="B2ECFB" w:themeFill="accent5" w:themeFillTint="66"/>
            <w:vAlign w:val="center"/>
          </w:tcPr>
          <w:p w14:paraId="230ECC19" w14:textId="77777777" w:rsidR="003A0B7F" w:rsidRDefault="003A0B7F" w:rsidP="00B47D0C">
            <w:pPr>
              <w:jc w:val="right"/>
              <w:rPr>
                <w:rFonts w:cs="Arial"/>
              </w:rPr>
            </w:pPr>
            <w:r>
              <w:rPr>
                <w:rFonts w:cs="Arial"/>
              </w:rPr>
              <w:t>Name:</w:t>
            </w:r>
          </w:p>
        </w:tc>
        <w:tc>
          <w:tcPr>
            <w:tcW w:w="2860" w:type="pct"/>
            <w:gridSpan w:val="2"/>
            <w:vAlign w:val="center"/>
          </w:tcPr>
          <w:p w14:paraId="09B8B021" w14:textId="77777777" w:rsidR="003A0B7F" w:rsidRPr="00BC3CAC" w:rsidRDefault="003A0B7F" w:rsidP="00B47D0C">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3A0B7F" w:rsidRPr="00BC3CAC" w14:paraId="4D10097A" w14:textId="77777777" w:rsidTr="00B47D0C">
        <w:trPr>
          <w:trHeight w:val="403"/>
        </w:trPr>
        <w:tc>
          <w:tcPr>
            <w:tcW w:w="1223" w:type="pct"/>
            <w:vMerge/>
            <w:shd w:val="clear" w:color="auto" w:fill="B2ECFB" w:themeFill="accent5" w:themeFillTint="66"/>
            <w:vAlign w:val="center"/>
          </w:tcPr>
          <w:p w14:paraId="5BE65D2B" w14:textId="77777777" w:rsidR="003A0B7F" w:rsidRPr="00093D75" w:rsidRDefault="003A0B7F" w:rsidP="00B47D0C">
            <w:pPr>
              <w:jc w:val="right"/>
              <w:rPr>
                <w:rFonts w:cs="Arial"/>
              </w:rPr>
            </w:pPr>
          </w:p>
        </w:tc>
        <w:tc>
          <w:tcPr>
            <w:tcW w:w="917" w:type="pct"/>
            <w:shd w:val="clear" w:color="auto" w:fill="B2ECFB" w:themeFill="accent5" w:themeFillTint="66"/>
            <w:vAlign w:val="center"/>
          </w:tcPr>
          <w:p w14:paraId="2F91173C" w14:textId="77777777" w:rsidR="003A0B7F" w:rsidRDefault="003A0B7F" w:rsidP="00B47D0C">
            <w:pPr>
              <w:jc w:val="right"/>
              <w:rPr>
                <w:rFonts w:cs="Arial"/>
              </w:rPr>
            </w:pPr>
            <w:r>
              <w:rPr>
                <w:rFonts w:cs="Arial"/>
              </w:rPr>
              <w:t>Email:</w:t>
            </w:r>
          </w:p>
        </w:tc>
        <w:tc>
          <w:tcPr>
            <w:tcW w:w="2860" w:type="pct"/>
            <w:gridSpan w:val="2"/>
            <w:vAlign w:val="center"/>
          </w:tcPr>
          <w:p w14:paraId="6C351FC0" w14:textId="77777777" w:rsidR="003A0B7F" w:rsidRPr="00BC3CAC" w:rsidRDefault="003A0B7F" w:rsidP="00B47D0C">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3A0B7F" w:rsidRPr="00BC3CAC" w14:paraId="2B8A0DA2" w14:textId="77777777" w:rsidTr="00B47D0C">
        <w:trPr>
          <w:trHeight w:val="403"/>
        </w:trPr>
        <w:tc>
          <w:tcPr>
            <w:tcW w:w="1223" w:type="pct"/>
            <w:vMerge/>
            <w:shd w:val="clear" w:color="auto" w:fill="B2ECFB" w:themeFill="accent5" w:themeFillTint="66"/>
            <w:vAlign w:val="center"/>
          </w:tcPr>
          <w:p w14:paraId="7B48698E" w14:textId="77777777" w:rsidR="003A0B7F" w:rsidRPr="00093D75" w:rsidRDefault="003A0B7F" w:rsidP="00B47D0C">
            <w:pPr>
              <w:jc w:val="right"/>
              <w:rPr>
                <w:rFonts w:cs="Arial"/>
              </w:rPr>
            </w:pPr>
          </w:p>
        </w:tc>
        <w:tc>
          <w:tcPr>
            <w:tcW w:w="917" w:type="pct"/>
            <w:shd w:val="clear" w:color="auto" w:fill="B2ECFB" w:themeFill="accent5" w:themeFillTint="66"/>
            <w:vAlign w:val="center"/>
          </w:tcPr>
          <w:p w14:paraId="24065D6E" w14:textId="77777777" w:rsidR="003A0B7F" w:rsidRDefault="003A0B7F" w:rsidP="00B47D0C">
            <w:pPr>
              <w:jc w:val="right"/>
              <w:rPr>
                <w:rFonts w:cs="Arial"/>
              </w:rPr>
            </w:pPr>
            <w:r>
              <w:rPr>
                <w:rFonts w:cs="Arial"/>
              </w:rPr>
              <w:t>Telephone:</w:t>
            </w:r>
          </w:p>
        </w:tc>
        <w:tc>
          <w:tcPr>
            <w:tcW w:w="2860" w:type="pct"/>
            <w:gridSpan w:val="2"/>
            <w:vAlign w:val="center"/>
          </w:tcPr>
          <w:p w14:paraId="233B0DB8" w14:textId="77777777" w:rsidR="003A0B7F" w:rsidRPr="00BC3CAC" w:rsidRDefault="003A0B7F" w:rsidP="00B47D0C">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3A0B7F" w:rsidRPr="00BC3CAC" w14:paraId="3DDD1EEE" w14:textId="77777777" w:rsidTr="00B47D0C">
        <w:trPr>
          <w:trHeight w:val="403"/>
        </w:trPr>
        <w:tc>
          <w:tcPr>
            <w:tcW w:w="1223" w:type="pct"/>
            <w:shd w:val="clear" w:color="auto" w:fill="B2ECFB" w:themeFill="accent5" w:themeFillTint="66"/>
            <w:vAlign w:val="center"/>
          </w:tcPr>
          <w:p w14:paraId="6A39C5C2" w14:textId="77777777" w:rsidR="003A0B7F" w:rsidRPr="00093D75" w:rsidRDefault="003A0B7F" w:rsidP="00B47D0C">
            <w:pPr>
              <w:jc w:val="right"/>
              <w:rPr>
                <w:rFonts w:cs="Arial"/>
              </w:rPr>
            </w:pPr>
            <w:r w:rsidRPr="00093D75">
              <w:rPr>
                <w:rFonts w:cs="Arial"/>
              </w:rPr>
              <w:t>Representation Status</w:t>
            </w:r>
            <w:r>
              <w:rPr>
                <w:rFonts w:cs="Arial"/>
              </w:rPr>
              <w:t>:</w:t>
            </w:r>
          </w:p>
        </w:tc>
        <w:tc>
          <w:tcPr>
            <w:tcW w:w="3777" w:type="pct"/>
            <w:gridSpan w:val="3"/>
            <w:vAlign w:val="center"/>
          </w:tcPr>
          <w:p w14:paraId="45648F60" w14:textId="77777777" w:rsidR="003A0B7F" w:rsidRPr="00BC3CAC" w:rsidRDefault="003A0B7F" w:rsidP="00B47D0C">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3A0B7F" w:rsidRPr="00BC3CAC" w14:paraId="5DD4F4C1" w14:textId="77777777" w:rsidTr="00B47D0C">
        <w:trPr>
          <w:trHeight w:val="403"/>
        </w:trPr>
        <w:tc>
          <w:tcPr>
            <w:tcW w:w="1223" w:type="pct"/>
            <w:shd w:val="clear" w:color="auto" w:fill="B2ECFB" w:themeFill="accent5" w:themeFillTint="66"/>
            <w:vAlign w:val="center"/>
          </w:tcPr>
          <w:p w14:paraId="66F86E1F" w14:textId="77777777" w:rsidR="003A0B7F" w:rsidRPr="00093D75" w:rsidRDefault="003A0B7F" w:rsidP="00B47D0C">
            <w:pPr>
              <w:jc w:val="right"/>
              <w:rPr>
                <w:rFonts w:cs="Arial"/>
              </w:rPr>
            </w:pPr>
            <w:r w:rsidRPr="00093D75">
              <w:rPr>
                <w:rFonts w:cs="Arial"/>
              </w:rPr>
              <w:t>Representation Publication</w:t>
            </w:r>
            <w:r>
              <w:rPr>
                <w:rFonts w:cs="Arial"/>
              </w:rPr>
              <w:t>:</w:t>
            </w:r>
          </w:p>
        </w:tc>
        <w:tc>
          <w:tcPr>
            <w:tcW w:w="3777" w:type="pct"/>
            <w:gridSpan w:val="3"/>
            <w:vAlign w:val="center"/>
          </w:tcPr>
          <w:p w14:paraId="63A5770C" w14:textId="77777777" w:rsidR="003A0B7F" w:rsidRPr="00BC3CAC" w:rsidRDefault="003A0B7F" w:rsidP="00B47D0C">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3A0B7F" w:rsidRPr="00BC3CAC" w14:paraId="591C3E84" w14:textId="77777777" w:rsidTr="00B47D0C">
        <w:trPr>
          <w:trHeight w:val="403"/>
        </w:trPr>
        <w:tc>
          <w:tcPr>
            <w:tcW w:w="1223" w:type="pct"/>
            <w:shd w:val="clear" w:color="auto" w:fill="B2ECFB" w:themeFill="accent5" w:themeFillTint="66"/>
            <w:vAlign w:val="center"/>
          </w:tcPr>
          <w:p w14:paraId="4DBE7172" w14:textId="77777777" w:rsidR="003A0B7F" w:rsidRPr="00093D75" w:rsidRDefault="003A0B7F" w:rsidP="00B47D0C">
            <w:pPr>
              <w:jc w:val="right"/>
              <w:rPr>
                <w:rFonts w:cs="Arial"/>
              </w:rPr>
            </w:pPr>
            <w:r w:rsidRPr="00093D75">
              <w:rPr>
                <w:rFonts w:cs="Arial"/>
              </w:rPr>
              <w:t>Representation</w:t>
            </w:r>
            <w:r>
              <w:rPr>
                <w:rFonts w:cs="Arial"/>
              </w:rPr>
              <w:t xml:space="preserve"> Comments:</w:t>
            </w:r>
          </w:p>
        </w:tc>
        <w:tc>
          <w:tcPr>
            <w:tcW w:w="3777" w:type="pct"/>
            <w:gridSpan w:val="3"/>
            <w:vAlign w:val="center"/>
          </w:tcPr>
          <w:p w14:paraId="1E12FA62" w14:textId="77777777" w:rsidR="003A0B7F" w:rsidRPr="00BC3CAC" w:rsidRDefault="003A0B7F" w:rsidP="00B47D0C">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3A0B7F" w:rsidRPr="00BC3CAC" w14:paraId="0960B086" w14:textId="77777777" w:rsidTr="00B47D0C">
        <w:trPr>
          <w:trHeight w:val="403"/>
        </w:trPr>
        <w:tc>
          <w:tcPr>
            <w:tcW w:w="1223" w:type="pct"/>
            <w:shd w:val="clear" w:color="auto" w:fill="B2ECFB" w:themeFill="accent5" w:themeFillTint="66"/>
            <w:vAlign w:val="center"/>
          </w:tcPr>
          <w:p w14:paraId="2B9741A5" w14:textId="77777777" w:rsidR="003A0B7F" w:rsidRPr="00093D75" w:rsidRDefault="003A0B7F" w:rsidP="00B47D0C">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64BE1BCC" w14:textId="77777777" w:rsidR="003A0B7F" w:rsidRDefault="003A0B7F" w:rsidP="00B47D0C">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6C3D5E89" w14:textId="77777777" w:rsidR="003A0B7F" w:rsidRDefault="003A0B7F" w:rsidP="00B47D0C">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5D60B6CE" w14:textId="77777777" w:rsidR="003A0B7F" w:rsidRDefault="003A0B7F" w:rsidP="003A0B7F"/>
    <w:p w14:paraId="6251EA87" w14:textId="77777777" w:rsidR="003A0B7F" w:rsidRDefault="003A0B7F" w:rsidP="003A0B7F">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213"/>
        <w:gridCol w:w="6835"/>
      </w:tblGrid>
      <w:tr w:rsidR="003A0B7F" w:rsidRPr="00BC3CAC" w14:paraId="28139ADD" w14:textId="77777777" w:rsidTr="00B47D0C">
        <w:trPr>
          <w:trHeight w:val="663"/>
        </w:trPr>
        <w:tc>
          <w:tcPr>
            <w:tcW w:w="1223" w:type="pct"/>
            <w:shd w:val="clear" w:color="auto" w:fill="B2ECFB" w:themeFill="accent5" w:themeFillTint="66"/>
            <w:vAlign w:val="center"/>
          </w:tcPr>
          <w:p w14:paraId="7B9F3A3F" w14:textId="77777777" w:rsidR="003A0B7F" w:rsidRPr="00470388" w:rsidRDefault="003A0B7F" w:rsidP="00B47D0C">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268A70BC" w14:textId="77777777" w:rsidR="003A0B7F" w:rsidRPr="00BC3CAC" w:rsidRDefault="003A0B7F" w:rsidP="00B47D0C">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1328DD77" w14:textId="77777777" w:rsidR="003A0B7F" w:rsidRDefault="003A0B7F" w:rsidP="003A0B7F"/>
    <w:p w14:paraId="21C4D528" w14:textId="77777777" w:rsidR="003A0B7F" w:rsidRDefault="003A0B7F" w:rsidP="003A0B7F">
      <w:r w:rsidRPr="00407C41">
        <w:t xml:space="preserve">Please send the completed </w:t>
      </w:r>
      <w:r>
        <w:t>representation response to</w:t>
      </w:r>
      <w:r w:rsidRPr="00407C41">
        <w:t xml:space="preserve"> </w:t>
      </w:r>
      <w:hyperlink r:id="rId20" w:history="1">
        <w:r w:rsidRPr="0040334E">
          <w:rPr>
            <w:rStyle w:val="Hyperlink"/>
          </w:rPr>
          <w:t>uklink@xoserve.com</w:t>
        </w:r>
      </w:hyperlink>
      <w:r>
        <w:t xml:space="preserve"> </w:t>
      </w:r>
    </w:p>
    <w:p w14:paraId="1732187B" w14:textId="77777777" w:rsidR="003A0B7F" w:rsidRDefault="003A0B7F" w:rsidP="003A0B7F"/>
    <w:p w14:paraId="77E1DBF4" w14:textId="77777777" w:rsidR="003A0B7F" w:rsidRDefault="003A0B7F" w:rsidP="003A0B7F">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0BBEEDD0" w14:textId="77777777" w:rsidR="003A0B7F" w:rsidRDefault="003A0B7F">
      <w:pPr>
        <w:rPr>
          <w:rFonts w:eastAsiaTheme="majorEastAsia" w:cstheme="majorBidi"/>
          <w:b/>
          <w:color w:val="1D3E61"/>
          <w:spacing w:val="5"/>
          <w:kern w:val="28"/>
          <w:sz w:val="52"/>
          <w:szCs w:val="52"/>
        </w:rPr>
      </w:pPr>
      <w:r>
        <w:br w:type="page"/>
      </w:r>
    </w:p>
    <w:p w14:paraId="4C378B57" w14:textId="2AFECB03" w:rsidR="00E27825" w:rsidRPr="00156FD9" w:rsidRDefault="00E27825" w:rsidP="00E27825">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7F647E" w:rsidRPr="00BC3CAC" w14:paraId="50472196" w14:textId="77777777" w:rsidTr="00BD4EFB">
        <w:trPr>
          <w:trHeight w:val="403"/>
        </w:trPr>
        <w:tc>
          <w:tcPr>
            <w:tcW w:w="1226" w:type="pct"/>
            <w:shd w:val="clear" w:color="auto" w:fill="B2ECFB" w:themeFill="accent5" w:themeFillTint="66"/>
            <w:vAlign w:val="center"/>
          </w:tcPr>
          <w:p w14:paraId="09E95842" w14:textId="77777777" w:rsidR="00E27825" w:rsidRDefault="00E27825" w:rsidP="00E66042">
            <w:pPr>
              <w:jc w:val="right"/>
              <w:rPr>
                <w:rFonts w:cs="Arial"/>
                <w:szCs w:val="20"/>
              </w:rPr>
            </w:pPr>
            <w:r w:rsidRPr="006F3657">
              <w:rPr>
                <w:rFonts w:cs="Arial"/>
                <w:szCs w:val="20"/>
              </w:rPr>
              <w:t>Change Status</w:t>
            </w:r>
            <w:r>
              <w:rPr>
                <w:rFonts w:cs="Arial"/>
                <w:szCs w:val="20"/>
              </w:rPr>
              <w:t>:</w:t>
            </w:r>
          </w:p>
        </w:tc>
        <w:tc>
          <w:tcPr>
            <w:tcW w:w="1258" w:type="pct"/>
            <w:vAlign w:val="center"/>
          </w:tcPr>
          <w:p w14:paraId="57EB92AC" w14:textId="03C102D5" w:rsidR="00E27825" w:rsidRPr="00BC3CAC" w:rsidRDefault="003D55D4" w:rsidP="00E66042">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sidR="00A4731B">
                  <w:rPr>
                    <w:rFonts w:ascii="MS Gothic" w:eastAsia="MS Gothic" w:hAnsi="MS Gothic" w:cs="Arial" w:hint="eastAsia"/>
                    <w:szCs w:val="20"/>
                  </w:rPr>
                  <w:t>☒</w:t>
                </w:r>
              </w:sdtContent>
            </w:sdt>
            <w:r w:rsidR="00E27825">
              <w:rPr>
                <w:rFonts w:cs="Arial"/>
                <w:szCs w:val="20"/>
              </w:rPr>
              <w:t xml:space="preserve"> Approve</w:t>
            </w:r>
          </w:p>
        </w:tc>
        <w:tc>
          <w:tcPr>
            <w:tcW w:w="1259" w:type="pct"/>
            <w:gridSpan w:val="3"/>
            <w:vAlign w:val="center"/>
          </w:tcPr>
          <w:p w14:paraId="0366C141" w14:textId="77777777" w:rsidR="00E27825" w:rsidRPr="00BC3CAC" w:rsidRDefault="003D55D4" w:rsidP="00E66042">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E27825">
                  <w:rPr>
                    <w:rFonts w:ascii="MS Gothic" w:eastAsia="MS Gothic" w:hAnsi="MS Gothic" w:cs="Arial" w:hint="eastAsia"/>
                    <w:szCs w:val="20"/>
                  </w:rPr>
                  <w:t>☐</w:t>
                </w:r>
              </w:sdtContent>
            </w:sdt>
            <w:r w:rsidR="00E27825">
              <w:rPr>
                <w:rFonts w:cs="Arial"/>
                <w:szCs w:val="20"/>
              </w:rPr>
              <w:t xml:space="preserve"> Reject</w:t>
            </w:r>
          </w:p>
        </w:tc>
        <w:tc>
          <w:tcPr>
            <w:tcW w:w="1257" w:type="pct"/>
            <w:vAlign w:val="center"/>
          </w:tcPr>
          <w:p w14:paraId="18109C41" w14:textId="77777777" w:rsidR="00E27825" w:rsidRPr="00BC3CAC" w:rsidRDefault="003D55D4" w:rsidP="00E66042">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E27825">
                  <w:rPr>
                    <w:rFonts w:ascii="MS Gothic" w:eastAsia="MS Gothic" w:hAnsi="MS Gothic" w:cs="Arial" w:hint="eastAsia"/>
                    <w:szCs w:val="20"/>
                  </w:rPr>
                  <w:t>☐</w:t>
                </w:r>
              </w:sdtContent>
            </w:sdt>
            <w:r w:rsidR="00E27825">
              <w:rPr>
                <w:rFonts w:cs="Arial"/>
                <w:szCs w:val="20"/>
              </w:rPr>
              <w:t xml:space="preserve"> Defer</w:t>
            </w:r>
          </w:p>
        </w:tc>
      </w:tr>
      <w:tr w:rsidR="00017DA8" w:rsidRPr="00BC3CAC" w14:paraId="2B29C99E" w14:textId="77777777" w:rsidTr="00BD4EFB">
        <w:trPr>
          <w:trHeight w:val="403"/>
        </w:trPr>
        <w:tc>
          <w:tcPr>
            <w:tcW w:w="1226" w:type="pct"/>
            <w:vMerge w:val="restart"/>
            <w:shd w:val="clear" w:color="auto" w:fill="B2ECFB" w:themeFill="accent5" w:themeFillTint="66"/>
            <w:vAlign w:val="center"/>
          </w:tcPr>
          <w:p w14:paraId="53E04544" w14:textId="77777777" w:rsidR="00E27825" w:rsidRDefault="00E27825" w:rsidP="00E66042">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5DCE305F" w14:textId="0B795D1A" w:rsidR="00E27825" w:rsidRPr="00BC3CAC" w:rsidRDefault="003D55D4" w:rsidP="00E66042">
            <w:pPr>
              <w:rPr>
                <w:rFonts w:cs="Arial"/>
              </w:rPr>
            </w:pPr>
            <w:sdt>
              <w:sdtPr>
                <w:rPr>
                  <w:rFonts w:cs="Arial"/>
                  <w:szCs w:val="20"/>
                </w:rPr>
                <w:id w:val="1199442173"/>
                <w14:checkbox>
                  <w14:checked w14:val="1"/>
                  <w14:checkedState w14:val="2612" w14:font="MS Gothic"/>
                  <w14:uncheckedState w14:val="2610" w14:font="MS Gothic"/>
                </w14:checkbox>
              </w:sdtPr>
              <w:sdtEndPr/>
              <w:sdtContent>
                <w:r w:rsidR="00A4731B">
                  <w:rPr>
                    <w:rFonts w:ascii="MS Gothic" w:eastAsia="MS Gothic" w:hAnsi="MS Gothic" w:cs="Arial" w:hint="eastAsia"/>
                    <w:szCs w:val="20"/>
                  </w:rPr>
                  <w:t>☒</w:t>
                </w:r>
              </w:sdtContent>
            </w:sdt>
            <w:r w:rsidR="00E27825">
              <w:rPr>
                <w:rFonts w:cs="Arial"/>
                <w:szCs w:val="20"/>
              </w:rPr>
              <w:t xml:space="preserve"> 10 Working Days</w:t>
            </w:r>
          </w:p>
        </w:tc>
        <w:tc>
          <w:tcPr>
            <w:tcW w:w="1886" w:type="pct"/>
            <w:gridSpan w:val="3"/>
            <w:vAlign w:val="center"/>
          </w:tcPr>
          <w:p w14:paraId="4A229137" w14:textId="77777777" w:rsidR="00E27825" w:rsidRPr="00BC3CAC" w:rsidRDefault="003D55D4" w:rsidP="00E66042">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E27825">
                  <w:rPr>
                    <w:rFonts w:ascii="MS Gothic" w:eastAsia="MS Gothic" w:hAnsi="MS Gothic" w:cs="Arial" w:hint="eastAsia"/>
                    <w:szCs w:val="20"/>
                  </w:rPr>
                  <w:t>☐</w:t>
                </w:r>
              </w:sdtContent>
            </w:sdt>
            <w:r w:rsidR="00E27825">
              <w:rPr>
                <w:rFonts w:cs="Arial"/>
                <w:szCs w:val="20"/>
              </w:rPr>
              <w:t xml:space="preserve"> 15 Working Days</w:t>
            </w:r>
          </w:p>
        </w:tc>
      </w:tr>
      <w:tr w:rsidR="00017DA8" w:rsidRPr="00BC3CAC" w14:paraId="071733A2" w14:textId="77777777" w:rsidTr="00BD4EFB">
        <w:trPr>
          <w:trHeight w:val="403"/>
        </w:trPr>
        <w:tc>
          <w:tcPr>
            <w:tcW w:w="1226" w:type="pct"/>
            <w:vMerge/>
            <w:shd w:val="clear" w:color="auto" w:fill="B2ECFB" w:themeFill="accent5" w:themeFillTint="66"/>
            <w:vAlign w:val="center"/>
          </w:tcPr>
          <w:p w14:paraId="7D2875AE" w14:textId="77777777" w:rsidR="00E27825" w:rsidRPr="006F3657" w:rsidRDefault="00E27825" w:rsidP="00E66042">
            <w:pPr>
              <w:jc w:val="right"/>
              <w:rPr>
                <w:rFonts w:cs="Arial"/>
                <w:szCs w:val="20"/>
              </w:rPr>
            </w:pPr>
          </w:p>
        </w:tc>
        <w:tc>
          <w:tcPr>
            <w:tcW w:w="1888" w:type="pct"/>
            <w:gridSpan w:val="2"/>
            <w:vAlign w:val="center"/>
          </w:tcPr>
          <w:p w14:paraId="143798C3" w14:textId="77777777" w:rsidR="00E27825" w:rsidRPr="00BC3CAC" w:rsidRDefault="003D55D4" w:rsidP="00E66042">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E27825">
                  <w:rPr>
                    <w:rFonts w:ascii="MS Gothic" w:eastAsia="MS Gothic" w:hAnsi="MS Gothic" w:cs="Arial" w:hint="eastAsia"/>
                    <w:szCs w:val="20"/>
                  </w:rPr>
                  <w:t>☐</w:t>
                </w:r>
              </w:sdtContent>
            </w:sdt>
            <w:r w:rsidR="00E27825">
              <w:rPr>
                <w:rFonts w:cs="Arial"/>
                <w:szCs w:val="20"/>
              </w:rPr>
              <w:t xml:space="preserve"> 20 Working Days</w:t>
            </w:r>
          </w:p>
        </w:tc>
        <w:tc>
          <w:tcPr>
            <w:tcW w:w="1886" w:type="pct"/>
            <w:gridSpan w:val="3"/>
            <w:vAlign w:val="center"/>
          </w:tcPr>
          <w:p w14:paraId="33EC30C1" w14:textId="77777777" w:rsidR="00E27825" w:rsidRPr="00BC3CAC" w:rsidRDefault="003D55D4" w:rsidP="00E66042">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E27825">
                  <w:rPr>
                    <w:rFonts w:ascii="MS Gothic" w:eastAsia="MS Gothic" w:hAnsi="MS Gothic" w:cs="Arial" w:hint="eastAsia"/>
                    <w:szCs w:val="20"/>
                  </w:rPr>
                  <w:t>☐</w:t>
                </w:r>
              </w:sdtContent>
            </w:sdt>
            <w:r w:rsidR="00E27825">
              <w:rPr>
                <w:rFonts w:cs="Arial"/>
                <w:szCs w:val="20"/>
              </w:rPr>
              <w:t xml:space="preserve"> Other [Specify Here]</w:t>
            </w:r>
          </w:p>
        </w:tc>
      </w:tr>
      <w:tr w:rsidR="007F647E" w:rsidRPr="00BC3CAC" w14:paraId="1DA63315" w14:textId="77777777" w:rsidTr="00BD4EFB">
        <w:trPr>
          <w:trHeight w:val="403"/>
        </w:trPr>
        <w:tc>
          <w:tcPr>
            <w:tcW w:w="1226" w:type="pct"/>
            <w:shd w:val="clear" w:color="auto" w:fill="B2ECFB" w:themeFill="accent5" w:themeFillTint="66"/>
            <w:vAlign w:val="center"/>
          </w:tcPr>
          <w:p w14:paraId="20248753" w14:textId="77777777" w:rsidR="00E27825" w:rsidRDefault="00E27825" w:rsidP="00E66042">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DDDED1779F6A45C091AB6C1D2CF1B5F9"/>
            </w:placeholder>
            <w:date w:fullDate="2022-10-17T00:00:00Z">
              <w:dateFormat w:val="dd/MM/yyyy"/>
              <w:lid w:val="en-GB"/>
              <w:storeMappedDataAs w:val="dateTime"/>
              <w:calendar w:val="gregorian"/>
            </w:date>
          </w:sdtPr>
          <w:sdtEndPr/>
          <w:sdtContent>
            <w:tc>
              <w:tcPr>
                <w:tcW w:w="3774" w:type="pct"/>
                <w:gridSpan w:val="5"/>
                <w:vAlign w:val="center"/>
              </w:tcPr>
              <w:p w14:paraId="34683AD8" w14:textId="657E0F1F" w:rsidR="00E27825" w:rsidRDefault="00A4731B" w:rsidP="00E66042">
                <w:pPr>
                  <w:rPr>
                    <w:rFonts w:cs="Arial"/>
                  </w:rPr>
                </w:pPr>
                <w:r>
                  <w:rPr>
                    <w:rFonts w:cs="Arial"/>
                  </w:rPr>
                  <w:t>17/10/2022</w:t>
                </w:r>
              </w:p>
            </w:tc>
          </w:sdtContent>
        </w:sdt>
      </w:tr>
      <w:tr w:rsidR="007F647E" w:rsidRPr="00BC3CAC" w14:paraId="492E4849" w14:textId="77777777" w:rsidTr="00BD4EFB">
        <w:trPr>
          <w:trHeight w:val="403"/>
        </w:trPr>
        <w:tc>
          <w:tcPr>
            <w:tcW w:w="1226" w:type="pct"/>
            <w:shd w:val="clear" w:color="auto" w:fill="B2ECFB" w:themeFill="accent5" w:themeFillTint="66"/>
            <w:vAlign w:val="center"/>
          </w:tcPr>
          <w:p w14:paraId="0C027277" w14:textId="77777777" w:rsidR="00E27825" w:rsidRDefault="00E27825" w:rsidP="00E66042">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54EDFDCB" w14:textId="0970A1CD" w:rsidR="00E27825" w:rsidRDefault="00E150AA" w:rsidP="00E66042">
            <w:pPr>
              <w:rPr>
                <w:rFonts w:cs="Arial"/>
              </w:rPr>
            </w:pPr>
            <w:r w:rsidRPr="00E150AA">
              <w:rPr>
                <w:rFonts w:cs="Arial"/>
              </w:rPr>
              <w:t>3098.3 - RT - PO</w:t>
            </w:r>
          </w:p>
        </w:tc>
      </w:tr>
      <w:tr w:rsidR="007F647E" w:rsidRPr="00BC3CAC" w14:paraId="315ACA14" w14:textId="77777777" w:rsidTr="00BD4EFB">
        <w:trPr>
          <w:trHeight w:val="403"/>
        </w:trPr>
        <w:tc>
          <w:tcPr>
            <w:tcW w:w="1226" w:type="pct"/>
            <w:shd w:val="clear" w:color="auto" w:fill="B2ECFB" w:themeFill="accent5" w:themeFillTint="66"/>
            <w:vAlign w:val="center"/>
          </w:tcPr>
          <w:p w14:paraId="0F97F5CF" w14:textId="77777777" w:rsidR="00E27825" w:rsidRDefault="00E27825" w:rsidP="00E66042">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53BDBF25" w14:textId="11B740F4" w:rsidR="00E27825" w:rsidRDefault="00A47CFC" w:rsidP="00E66042">
            <w:pPr>
              <w:rPr>
                <w:rFonts w:cs="Arial"/>
              </w:rPr>
            </w:pPr>
            <w:r>
              <w:rPr>
                <w:rFonts w:cs="Arial"/>
              </w:rPr>
              <w:t>2</w:t>
            </w:r>
          </w:p>
        </w:tc>
      </w:tr>
      <w:tr w:rsidR="00017DA8" w:rsidRPr="00BC3CAC" w14:paraId="7E1B1156" w14:textId="77777777" w:rsidTr="00BD4EFB">
        <w:trPr>
          <w:trHeight w:val="403"/>
        </w:trPr>
        <w:tc>
          <w:tcPr>
            <w:tcW w:w="1226" w:type="pct"/>
            <w:vMerge w:val="restart"/>
            <w:shd w:val="clear" w:color="auto" w:fill="B2ECFB" w:themeFill="accent5" w:themeFillTint="66"/>
            <w:vAlign w:val="center"/>
          </w:tcPr>
          <w:p w14:paraId="030740BA" w14:textId="77777777" w:rsidR="00E27825" w:rsidRDefault="00E27825" w:rsidP="00E66042">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484AE2C8" w14:textId="40CE31F3" w:rsidR="00E27825" w:rsidRPr="00BC3CAC" w:rsidRDefault="003D55D4" w:rsidP="00E66042">
            <w:pPr>
              <w:rPr>
                <w:rFonts w:cs="Arial"/>
              </w:rPr>
            </w:pPr>
            <w:sdt>
              <w:sdtPr>
                <w:rPr>
                  <w:rFonts w:cs="Arial"/>
                  <w:szCs w:val="20"/>
                </w:rPr>
                <w:id w:val="1430934478"/>
                <w14:checkbox>
                  <w14:checked w14:val="1"/>
                  <w14:checkedState w14:val="2612" w14:font="MS Gothic"/>
                  <w14:uncheckedState w14:val="2610" w14:font="MS Gothic"/>
                </w14:checkbox>
              </w:sdtPr>
              <w:sdtEndPr/>
              <w:sdtContent>
                <w:r w:rsidR="00A47CFC">
                  <w:rPr>
                    <w:rFonts w:ascii="MS Gothic" w:eastAsia="MS Gothic" w:hAnsi="MS Gothic" w:cs="Arial" w:hint="eastAsia"/>
                    <w:szCs w:val="20"/>
                  </w:rPr>
                  <w:t>☒</w:t>
                </w:r>
              </w:sdtContent>
            </w:sdt>
            <w:r w:rsidR="00E27825">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7BEAE9DF" w14:textId="77777777" w:rsidR="00E27825" w:rsidRDefault="00E27825" w:rsidP="00E66042">
                <w:pPr>
                  <w:rPr>
                    <w:rFonts w:cs="Arial"/>
                  </w:rPr>
                </w:pPr>
                <w:r>
                  <w:rPr>
                    <w:rStyle w:val="PlaceholderText"/>
                  </w:rPr>
                  <w:t>Please select</w:t>
                </w:r>
                <w:r w:rsidRPr="0040334E">
                  <w:rPr>
                    <w:rStyle w:val="PlaceholderText"/>
                  </w:rPr>
                  <w:t>.</w:t>
                </w:r>
              </w:p>
            </w:tc>
          </w:sdtContent>
        </w:sdt>
      </w:tr>
      <w:tr w:rsidR="00017DA8" w:rsidRPr="00BC3CAC" w14:paraId="1AA13561" w14:textId="77777777" w:rsidTr="00BD4EFB">
        <w:trPr>
          <w:trHeight w:val="403"/>
        </w:trPr>
        <w:tc>
          <w:tcPr>
            <w:tcW w:w="1226" w:type="pct"/>
            <w:vMerge/>
            <w:shd w:val="clear" w:color="auto" w:fill="B2ECFB" w:themeFill="accent5" w:themeFillTint="66"/>
            <w:vAlign w:val="center"/>
          </w:tcPr>
          <w:p w14:paraId="6F74FDDC" w14:textId="77777777" w:rsidR="00E27825" w:rsidRPr="006F3657" w:rsidRDefault="00E27825" w:rsidP="00E66042">
            <w:pPr>
              <w:jc w:val="right"/>
              <w:rPr>
                <w:rFonts w:cs="Arial"/>
                <w:szCs w:val="20"/>
              </w:rPr>
            </w:pPr>
          </w:p>
        </w:tc>
        <w:tc>
          <w:tcPr>
            <w:tcW w:w="2215" w:type="pct"/>
            <w:gridSpan w:val="3"/>
            <w:vAlign w:val="center"/>
          </w:tcPr>
          <w:p w14:paraId="763BD73B" w14:textId="3ACCEF62" w:rsidR="00E27825" w:rsidRPr="00BC3CAC" w:rsidRDefault="003D55D4" w:rsidP="00E66042">
            <w:pPr>
              <w:rPr>
                <w:rFonts w:cs="Arial"/>
              </w:rPr>
            </w:pPr>
            <w:sdt>
              <w:sdtPr>
                <w:rPr>
                  <w:rFonts w:cs="Arial"/>
                  <w:szCs w:val="20"/>
                </w:rPr>
                <w:id w:val="1356080623"/>
                <w14:checkbox>
                  <w14:checked w14:val="1"/>
                  <w14:checkedState w14:val="2612" w14:font="MS Gothic"/>
                  <w14:uncheckedState w14:val="2610" w14:font="MS Gothic"/>
                </w14:checkbox>
              </w:sdtPr>
              <w:sdtEndPr/>
              <w:sdtContent>
                <w:r w:rsidR="00A47CFC">
                  <w:rPr>
                    <w:rFonts w:ascii="MS Gothic" w:eastAsia="MS Gothic" w:hAnsi="MS Gothic" w:cs="Arial" w:hint="eastAsia"/>
                    <w:szCs w:val="20"/>
                  </w:rPr>
                  <w:t>☒</w:t>
                </w:r>
              </w:sdtContent>
            </w:sdt>
            <w:r w:rsidR="00E27825">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70BCEB71" w14:textId="77777777" w:rsidR="00E27825" w:rsidRDefault="00E27825" w:rsidP="00E66042">
                <w:pPr>
                  <w:rPr>
                    <w:rFonts w:cs="Arial"/>
                  </w:rPr>
                </w:pPr>
                <w:r>
                  <w:rPr>
                    <w:rStyle w:val="PlaceholderText"/>
                  </w:rPr>
                  <w:t>Please select</w:t>
                </w:r>
                <w:r w:rsidRPr="0040334E">
                  <w:rPr>
                    <w:rStyle w:val="PlaceholderText"/>
                  </w:rPr>
                  <w:t>.</w:t>
                </w:r>
              </w:p>
            </w:tc>
          </w:sdtContent>
        </w:sdt>
      </w:tr>
      <w:tr w:rsidR="00017DA8" w:rsidRPr="00BC3CAC" w14:paraId="2FD65A89" w14:textId="77777777" w:rsidTr="00BD4EFB">
        <w:trPr>
          <w:trHeight w:val="403"/>
        </w:trPr>
        <w:tc>
          <w:tcPr>
            <w:tcW w:w="1226" w:type="pct"/>
            <w:vMerge/>
            <w:shd w:val="clear" w:color="auto" w:fill="B2ECFB" w:themeFill="accent5" w:themeFillTint="66"/>
            <w:vAlign w:val="center"/>
          </w:tcPr>
          <w:p w14:paraId="3589904C" w14:textId="77777777" w:rsidR="00E27825" w:rsidRPr="006F3657" w:rsidRDefault="00E27825" w:rsidP="00E66042">
            <w:pPr>
              <w:jc w:val="right"/>
              <w:rPr>
                <w:rFonts w:cs="Arial"/>
                <w:szCs w:val="20"/>
              </w:rPr>
            </w:pPr>
          </w:p>
        </w:tc>
        <w:tc>
          <w:tcPr>
            <w:tcW w:w="2215" w:type="pct"/>
            <w:gridSpan w:val="3"/>
            <w:vAlign w:val="center"/>
          </w:tcPr>
          <w:p w14:paraId="79718714" w14:textId="745D5D62" w:rsidR="00E27825" w:rsidRPr="00BC3CAC" w:rsidRDefault="003D55D4" w:rsidP="00E66042">
            <w:pPr>
              <w:rPr>
                <w:rFonts w:cs="Arial"/>
              </w:rPr>
            </w:pPr>
            <w:sdt>
              <w:sdtPr>
                <w:rPr>
                  <w:rFonts w:cs="Arial"/>
                  <w:szCs w:val="20"/>
                </w:rPr>
                <w:id w:val="-1545287321"/>
                <w14:checkbox>
                  <w14:checked w14:val="1"/>
                  <w14:checkedState w14:val="2612" w14:font="MS Gothic"/>
                  <w14:uncheckedState w14:val="2610" w14:font="MS Gothic"/>
                </w14:checkbox>
              </w:sdtPr>
              <w:sdtEndPr/>
              <w:sdtContent>
                <w:r w:rsidR="00A47CFC">
                  <w:rPr>
                    <w:rFonts w:ascii="MS Gothic" w:eastAsia="MS Gothic" w:hAnsi="MS Gothic" w:cs="Arial" w:hint="eastAsia"/>
                    <w:szCs w:val="20"/>
                  </w:rPr>
                  <w:t>☒</w:t>
                </w:r>
              </w:sdtContent>
            </w:sdt>
            <w:r w:rsidR="00E27825">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1357F172" w14:textId="77777777" w:rsidR="00E27825" w:rsidRDefault="00E27825" w:rsidP="00E66042">
                <w:pPr>
                  <w:rPr>
                    <w:rFonts w:cs="Arial"/>
                  </w:rPr>
                </w:pPr>
                <w:r>
                  <w:rPr>
                    <w:rStyle w:val="PlaceholderText"/>
                  </w:rPr>
                  <w:t>Please select</w:t>
                </w:r>
                <w:r w:rsidRPr="0040334E">
                  <w:rPr>
                    <w:rStyle w:val="PlaceholderText"/>
                  </w:rPr>
                  <w:t>.</w:t>
                </w:r>
              </w:p>
            </w:tc>
          </w:sdtContent>
        </w:sdt>
      </w:tr>
      <w:tr w:rsidR="00017DA8" w:rsidRPr="00BC3CAC" w14:paraId="145352B8" w14:textId="77777777" w:rsidTr="00BD4EFB">
        <w:trPr>
          <w:trHeight w:val="403"/>
        </w:trPr>
        <w:tc>
          <w:tcPr>
            <w:tcW w:w="1226" w:type="pct"/>
            <w:vMerge/>
            <w:shd w:val="clear" w:color="auto" w:fill="B2ECFB" w:themeFill="accent5" w:themeFillTint="66"/>
            <w:vAlign w:val="center"/>
          </w:tcPr>
          <w:p w14:paraId="4D5C157B" w14:textId="77777777" w:rsidR="00E27825" w:rsidRPr="006F3657" w:rsidRDefault="00E27825" w:rsidP="00E66042">
            <w:pPr>
              <w:jc w:val="right"/>
              <w:rPr>
                <w:rFonts w:cs="Arial"/>
                <w:szCs w:val="20"/>
              </w:rPr>
            </w:pPr>
          </w:p>
        </w:tc>
        <w:tc>
          <w:tcPr>
            <w:tcW w:w="2215" w:type="pct"/>
            <w:gridSpan w:val="3"/>
            <w:vAlign w:val="center"/>
          </w:tcPr>
          <w:p w14:paraId="60B0F61C" w14:textId="4F56F4AF" w:rsidR="00E27825" w:rsidRPr="00BC3CAC" w:rsidRDefault="003D55D4" w:rsidP="00E66042">
            <w:pPr>
              <w:rPr>
                <w:rFonts w:cs="Arial"/>
              </w:rPr>
            </w:pPr>
            <w:sdt>
              <w:sdtPr>
                <w:rPr>
                  <w:rFonts w:cs="Arial"/>
                  <w:szCs w:val="20"/>
                </w:rPr>
                <w:id w:val="-679510400"/>
                <w14:checkbox>
                  <w14:checked w14:val="1"/>
                  <w14:checkedState w14:val="2612" w14:font="MS Gothic"/>
                  <w14:uncheckedState w14:val="2610" w14:font="MS Gothic"/>
                </w14:checkbox>
              </w:sdtPr>
              <w:sdtEndPr/>
              <w:sdtContent>
                <w:r w:rsidR="00A47CFC">
                  <w:rPr>
                    <w:rFonts w:ascii="MS Gothic" w:eastAsia="MS Gothic" w:hAnsi="MS Gothic" w:cs="Arial" w:hint="eastAsia"/>
                    <w:szCs w:val="20"/>
                  </w:rPr>
                  <w:t>☒</w:t>
                </w:r>
              </w:sdtContent>
            </w:sdt>
            <w:r w:rsidR="00E27825">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7FDE759F" w14:textId="77777777" w:rsidR="00E27825" w:rsidRDefault="00E27825" w:rsidP="00E66042">
                <w:pPr>
                  <w:rPr>
                    <w:rFonts w:cs="Arial"/>
                  </w:rPr>
                </w:pPr>
                <w:r>
                  <w:rPr>
                    <w:rStyle w:val="PlaceholderText"/>
                  </w:rPr>
                  <w:t>Please select</w:t>
                </w:r>
                <w:r w:rsidRPr="0040334E">
                  <w:rPr>
                    <w:rStyle w:val="PlaceholderText"/>
                  </w:rPr>
                  <w:t>.</w:t>
                </w:r>
              </w:p>
            </w:tc>
          </w:sdtContent>
        </w:sdt>
      </w:tr>
      <w:tr w:rsidR="007F647E" w:rsidRPr="00BC3CAC" w14:paraId="7D18E03B" w14:textId="77777777" w:rsidTr="00BD4EFB">
        <w:trPr>
          <w:trHeight w:val="403"/>
        </w:trPr>
        <w:tc>
          <w:tcPr>
            <w:tcW w:w="1226" w:type="pct"/>
            <w:shd w:val="clear" w:color="auto" w:fill="B2ECFB" w:themeFill="accent5" w:themeFillTint="66"/>
            <w:vAlign w:val="center"/>
          </w:tcPr>
          <w:p w14:paraId="5B991D5B" w14:textId="77777777" w:rsidR="00E27825" w:rsidRDefault="00E27825" w:rsidP="00E66042">
            <w:pPr>
              <w:jc w:val="right"/>
              <w:rPr>
                <w:rFonts w:cs="Arial"/>
                <w:szCs w:val="20"/>
              </w:rPr>
            </w:pPr>
            <w:r w:rsidRPr="006F3657">
              <w:rPr>
                <w:rFonts w:cs="Arial"/>
                <w:szCs w:val="20"/>
              </w:rPr>
              <w:t>Meeting Date</w:t>
            </w:r>
            <w:r>
              <w:rPr>
                <w:rFonts w:cs="Arial"/>
                <w:szCs w:val="20"/>
              </w:rPr>
              <w:t>:</w:t>
            </w:r>
          </w:p>
        </w:tc>
        <w:sdt>
          <w:sdtPr>
            <w:rPr>
              <w:rFonts w:cs="Arial"/>
            </w:rPr>
            <w:id w:val="626280683"/>
            <w:date w:fullDate="2022-11-09T00:00:00Z">
              <w:dateFormat w:val="dd/MM/yyyy"/>
              <w:lid w:val="en-GB"/>
              <w:storeMappedDataAs w:val="dateTime"/>
              <w:calendar w:val="gregorian"/>
            </w:date>
          </w:sdtPr>
          <w:sdtEndPr/>
          <w:sdtContent>
            <w:tc>
              <w:tcPr>
                <w:tcW w:w="3774" w:type="pct"/>
                <w:gridSpan w:val="5"/>
                <w:vAlign w:val="center"/>
              </w:tcPr>
              <w:p w14:paraId="1C0814F6" w14:textId="45BAE870" w:rsidR="00E27825" w:rsidRDefault="00A47CFC" w:rsidP="00E66042">
                <w:pPr>
                  <w:rPr>
                    <w:rFonts w:cs="Arial"/>
                  </w:rPr>
                </w:pPr>
                <w:r>
                  <w:rPr>
                    <w:rFonts w:cs="Arial"/>
                  </w:rPr>
                  <w:t>09/11/2022</w:t>
                </w:r>
              </w:p>
            </w:tc>
          </w:sdtContent>
        </w:sdt>
      </w:tr>
      <w:tr w:rsidR="007F647E" w:rsidRPr="00BC3CAC" w14:paraId="314F8262" w14:textId="77777777" w:rsidTr="00BD4EFB">
        <w:trPr>
          <w:trHeight w:val="403"/>
        </w:trPr>
        <w:tc>
          <w:tcPr>
            <w:tcW w:w="1226" w:type="pct"/>
            <w:shd w:val="clear" w:color="auto" w:fill="B2ECFB" w:themeFill="accent5" w:themeFillTint="66"/>
            <w:vAlign w:val="center"/>
          </w:tcPr>
          <w:p w14:paraId="3E5F207C" w14:textId="77777777" w:rsidR="00E27825" w:rsidRDefault="00E27825" w:rsidP="00E66042">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626E01FF" w14:textId="11A62945" w:rsidR="00E27825" w:rsidRDefault="003D55D4" w:rsidP="00E66042">
            <w:pPr>
              <w:rPr>
                <w:rFonts w:cs="Arial"/>
              </w:rPr>
            </w:pPr>
            <w:r>
              <w:rPr>
                <w:rFonts w:cs="Arial"/>
              </w:rPr>
              <w:t>TBC</w:t>
            </w:r>
          </w:p>
        </w:tc>
      </w:tr>
    </w:tbl>
    <w:p w14:paraId="5249AEE9" w14:textId="77777777" w:rsidR="00E27825" w:rsidRDefault="00E27825" w:rsidP="00E27825"/>
    <w:p w14:paraId="6FC7FB28" w14:textId="77777777" w:rsidR="00E27825" w:rsidRDefault="00E27825" w:rsidP="00E27825"/>
    <w:p w14:paraId="65FB178E" w14:textId="77777777" w:rsidR="00E27825" w:rsidRDefault="00E27825" w:rsidP="00E27825">
      <w:r w:rsidRPr="00407C41">
        <w:t xml:space="preserve">Please send the completed </w:t>
      </w:r>
      <w:r>
        <w:t>representation response to</w:t>
      </w:r>
      <w:r w:rsidRPr="00407C41">
        <w:t xml:space="preserve"> </w:t>
      </w:r>
      <w:hyperlink r:id="rId21" w:history="1">
        <w:r w:rsidRPr="0040334E">
          <w:rPr>
            <w:rStyle w:val="Hyperlink"/>
          </w:rPr>
          <w:t>uklink@xoserve.com</w:t>
        </w:r>
      </w:hyperlink>
      <w:r>
        <w:t xml:space="preserve"> </w:t>
      </w:r>
    </w:p>
    <w:p w14:paraId="6CC37D52" w14:textId="77777777" w:rsidR="00E27825" w:rsidRDefault="00E27825" w:rsidP="00E27825"/>
    <w:p w14:paraId="22ABB1B8" w14:textId="77777777" w:rsidR="00E27825" w:rsidRDefault="00E27825" w:rsidP="00E27825">
      <w:pPr>
        <w:pStyle w:val="Title"/>
      </w:pPr>
      <w:r>
        <w:t>Version Control</w:t>
      </w:r>
    </w:p>
    <w:p w14:paraId="2FCDAE4C" w14:textId="77777777" w:rsidR="00E27825" w:rsidRDefault="00E27825" w:rsidP="00E27825">
      <w:pPr>
        <w:pStyle w:val="Heading1"/>
      </w:pPr>
      <w:r>
        <w:t>Document</w:t>
      </w:r>
    </w:p>
    <w:tbl>
      <w:tblPr>
        <w:tblStyle w:val="TableGrid"/>
        <w:tblW w:w="5000" w:type="pct"/>
        <w:tblLayout w:type="fixed"/>
        <w:tblLook w:val="04A0" w:firstRow="1" w:lastRow="0" w:firstColumn="1" w:lastColumn="0" w:noHBand="0" w:noVBand="1"/>
      </w:tblPr>
      <w:tblGrid>
        <w:gridCol w:w="1414"/>
        <w:gridCol w:w="1275"/>
        <w:gridCol w:w="1417"/>
        <w:gridCol w:w="1394"/>
        <w:gridCol w:w="3516"/>
      </w:tblGrid>
      <w:tr w:rsidR="00E27825" w:rsidRPr="006C66CA" w14:paraId="3D768C34" w14:textId="77777777" w:rsidTr="00742225">
        <w:trPr>
          <w:trHeight w:val="403"/>
        </w:trPr>
        <w:tc>
          <w:tcPr>
            <w:tcW w:w="784" w:type="pct"/>
            <w:shd w:val="clear" w:color="auto" w:fill="B2ECFB" w:themeFill="accent5" w:themeFillTint="66"/>
            <w:vAlign w:val="center"/>
          </w:tcPr>
          <w:p w14:paraId="00A453E8" w14:textId="77777777" w:rsidR="00E27825" w:rsidRPr="006C66CA" w:rsidRDefault="00E27825" w:rsidP="00E66042">
            <w:pPr>
              <w:rPr>
                <w:rFonts w:cs="Arial"/>
                <w:szCs w:val="20"/>
              </w:rPr>
            </w:pPr>
            <w:r>
              <w:rPr>
                <w:rFonts w:cs="Arial"/>
                <w:szCs w:val="20"/>
              </w:rPr>
              <w:t>Version</w:t>
            </w:r>
          </w:p>
        </w:tc>
        <w:tc>
          <w:tcPr>
            <w:tcW w:w="707" w:type="pct"/>
            <w:shd w:val="clear" w:color="auto" w:fill="B2ECFB" w:themeFill="accent5" w:themeFillTint="66"/>
            <w:vAlign w:val="center"/>
          </w:tcPr>
          <w:p w14:paraId="3B33AAE5" w14:textId="77777777" w:rsidR="00E27825" w:rsidRPr="006C66CA" w:rsidRDefault="00E27825" w:rsidP="00E66042">
            <w:pPr>
              <w:rPr>
                <w:rFonts w:cs="Arial"/>
                <w:szCs w:val="20"/>
              </w:rPr>
            </w:pPr>
            <w:r>
              <w:rPr>
                <w:rFonts w:cs="Arial"/>
                <w:szCs w:val="20"/>
              </w:rPr>
              <w:t>Status</w:t>
            </w:r>
          </w:p>
        </w:tc>
        <w:tc>
          <w:tcPr>
            <w:tcW w:w="786" w:type="pct"/>
            <w:shd w:val="clear" w:color="auto" w:fill="B2ECFB" w:themeFill="accent5" w:themeFillTint="66"/>
            <w:vAlign w:val="center"/>
          </w:tcPr>
          <w:p w14:paraId="482FF533" w14:textId="77777777" w:rsidR="00E27825" w:rsidRPr="006C66CA" w:rsidRDefault="00E27825" w:rsidP="00E66042">
            <w:pPr>
              <w:rPr>
                <w:rFonts w:cs="Arial"/>
                <w:szCs w:val="20"/>
              </w:rPr>
            </w:pPr>
            <w:r>
              <w:rPr>
                <w:rFonts w:cs="Arial"/>
                <w:szCs w:val="20"/>
              </w:rPr>
              <w:t>Date</w:t>
            </w:r>
          </w:p>
        </w:tc>
        <w:tc>
          <w:tcPr>
            <w:tcW w:w="773" w:type="pct"/>
            <w:shd w:val="clear" w:color="auto" w:fill="B2ECFB" w:themeFill="accent5" w:themeFillTint="66"/>
            <w:vAlign w:val="center"/>
          </w:tcPr>
          <w:p w14:paraId="72DE7AF1" w14:textId="77777777" w:rsidR="00E27825" w:rsidRPr="006C66CA" w:rsidRDefault="00E27825" w:rsidP="00E66042">
            <w:pPr>
              <w:rPr>
                <w:rFonts w:cs="Arial"/>
                <w:szCs w:val="20"/>
              </w:rPr>
            </w:pPr>
            <w:r w:rsidRPr="0051349C">
              <w:rPr>
                <w:rFonts w:cs="Arial"/>
                <w:szCs w:val="20"/>
              </w:rPr>
              <w:t>Author(s)</w:t>
            </w:r>
          </w:p>
        </w:tc>
        <w:tc>
          <w:tcPr>
            <w:tcW w:w="1950" w:type="pct"/>
            <w:shd w:val="clear" w:color="auto" w:fill="B2ECFB" w:themeFill="accent5" w:themeFillTint="66"/>
            <w:vAlign w:val="center"/>
          </w:tcPr>
          <w:p w14:paraId="5C1F7273" w14:textId="77777777" w:rsidR="00E27825" w:rsidRPr="006C66CA" w:rsidRDefault="00E27825" w:rsidP="00E66042">
            <w:pPr>
              <w:rPr>
                <w:rFonts w:cs="Arial"/>
                <w:szCs w:val="20"/>
              </w:rPr>
            </w:pPr>
            <w:r>
              <w:t>Remarks</w:t>
            </w:r>
          </w:p>
        </w:tc>
      </w:tr>
      <w:tr w:rsidR="00E27825" w:rsidRPr="00470388" w14:paraId="6EC9F89F" w14:textId="77777777" w:rsidTr="00742225">
        <w:trPr>
          <w:trHeight w:val="403"/>
        </w:trPr>
        <w:tc>
          <w:tcPr>
            <w:tcW w:w="784" w:type="pct"/>
            <w:shd w:val="clear" w:color="auto" w:fill="auto"/>
            <w:vAlign w:val="center"/>
          </w:tcPr>
          <w:p w14:paraId="07ED8C59" w14:textId="590ECC11" w:rsidR="00E27825" w:rsidRPr="00470388" w:rsidRDefault="004455D7" w:rsidP="00E66042">
            <w:pPr>
              <w:rPr>
                <w:rFonts w:cs="Arial"/>
                <w:szCs w:val="20"/>
              </w:rPr>
            </w:pPr>
            <w:r>
              <w:rPr>
                <w:rFonts w:cs="Arial"/>
                <w:szCs w:val="20"/>
              </w:rPr>
              <w:t>Version 1.0</w:t>
            </w:r>
          </w:p>
        </w:tc>
        <w:tc>
          <w:tcPr>
            <w:tcW w:w="707" w:type="pct"/>
            <w:shd w:val="clear" w:color="auto" w:fill="auto"/>
            <w:vAlign w:val="center"/>
          </w:tcPr>
          <w:p w14:paraId="3F2DE38F" w14:textId="49A02E42" w:rsidR="00E27825" w:rsidRPr="00470388" w:rsidRDefault="004455D7" w:rsidP="00E66042">
            <w:pPr>
              <w:rPr>
                <w:rFonts w:cs="Arial"/>
                <w:szCs w:val="20"/>
              </w:rPr>
            </w:pPr>
            <w:r>
              <w:rPr>
                <w:rFonts w:cs="Arial"/>
                <w:szCs w:val="20"/>
              </w:rPr>
              <w:t>Issued</w:t>
            </w:r>
          </w:p>
        </w:tc>
        <w:tc>
          <w:tcPr>
            <w:tcW w:w="786" w:type="pct"/>
            <w:shd w:val="clear" w:color="auto" w:fill="auto"/>
            <w:vAlign w:val="center"/>
          </w:tcPr>
          <w:p w14:paraId="5E7FCBC0" w14:textId="4DE588F0" w:rsidR="00E27825" w:rsidRPr="00AD0FDC" w:rsidRDefault="00E27D97" w:rsidP="00E66042">
            <w:pPr>
              <w:rPr>
                <w:rFonts w:cs="Arial"/>
                <w:szCs w:val="20"/>
              </w:rPr>
            </w:pPr>
            <w:r>
              <w:rPr>
                <w:rFonts w:cs="Arial"/>
                <w:szCs w:val="20"/>
              </w:rPr>
              <w:t>1</w:t>
            </w:r>
            <w:r w:rsidR="006E2822">
              <w:rPr>
                <w:rFonts w:cs="Arial"/>
                <w:szCs w:val="20"/>
              </w:rPr>
              <w:t>4</w:t>
            </w:r>
            <w:r w:rsidR="004455D7" w:rsidRPr="00AD0FDC">
              <w:rPr>
                <w:rFonts w:cs="Arial"/>
                <w:szCs w:val="20"/>
              </w:rPr>
              <w:t>.</w:t>
            </w:r>
            <w:r w:rsidR="006E2822">
              <w:rPr>
                <w:rFonts w:cs="Arial"/>
                <w:szCs w:val="20"/>
              </w:rPr>
              <w:t>10</w:t>
            </w:r>
            <w:r w:rsidR="004455D7" w:rsidRPr="00AD0FDC">
              <w:rPr>
                <w:rFonts w:cs="Arial"/>
                <w:szCs w:val="20"/>
              </w:rPr>
              <w:t>.2022</w:t>
            </w:r>
          </w:p>
        </w:tc>
        <w:tc>
          <w:tcPr>
            <w:tcW w:w="773" w:type="pct"/>
            <w:shd w:val="clear" w:color="auto" w:fill="auto"/>
            <w:vAlign w:val="center"/>
          </w:tcPr>
          <w:p w14:paraId="67B866AE" w14:textId="0EE20DE0" w:rsidR="00B6189A" w:rsidRPr="00470388" w:rsidRDefault="00B6189A" w:rsidP="00E66042">
            <w:pPr>
              <w:rPr>
                <w:rFonts w:cs="Arial"/>
                <w:szCs w:val="20"/>
              </w:rPr>
            </w:pPr>
            <w:r>
              <w:rPr>
                <w:rFonts w:cs="Arial"/>
                <w:szCs w:val="20"/>
              </w:rPr>
              <w:t xml:space="preserve">Laura Poole </w:t>
            </w:r>
          </w:p>
        </w:tc>
        <w:tc>
          <w:tcPr>
            <w:tcW w:w="1950" w:type="pct"/>
            <w:shd w:val="clear" w:color="auto" w:fill="auto"/>
            <w:vAlign w:val="center"/>
          </w:tcPr>
          <w:p w14:paraId="28480A90" w14:textId="77777777" w:rsidR="00E27825" w:rsidRPr="00470388" w:rsidRDefault="00E27825" w:rsidP="00E66042">
            <w:pPr>
              <w:rPr>
                <w:rFonts w:cs="Arial"/>
                <w:szCs w:val="20"/>
              </w:rPr>
            </w:pPr>
          </w:p>
        </w:tc>
      </w:tr>
      <w:tr w:rsidR="00742225" w:rsidRPr="00470388" w14:paraId="06557F1C" w14:textId="77777777" w:rsidTr="00742225">
        <w:trPr>
          <w:trHeight w:val="403"/>
        </w:trPr>
        <w:tc>
          <w:tcPr>
            <w:tcW w:w="784" w:type="pct"/>
            <w:shd w:val="clear" w:color="auto" w:fill="auto"/>
            <w:vAlign w:val="center"/>
          </w:tcPr>
          <w:p w14:paraId="0E63C88B" w14:textId="7EBEA1BB" w:rsidR="00742225" w:rsidRDefault="00742225" w:rsidP="00E66042">
            <w:pPr>
              <w:rPr>
                <w:rFonts w:cs="Arial"/>
                <w:szCs w:val="20"/>
              </w:rPr>
            </w:pPr>
            <w:r>
              <w:rPr>
                <w:rFonts w:cs="Arial"/>
                <w:szCs w:val="20"/>
              </w:rPr>
              <w:t>Version 2.0</w:t>
            </w:r>
          </w:p>
        </w:tc>
        <w:tc>
          <w:tcPr>
            <w:tcW w:w="707" w:type="pct"/>
            <w:shd w:val="clear" w:color="auto" w:fill="auto"/>
            <w:vAlign w:val="center"/>
          </w:tcPr>
          <w:p w14:paraId="25112B54" w14:textId="2E0B97EE" w:rsidR="00742225" w:rsidRDefault="00742225" w:rsidP="00E66042">
            <w:pPr>
              <w:rPr>
                <w:rFonts w:cs="Arial"/>
                <w:szCs w:val="20"/>
              </w:rPr>
            </w:pPr>
            <w:r>
              <w:rPr>
                <w:rFonts w:cs="Arial"/>
                <w:szCs w:val="20"/>
              </w:rPr>
              <w:t>Approved</w:t>
            </w:r>
          </w:p>
        </w:tc>
        <w:tc>
          <w:tcPr>
            <w:tcW w:w="786" w:type="pct"/>
            <w:shd w:val="clear" w:color="auto" w:fill="auto"/>
            <w:vAlign w:val="center"/>
          </w:tcPr>
          <w:p w14:paraId="1EB7FD26" w14:textId="5569C932" w:rsidR="00742225" w:rsidRDefault="00742225" w:rsidP="00E66042">
            <w:pPr>
              <w:rPr>
                <w:rFonts w:cs="Arial"/>
                <w:szCs w:val="20"/>
              </w:rPr>
            </w:pPr>
            <w:r>
              <w:rPr>
                <w:rFonts w:cs="Arial"/>
                <w:szCs w:val="20"/>
              </w:rPr>
              <w:t>15/11/2022</w:t>
            </w:r>
          </w:p>
        </w:tc>
        <w:tc>
          <w:tcPr>
            <w:tcW w:w="773" w:type="pct"/>
            <w:shd w:val="clear" w:color="auto" w:fill="auto"/>
            <w:vAlign w:val="center"/>
          </w:tcPr>
          <w:p w14:paraId="13776729" w14:textId="60CC226F" w:rsidR="00742225" w:rsidRDefault="00742225" w:rsidP="00E66042">
            <w:pPr>
              <w:rPr>
                <w:rFonts w:cs="Arial"/>
                <w:szCs w:val="20"/>
              </w:rPr>
            </w:pPr>
            <w:r>
              <w:rPr>
                <w:rFonts w:cs="Arial"/>
                <w:szCs w:val="20"/>
              </w:rPr>
              <w:t>Kate Lancaster</w:t>
            </w:r>
          </w:p>
        </w:tc>
        <w:tc>
          <w:tcPr>
            <w:tcW w:w="1950" w:type="pct"/>
            <w:shd w:val="clear" w:color="auto" w:fill="auto"/>
            <w:vAlign w:val="center"/>
          </w:tcPr>
          <w:p w14:paraId="66BD46E4" w14:textId="4F2B1787" w:rsidR="00742225" w:rsidRPr="00470388" w:rsidRDefault="00742225" w:rsidP="00E66042">
            <w:pPr>
              <w:rPr>
                <w:rFonts w:cs="Arial"/>
                <w:szCs w:val="20"/>
              </w:rPr>
            </w:pPr>
            <w:r>
              <w:rPr>
                <w:rFonts w:cs="Arial"/>
                <w:szCs w:val="20"/>
              </w:rPr>
              <w:t>Updated</w:t>
            </w:r>
            <w:r w:rsidR="00A4731B">
              <w:rPr>
                <w:rFonts w:cs="Arial"/>
                <w:szCs w:val="20"/>
              </w:rPr>
              <w:t xml:space="preserve"> following approval at ChMC on 09/11/2022</w:t>
            </w:r>
          </w:p>
        </w:tc>
      </w:tr>
    </w:tbl>
    <w:p w14:paraId="1DC4240B" w14:textId="77777777" w:rsidR="0051349C" w:rsidRPr="0051349C" w:rsidRDefault="0051349C" w:rsidP="0051349C"/>
    <w:sectPr w:rsidR="0051349C" w:rsidRPr="0051349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50EB" w14:textId="77777777" w:rsidR="003679F9" w:rsidRDefault="003679F9" w:rsidP="00324744">
      <w:pPr>
        <w:spacing w:after="0" w:line="240" w:lineRule="auto"/>
      </w:pPr>
      <w:r>
        <w:separator/>
      </w:r>
    </w:p>
  </w:endnote>
  <w:endnote w:type="continuationSeparator" w:id="0">
    <w:p w14:paraId="33FFA2DF" w14:textId="77777777" w:rsidR="003679F9" w:rsidRDefault="003679F9" w:rsidP="00324744">
      <w:pPr>
        <w:spacing w:after="0" w:line="240" w:lineRule="auto"/>
      </w:pPr>
      <w:r>
        <w:continuationSeparator/>
      </w:r>
    </w:p>
  </w:endnote>
  <w:endnote w:type="continuationNotice" w:id="1">
    <w:p w14:paraId="43D4D4D8" w14:textId="77777777" w:rsidR="003679F9" w:rsidRDefault="00367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04CE" w14:textId="77777777" w:rsidR="00E4543C" w:rsidRDefault="00E4543C" w:rsidP="00E4543C">
    <w:pPr>
      <w:pStyle w:val="Footer"/>
    </w:pPr>
    <w:r>
      <w:t>v1.0</w:t>
    </w:r>
  </w:p>
  <w:p w14:paraId="63841A51" w14:textId="77777777" w:rsidR="00E4543C" w:rsidRDefault="00E4543C" w:rsidP="00E4543C">
    <w:pPr>
      <w:pStyle w:val="Footer"/>
    </w:pPr>
  </w:p>
  <w:p w14:paraId="1DC42415" w14:textId="6C8FA4CC" w:rsidR="00513609" w:rsidRPr="00317C39" w:rsidRDefault="00E4543C">
    <w:pPr>
      <w:pStyle w:val="Footer"/>
      <w:rPr>
        <w:rFonts w:ascii="Calibri" w:hAnsi="Calibri" w:cs="Calibri"/>
      </w:rPr>
    </w:pPr>
    <w:r>
      <w:t>*</w:t>
    </w:r>
    <w:r w:rsidRPr="00133A3F">
      <w:rPr>
        <w:sz w:val="20"/>
      </w:rPr>
      <w:t>Assumed impacted parties of the proposed change, all parties are encouraged to review</w:t>
    </w:r>
    <w:r w:rsidR="00513609">
      <w:rPr>
        <w:noProof/>
      </w:rPr>
      <mc:AlternateContent>
        <mc:Choice Requires="wps">
          <w:drawing>
            <wp:anchor distT="0" distB="0" distL="114300" distR="114300" simplePos="0" relativeHeight="251658241" behindDoc="0" locked="0" layoutInCell="1" allowOverlap="1" wp14:anchorId="1DC4241A" wp14:editId="1DC4241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4AB79" id="Rectangle 2" o:spid="_x0000_s1026"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13FC" w14:textId="77777777" w:rsidR="003679F9" w:rsidRDefault="003679F9" w:rsidP="00324744">
      <w:pPr>
        <w:spacing w:after="0" w:line="240" w:lineRule="auto"/>
      </w:pPr>
      <w:r>
        <w:separator/>
      </w:r>
    </w:p>
  </w:footnote>
  <w:footnote w:type="continuationSeparator" w:id="0">
    <w:p w14:paraId="389AC820" w14:textId="77777777" w:rsidR="003679F9" w:rsidRDefault="003679F9" w:rsidP="00324744">
      <w:pPr>
        <w:spacing w:after="0" w:line="240" w:lineRule="auto"/>
      </w:pPr>
      <w:r>
        <w:continuationSeparator/>
      </w:r>
    </w:p>
  </w:footnote>
  <w:footnote w:type="continuationNotice" w:id="1">
    <w:p w14:paraId="7DDE63C7" w14:textId="77777777" w:rsidR="003679F9" w:rsidRDefault="00367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77777777" w:rsidR="00513609" w:rsidRDefault="00513609">
    <w:pPr>
      <w:pStyle w:val="Header"/>
    </w:pPr>
    <w:r>
      <w:rPr>
        <w:noProof/>
      </w:rPr>
      <w:drawing>
        <wp:anchor distT="0" distB="0" distL="114300" distR="114300" simplePos="0" relativeHeight="251658242" behindDoc="0" locked="0" layoutInCell="1" allowOverlap="1" wp14:anchorId="1DC42416" wp14:editId="1DC42417">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1DC4241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C819D"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F12"/>
    <w:multiLevelType w:val="hybridMultilevel"/>
    <w:tmpl w:val="A202C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02B9A"/>
    <w:multiLevelType w:val="hybridMultilevel"/>
    <w:tmpl w:val="F19465F2"/>
    <w:name w:val="Style42"/>
    <w:styleLink w:val="Style42"/>
    <w:lvl w:ilvl="0" w:tplc="871A6BAC">
      <w:start w:val="1"/>
      <w:numFmt w:val="bullet"/>
      <w:lvlText w:val=""/>
      <w:lvlJc w:val="left"/>
      <w:pPr>
        <w:ind w:left="720" w:hanging="360"/>
      </w:pPr>
      <w:rPr>
        <w:rFonts w:ascii="Symbol" w:hAnsi="Symbol"/>
      </w:rPr>
    </w:lvl>
    <w:lvl w:ilvl="1" w:tplc="1534BBB2">
      <w:start w:val="1"/>
      <w:numFmt w:val="bullet"/>
      <w:lvlText w:val="o"/>
      <w:lvlJc w:val="left"/>
      <w:pPr>
        <w:ind w:left="1440" w:hanging="360"/>
      </w:pPr>
      <w:rPr>
        <w:rFonts w:ascii="Courier New" w:hAnsi="Courier New" w:cs="Courier New"/>
      </w:rPr>
    </w:lvl>
    <w:lvl w:ilvl="2" w:tplc="4A24B71E">
      <w:start w:val="1"/>
      <w:numFmt w:val="bullet"/>
      <w:lvlText w:val=""/>
      <w:lvlJc w:val="left"/>
      <w:pPr>
        <w:ind w:left="2160" w:hanging="360"/>
      </w:pPr>
      <w:rPr>
        <w:rFonts w:ascii="Wingdings" w:hAnsi="Wingdings"/>
      </w:rPr>
    </w:lvl>
    <w:lvl w:ilvl="3" w:tplc="B064650A">
      <w:start w:val="1"/>
      <w:numFmt w:val="bullet"/>
      <w:lvlText w:val=""/>
      <w:lvlJc w:val="left"/>
      <w:pPr>
        <w:ind w:left="2880" w:hanging="360"/>
      </w:pPr>
      <w:rPr>
        <w:rFonts w:ascii="Symbol" w:hAnsi="Symbol"/>
      </w:rPr>
    </w:lvl>
    <w:lvl w:ilvl="4" w:tplc="CEDC6878">
      <w:start w:val="1"/>
      <w:numFmt w:val="bullet"/>
      <w:lvlText w:val="o"/>
      <w:lvlJc w:val="left"/>
      <w:pPr>
        <w:ind w:left="3600" w:hanging="360"/>
      </w:pPr>
      <w:rPr>
        <w:rFonts w:ascii="Courier New" w:hAnsi="Courier New" w:cs="Courier New"/>
      </w:rPr>
    </w:lvl>
    <w:lvl w:ilvl="5" w:tplc="5C7A2F00">
      <w:start w:val="1"/>
      <w:numFmt w:val="bullet"/>
      <w:lvlText w:val=""/>
      <w:lvlJc w:val="left"/>
      <w:pPr>
        <w:ind w:left="4320" w:hanging="360"/>
      </w:pPr>
      <w:rPr>
        <w:rFonts w:ascii="Wingdings" w:hAnsi="Wingdings"/>
      </w:rPr>
    </w:lvl>
    <w:lvl w:ilvl="6" w:tplc="62D4C4D8">
      <w:start w:val="1"/>
      <w:numFmt w:val="bullet"/>
      <w:lvlText w:val=""/>
      <w:lvlJc w:val="left"/>
      <w:pPr>
        <w:ind w:left="5040" w:hanging="360"/>
      </w:pPr>
      <w:rPr>
        <w:rFonts w:ascii="Symbol" w:hAnsi="Symbol"/>
      </w:rPr>
    </w:lvl>
    <w:lvl w:ilvl="7" w:tplc="2F1C9444">
      <w:start w:val="1"/>
      <w:numFmt w:val="bullet"/>
      <w:lvlText w:val="o"/>
      <w:lvlJc w:val="left"/>
      <w:pPr>
        <w:ind w:left="5760" w:hanging="360"/>
      </w:pPr>
      <w:rPr>
        <w:rFonts w:ascii="Courier New" w:hAnsi="Courier New" w:cs="Courier New"/>
      </w:rPr>
    </w:lvl>
    <w:lvl w:ilvl="8" w:tplc="59C2E82E">
      <w:start w:val="1"/>
      <w:numFmt w:val="bullet"/>
      <w:lvlText w:val=""/>
      <w:lvlJc w:val="left"/>
      <w:pPr>
        <w:ind w:left="6480" w:hanging="360"/>
      </w:pPr>
      <w:rPr>
        <w:rFonts w:ascii="Wingdings" w:hAnsi="Wingdings"/>
      </w:rPr>
    </w:lvl>
  </w:abstractNum>
  <w:abstractNum w:abstractNumId="2" w15:restartNumberingAfterBreak="0">
    <w:nsid w:val="0DB3379A"/>
    <w:multiLevelType w:val="hybridMultilevel"/>
    <w:tmpl w:val="0F268E56"/>
    <w:name w:val="Style425"/>
    <w:styleLink w:val="Style425"/>
    <w:lvl w:ilvl="0" w:tplc="E0E8D304">
      <w:start w:val="1"/>
      <w:numFmt w:val="bullet"/>
      <w:lvlText w:val=""/>
      <w:lvlJc w:val="left"/>
      <w:pPr>
        <w:ind w:left="360" w:hanging="360"/>
      </w:pPr>
      <w:rPr>
        <w:rFonts w:ascii="Symbol" w:hAnsi="Symbol"/>
      </w:rPr>
    </w:lvl>
    <w:lvl w:ilvl="1" w:tplc="FA2E5AC2">
      <w:start w:val="1"/>
      <w:numFmt w:val="bullet"/>
      <w:lvlText w:val="o"/>
      <w:lvlJc w:val="left"/>
      <w:pPr>
        <w:ind w:left="1080" w:hanging="360"/>
      </w:pPr>
      <w:rPr>
        <w:rFonts w:ascii="Courier New" w:hAnsi="Courier New" w:cs="Courier New"/>
      </w:rPr>
    </w:lvl>
    <w:lvl w:ilvl="2" w:tplc="26584CC2">
      <w:start w:val="1"/>
      <w:numFmt w:val="bullet"/>
      <w:lvlText w:val=""/>
      <w:lvlJc w:val="left"/>
      <w:pPr>
        <w:ind w:left="1800" w:hanging="360"/>
      </w:pPr>
      <w:rPr>
        <w:rFonts w:ascii="Wingdings" w:hAnsi="Wingdings"/>
      </w:rPr>
    </w:lvl>
    <w:lvl w:ilvl="3" w:tplc="0D5E390A">
      <w:start w:val="1"/>
      <w:numFmt w:val="bullet"/>
      <w:lvlText w:val=""/>
      <w:lvlJc w:val="left"/>
      <w:pPr>
        <w:ind w:left="2520" w:hanging="360"/>
      </w:pPr>
      <w:rPr>
        <w:rFonts w:ascii="Symbol" w:hAnsi="Symbol"/>
      </w:rPr>
    </w:lvl>
    <w:lvl w:ilvl="4" w:tplc="7FEC2156">
      <w:start w:val="1"/>
      <w:numFmt w:val="bullet"/>
      <w:lvlText w:val="o"/>
      <w:lvlJc w:val="left"/>
      <w:pPr>
        <w:ind w:left="3240" w:hanging="360"/>
      </w:pPr>
      <w:rPr>
        <w:rFonts w:ascii="Courier New" w:hAnsi="Courier New" w:cs="Courier New"/>
      </w:rPr>
    </w:lvl>
    <w:lvl w:ilvl="5" w:tplc="2EB8C59E">
      <w:start w:val="1"/>
      <w:numFmt w:val="bullet"/>
      <w:lvlText w:val=""/>
      <w:lvlJc w:val="left"/>
      <w:pPr>
        <w:ind w:left="3960" w:hanging="360"/>
      </w:pPr>
      <w:rPr>
        <w:rFonts w:ascii="Wingdings" w:hAnsi="Wingdings"/>
      </w:rPr>
    </w:lvl>
    <w:lvl w:ilvl="6" w:tplc="F46C9016">
      <w:start w:val="1"/>
      <w:numFmt w:val="bullet"/>
      <w:lvlText w:val=""/>
      <w:lvlJc w:val="left"/>
      <w:pPr>
        <w:ind w:left="4680" w:hanging="360"/>
      </w:pPr>
      <w:rPr>
        <w:rFonts w:ascii="Symbol" w:hAnsi="Symbol"/>
      </w:rPr>
    </w:lvl>
    <w:lvl w:ilvl="7" w:tplc="02C0E9C2">
      <w:start w:val="1"/>
      <w:numFmt w:val="bullet"/>
      <w:lvlText w:val="o"/>
      <w:lvlJc w:val="left"/>
      <w:pPr>
        <w:ind w:left="5400" w:hanging="360"/>
      </w:pPr>
      <w:rPr>
        <w:rFonts w:ascii="Courier New" w:hAnsi="Courier New" w:cs="Courier New"/>
      </w:rPr>
    </w:lvl>
    <w:lvl w:ilvl="8" w:tplc="362CBFD8">
      <w:start w:val="1"/>
      <w:numFmt w:val="bullet"/>
      <w:lvlText w:val=""/>
      <w:lvlJc w:val="left"/>
      <w:pPr>
        <w:ind w:left="6120" w:hanging="360"/>
      </w:pPr>
      <w:rPr>
        <w:rFonts w:ascii="Wingdings" w:hAnsi="Wingdings"/>
      </w:rPr>
    </w:lvl>
  </w:abstractNum>
  <w:abstractNum w:abstractNumId="3" w15:restartNumberingAfterBreak="0">
    <w:nsid w:val="19E63911"/>
    <w:multiLevelType w:val="multilevel"/>
    <w:tmpl w:val="FDA8B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1121FA"/>
    <w:multiLevelType w:val="hybridMultilevel"/>
    <w:tmpl w:val="5CA002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EE6466"/>
    <w:multiLevelType w:val="hybridMultilevel"/>
    <w:tmpl w:val="E244ED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387201"/>
    <w:multiLevelType w:val="hybridMultilevel"/>
    <w:tmpl w:val="C60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154AD"/>
    <w:multiLevelType w:val="hybridMultilevel"/>
    <w:tmpl w:val="4AF06A52"/>
    <w:lvl w:ilvl="0" w:tplc="08090001">
      <w:start w:val="1"/>
      <w:numFmt w:val="bullet"/>
      <w:lvlText w:val=""/>
      <w:lvlJc w:val="left"/>
      <w:pPr>
        <w:ind w:left="360" w:hanging="360"/>
      </w:pPr>
      <w:rPr>
        <w:rFonts w:ascii="Symbol" w:hAnsi="Symbol" w:hint="default"/>
      </w:rPr>
    </w:lvl>
    <w:lvl w:ilvl="1" w:tplc="51BE54A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B7356E"/>
    <w:multiLevelType w:val="hybridMultilevel"/>
    <w:tmpl w:val="1ADCB012"/>
    <w:name w:val="Style421"/>
    <w:styleLink w:val="Style421"/>
    <w:lvl w:ilvl="0" w:tplc="269234F4">
      <w:start w:val="1"/>
      <w:numFmt w:val="decimal"/>
      <w:lvlText w:val="%1."/>
      <w:lvlJc w:val="left"/>
      <w:pPr>
        <w:ind w:left="720" w:hanging="360"/>
      </w:pPr>
    </w:lvl>
    <w:lvl w:ilvl="1" w:tplc="D22EB7DA">
      <w:start w:val="1"/>
      <w:numFmt w:val="bullet"/>
      <w:lvlText w:val=""/>
      <w:lvlJc w:val="left"/>
      <w:pPr>
        <w:ind w:left="1440" w:hanging="360"/>
      </w:pPr>
      <w:rPr>
        <w:rFonts w:ascii="Symbol" w:hAnsi="Symbol"/>
      </w:rPr>
    </w:lvl>
    <w:lvl w:ilvl="2" w:tplc="B616E25A">
      <w:start w:val="1"/>
      <w:numFmt w:val="bullet"/>
      <w:lvlText w:val=""/>
      <w:lvlJc w:val="left"/>
      <w:pPr>
        <w:ind w:left="2160" w:hanging="180"/>
      </w:pPr>
      <w:rPr>
        <w:rFonts w:ascii="Symbol" w:hAnsi="Symbol"/>
      </w:rPr>
    </w:lvl>
    <w:lvl w:ilvl="3" w:tplc="2D50D13C">
      <w:start w:val="1"/>
      <w:numFmt w:val="decimal"/>
      <w:lvlText w:val="%4."/>
      <w:lvlJc w:val="left"/>
      <w:pPr>
        <w:ind w:left="2880" w:hanging="360"/>
      </w:pPr>
    </w:lvl>
    <w:lvl w:ilvl="4" w:tplc="631EED18">
      <w:start w:val="1"/>
      <w:numFmt w:val="lowerLetter"/>
      <w:lvlText w:val="%5."/>
      <w:lvlJc w:val="left"/>
      <w:pPr>
        <w:ind w:left="3600" w:hanging="360"/>
      </w:pPr>
    </w:lvl>
    <w:lvl w:ilvl="5" w:tplc="59E8A032">
      <w:start w:val="1"/>
      <w:numFmt w:val="lowerRoman"/>
      <w:lvlText w:val="%6."/>
      <w:lvlJc w:val="right"/>
      <w:pPr>
        <w:ind w:left="4320" w:hanging="180"/>
      </w:pPr>
    </w:lvl>
    <w:lvl w:ilvl="6" w:tplc="0ACEC58A">
      <w:start w:val="1"/>
      <w:numFmt w:val="decimal"/>
      <w:lvlText w:val="%7."/>
      <w:lvlJc w:val="left"/>
      <w:pPr>
        <w:ind w:left="5040" w:hanging="360"/>
      </w:pPr>
    </w:lvl>
    <w:lvl w:ilvl="7" w:tplc="D40E93FA">
      <w:start w:val="1"/>
      <w:numFmt w:val="lowerLetter"/>
      <w:lvlText w:val="%8."/>
      <w:lvlJc w:val="left"/>
      <w:pPr>
        <w:ind w:left="5760" w:hanging="360"/>
      </w:pPr>
    </w:lvl>
    <w:lvl w:ilvl="8" w:tplc="43E2ACC6">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6"/>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0F6C"/>
    <w:rsid w:val="0000140B"/>
    <w:rsid w:val="0000152B"/>
    <w:rsid w:val="00002D9D"/>
    <w:rsid w:val="000032DF"/>
    <w:rsid w:val="00003529"/>
    <w:rsid w:val="0000467E"/>
    <w:rsid w:val="000047E3"/>
    <w:rsid w:val="00005BA2"/>
    <w:rsid w:val="0000602F"/>
    <w:rsid w:val="000109A5"/>
    <w:rsid w:val="00011061"/>
    <w:rsid w:val="00011FC4"/>
    <w:rsid w:val="0001239C"/>
    <w:rsid w:val="00015923"/>
    <w:rsid w:val="00017DA8"/>
    <w:rsid w:val="00020883"/>
    <w:rsid w:val="000219DE"/>
    <w:rsid w:val="00022B9E"/>
    <w:rsid w:val="0002302B"/>
    <w:rsid w:val="00023E0F"/>
    <w:rsid w:val="000243F7"/>
    <w:rsid w:val="0002478B"/>
    <w:rsid w:val="0002555E"/>
    <w:rsid w:val="00030D13"/>
    <w:rsid w:val="000319BB"/>
    <w:rsid w:val="000326D6"/>
    <w:rsid w:val="00033248"/>
    <w:rsid w:val="000366F0"/>
    <w:rsid w:val="00036839"/>
    <w:rsid w:val="00037C44"/>
    <w:rsid w:val="00037D5D"/>
    <w:rsid w:val="00041930"/>
    <w:rsid w:val="00041F8A"/>
    <w:rsid w:val="000424C8"/>
    <w:rsid w:val="000427FF"/>
    <w:rsid w:val="00043E6A"/>
    <w:rsid w:val="0004500B"/>
    <w:rsid w:val="00046BA6"/>
    <w:rsid w:val="00046C27"/>
    <w:rsid w:val="00047530"/>
    <w:rsid w:val="00047E1C"/>
    <w:rsid w:val="00050A89"/>
    <w:rsid w:val="00050E38"/>
    <w:rsid w:val="000516CB"/>
    <w:rsid w:val="000524F1"/>
    <w:rsid w:val="000527A2"/>
    <w:rsid w:val="0005515D"/>
    <w:rsid w:val="0005543C"/>
    <w:rsid w:val="000554C1"/>
    <w:rsid w:val="00057433"/>
    <w:rsid w:val="00063805"/>
    <w:rsid w:val="000638C3"/>
    <w:rsid w:val="00063B62"/>
    <w:rsid w:val="00063DCF"/>
    <w:rsid w:val="00064490"/>
    <w:rsid w:val="000674E3"/>
    <w:rsid w:val="00067872"/>
    <w:rsid w:val="00070F27"/>
    <w:rsid w:val="00072BC5"/>
    <w:rsid w:val="000766B3"/>
    <w:rsid w:val="00082DBD"/>
    <w:rsid w:val="00083AD6"/>
    <w:rsid w:val="00084808"/>
    <w:rsid w:val="00086FD0"/>
    <w:rsid w:val="00091EF8"/>
    <w:rsid w:val="00093123"/>
    <w:rsid w:val="00093D75"/>
    <w:rsid w:val="00094B1A"/>
    <w:rsid w:val="00096043"/>
    <w:rsid w:val="0009723E"/>
    <w:rsid w:val="000976DC"/>
    <w:rsid w:val="000A0CEA"/>
    <w:rsid w:val="000A1183"/>
    <w:rsid w:val="000A177A"/>
    <w:rsid w:val="000A1AD1"/>
    <w:rsid w:val="000A1C9C"/>
    <w:rsid w:val="000A689A"/>
    <w:rsid w:val="000B1499"/>
    <w:rsid w:val="000B1CE7"/>
    <w:rsid w:val="000B3279"/>
    <w:rsid w:val="000B4170"/>
    <w:rsid w:val="000B4AB9"/>
    <w:rsid w:val="000B74B7"/>
    <w:rsid w:val="000B7F96"/>
    <w:rsid w:val="000C2CAE"/>
    <w:rsid w:val="000C3710"/>
    <w:rsid w:val="000C4056"/>
    <w:rsid w:val="000C4FE1"/>
    <w:rsid w:val="000C5005"/>
    <w:rsid w:val="000C6419"/>
    <w:rsid w:val="000C67AF"/>
    <w:rsid w:val="000C7CC2"/>
    <w:rsid w:val="000C7E33"/>
    <w:rsid w:val="000D2E3F"/>
    <w:rsid w:val="000D3E75"/>
    <w:rsid w:val="000E0AF6"/>
    <w:rsid w:val="000E0F1C"/>
    <w:rsid w:val="000E177D"/>
    <w:rsid w:val="000E1EB7"/>
    <w:rsid w:val="000E3E26"/>
    <w:rsid w:val="000E4F62"/>
    <w:rsid w:val="000E542A"/>
    <w:rsid w:val="000E618A"/>
    <w:rsid w:val="000E72A9"/>
    <w:rsid w:val="000F0731"/>
    <w:rsid w:val="000F0FD8"/>
    <w:rsid w:val="000F38C1"/>
    <w:rsid w:val="000F3A39"/>
    <w:rsid w:val="000F42A6"/>
    <w:rsid w:val="000F48AF"/>
    <w:rsid w:val="000F700D"/>
    <w:rsid w:val="000F7E2F"/>
    <w:rsid w:val="001003FB"/>
    <w:rsid w:val="00100E15"/>
    <w:rsid w:val="0010114C"/>
    <w:rsid w:val="001015A7"/>
    <w:rsid w:val="00101CA4"/>
    <w:rsid w:val="001021D5"/>
    <w:rsid w:val="00102835"/>
    <w:rsid w:val="001030A1"/>
    <w:rsid w:val="001035E0"/>
    <w:rsid w:val="00103D73"/>
    <w:rsid w:val="001045C5"/>
    <w:rsid w:val="00112A91"/>
    <w:rsid w:val="0011355C"/>
    <w:rsid w:val="00115BC0"/>
    <w:rsid w:val="00116CD1"/>
    <w:rsid w:val="001216BF"/>
    <w:rsid w:val="001220ED"/>
    <w:rsid w:val="00122449"/>
    <w:rsid w:val="00122AB5"/>
    <w:rsid w:val="00122FB2"/>
    <w:rsid w:val="00125B61"/>
    <w:rsid w:val="001302DA"/>
    <w:rsid w:val="00130D78"/>
    <w:rsid w:val="001312A9"/>
    <w:rsid w:val="001320C1"/>
    <w:rsid w:val="0013231A"/>
    <w:rsid w:val="001337CA"/>
    <w:rsid w:val="00134316"/>
    <w:rsid w:val="00134955"/>
    <w:rsid w:val="00135867"/>
    <w:rsid w:val="00137216"/>
    <w:rsid w:val="0014285F"/>
    <w:rsid w:val="00142AF1"/>
    <w:rsid w:val="0014396E"/>
    <w:rsid w:val="001439F5"/>
    <w:rsid w:val="00143E43"/>
    <w:rsid w:val="00144E00"/>
    <w:rsid w:val="00145C79"/>
    <w:rsid w:val="0014689C"/>
    <w:rsid w:val="00147035"/>
    <w:rsid w:val="00150519"/>
    <w:rsid w:val="00151C09"/>
    <w:rsid w:val="00153111"/>
    <w:rsid w:val="00153891"/>
    <w:rsid w:val="00156EAE"/>
    <w:rsid w:val="00156FD9"/>
    <w:rsid w:val="0016179A"/>
    <w:rsid w:val="00161EE4"/>
    <w:rsid w:val="00161F70"/>
    <w:rsid w:val="00163337"/>
    <w:rsid w:val="001633A1"/>
    <w:rsid w:val="001647F1"/>
    <w:rsid w:val="001651E0"/>
    <w:rsid w:val="001660EB"/>
    <w:rsid w:val="001731B9"/>
    <w:rsid w:val="00176494"/>
    <w:rsid w:val="00181D56"/>
    <w:rsid w:val="001825AA"/>
    <w:rsid w:val="00183445"/>
    <w:rsid w:val="00184F24"/>
    <w:rsid w:val="00186E01"/>
    <w:rsid w:val="001906CF"/>
    <w:rsid w:val="00191EDF"/>
    <w:rsid w:val="00194408"/>
    <w:rsid w:val="0019549F"/>
    <w:rsid w:val="00195C86"/>
    <w:rsid w:val="001A26D9"/>
    <w:rsid w:val="001A2B93"/>
    <w:rsid w:val="001A43E9"/>
    <w:rsid w:val="001A4AB4"/>
    <w:rsid w:val="001A626D"/>
    <w:rsid w:val="001A7137"/>
    <w:rsid w:val="001A7770"/>
    <w:rsid w:val="001A7CA5"/>
    <w:rsid w:val="001B19B0"/>
    <w:rsid w:val="001B2C08"/>
    <w:rsid w:val="001B2D13"/>
    <w:rsid w:val="001B303F"/>
    <w:rsid w:val="001B3346"/>
    <w:rsid w:val="001B475C"/>
    <w:rsid w:val="001B4DA3"/>
    <w:rsid w:val="001B5C28"/>
    <w:rsid w:val="001B63BF"/>
    <w:rsid w:val="001B6E36"/>
    <w:rsid w:val="001B6FD0"/>
    <w:rsid w:val="001C1246"/>
    <w:rsid w:val="001C2632"/>
    <w:rsid w:val="001C384D"/>
    <w:rsid w:val="001C4B80"/>
    <w:rsid w:val="001C5AAD"/>
    <w:rsid w:val="001C6AEE"/>
    <w:rsid w:val="001C6E20"/>
    <w:rsid w:val="001D0D90"/>
    <w:rsid w:val="001D22B7"/>
    <w:rsid w:val="001D3215"/>
    <w:rsid w:val="001D3FD4"/>
    <w:rsid w:val="001D4EC4"/>
    <w:rsid w:val="001E0246"/>
    <w:rsid w:val="001E1895"/>
    <w:rsid w:val="001E1D6E"/>
    <w:rsid w:val="001E1DC6"/>
    <w:rsid w:val="001E2380"/>
    <w:rsid w:val="001E32BD"/>
    <w:rsid w:val="001E5870"/>
    <w:rsid w:val="001E5E4F"/>
    <w:rsid w:val="001E6F5E"/>
    <w:rsid w:val="001F0CD7"/>
    <w:rsid w:val="001F44D6"/>
    <w:rsid w:val="001F58D0"/>
    <w:rsid w:val="001F69B8"/>
    <w:rsid w:val="002018D9"/>
    <w:rsid w:val="00201C11"/>
    <w:rsid w:val="002036DE"/>
    <w:rsid w:val="00203A39"/>
    <w:rsid w:val="00207696"/>
    <w:rsid w:val="00212833"/>
    <w:rsid w:val="00212B1C"/>
    <w:rsid w:val="0021326E"/>
    <w:rsid w:val="0021433C"/>
    <w:rsid w:val="00215247"/>
    <w:rsid w:val="002201CD"/>
    <w:rsid w:val="002201FE"/>
    <w:rsid w:val="00220AC9"/>
    <w:rsid w:val="00221C3E"/>
    <w:rsid w:val="00222271"/>
    <w:rsid w:val="002227E2"/>
    <w:rsid w:val="002234F4"/>
    <w:rsid w:val="0022459C"/>
    <w:rsid w:val="002245D4"/>
    <w:rsid w:val="002247C6"/>
    <w:rsid w:val="00225CFF"/>
    <w:rsid w:val="0022683C"/>
    <w:rsid w:val="00226D34"/>
    <w:rsid w:val="00226D41"/>
    <w:rsid w:val="00226EE4"/>
    <w:rsid w:val="0023061A"/>
    <w:rsid w:val="0023123F"/>
    <w:rsid w:val="00232949"/>
    <w:rsid w:val="002339B2"/>
    <w:rsid w:val="00234B1B"/>
    <w:rsid w:val="002365D1"/>
    <w:rsid w:val="002427C7"/>
    <w:rsid w:val="002502C4"/>
    <w:rsid w:val="00252055"/>
    <w:rsid w:val="002532F0"/>
    <w:rsid w:val="00254E08"/>
    <w:rsid w:val="002552F4"/>
    <w:rsid w:val="002558F9"/>
    <w:rsid w:val="0025706B"/>
    <w:rsid w:val="00260662"/>
    <w:rsid w:val="0026126B"/>
    <w:rsid w:val="00267DEE"/>
    <w:rsid w:val="00270D55"/>
    <w:rsid w:val="0027197C"/>
    <w:rsid w:val="00272E0A"/>
    <w:rsid w:val="00275CA8"/>
    <w:rsid w:val="00275FCF"/>
    <w:rsid w:val="00276A68"/>
    <w:rsid w:val="00276F4B"/>
    <w:rsid w:val="00277B13"/>
    <w:rsid w:val="00277DB9"/>
    <w:rsid w:val="00282B06"/>
    <w:rsid w:val="0028445F"/>
    <w:rsid w:val="002844F1"/>
    <w:rsid w:val="00284860"/>
    <w:rsid w:val="002855E5"/>
    <w:rsid w:val="0029036C"/>
    <w:rsid w:val="00290A05"/>
    <w:rsid w:val="00291AE3"/>
    <w:rsid w:val="00292531"/>
    <w:rsid w:val="0029270F"/>
    <w:rsid w:val="00292F4C"/>
    <w:rsid w:val="00295BFD"/>
    <w:rsid w:val="00295FA5"/>
    <w:rsid w:val="00296A4D"/>
    <w:rsid w:val="0029731E"/>
    <w:rsid w:val="002A278D"/>
    <w:rsid w:val="002A5EAA"/>
    <w:rsid w:val="002A6724"/>
    <w:rsid w:val="002A68DF"/>
    <w:rsid w:val="002A7EEC"/>
    <w:rsid w:val="002B3FC0"/>
    <w:rsid w:val="002B5649"/>
    <w:rsid w:val="002B7DFE"/>
    <w:rsid w:val="002C02AA"/>
    <w:rsid w:val="002C187A"/>
    <w:rsid w:val="002C1CB5"/>
    <w:rsid w:val="002C1D1A"/>
    <w:rsid w:val="002C2E13"/>
    <w:rsid w:val="002C30A8"/>
    <w:rsid w:val="002C4273"/>
    <w:rsid w:val="002C5364"/>
    <w:rsid w:val="002C5756"/>
    <w:rsid w:val="002C59E9"/>
    <w:rsid w:val="002C6F9D"/>
    <w:rsid w:val="002C7C07"/>
    <w:rsid w:val="002D053D"/>
    <w:rsid w:val="002D074B"/>
    <w:rsid w:val="002D392C"/>
    <w:rsid w:val="002D49F3"/>
    <w:rsid w:val="002D7936"/>
    <w:rsid w:val="002D7D22"/>
    <w:rsid w:val="002D7DFF"/>
    <w:rsid w:val="002E077D"/>
    <w:rsid w:val="002E0ABB"/>
    <w:rsid w:val="002E23D5"/>
    <w:rsid w:val="002E2813"/>
    <w:rsid w:val="002E49D8"/>
    <w:rsid w:val="002E5EE5"/>
    <w:rsid w:val="002E66B5"/>
    <w:rsid w:val="002F15B2"/>
    <w:rsid w:val="002F1B48"/>
    <w:rsid w:val="002F20B5"/>
    <w:rsid w:val="002F448E"/>
    <w:rsid w:val="002F56AB"/>
    <w:rsid w:val="002F662C"/>
    <w:rsid w:val="002F663E"/>
    <w:rsid w:val="002F6F7A"/>
    <w:rsid w:val="00303531"/>
    <w:rsid w:val="0030387D"/>
    <w:rsid w:val="00304A6E"/>
    <w:rsid w:val="00306391"/>
    <w:rsid w:val="00310454"/>
    <w:rsid w:val="00310A64"/>
    <w:rsid w:val="003110D0"/>
    <w:rsid w:val="003131E1"/>
    <w:rsid w:val="00313E48"/>
    <w:rsid w:val="003153AC"/>
    <w:rsid w:val="003155CD"/>
    <w:rsid w:val="00316872"/>
    <w:rsid w:val="00317C39"/>
    <w:rsid w:val="003201A4"/>
    <w:rsid w:val="003224CC"/>
    <w:rsid w:val="003229B2"/>
    <w:rsid w:val="0032338F"/>
    <w:rsid w:val="003237CF"/>
    <w:rsid w:val="0032455B"/>
    <w:rsid w:val="00324744"/>
    <w:rsid w:val="00325317"/>
    <w:rsid w:val="0032693D"/>
    <w:rsid w:val="0032786C"/>
    <w:rsid w:val="003302A7"/>
    <w:rsid w:val="00330FF4"/>
    <w:rsid w:val="003354EC"/>
    <w:rsid w:val="00341A7B"/>
    <w:rsid w:val="00344E2F"/>
    <w:rsid w:val="00345175"/>
    <w:rsid w:val="003463C5"/>
    <w:rsid w:val="00350ACF"/>
    <w:rsid w:val="0035221E"/>
    <w:rsid w:val="0035227C"/>
    <w:rsid w:val="00352590"/>
    <w:rsid w:val="0035296C"/>
    <w:rsid w:val="00354DE4"/>
    <w:rsid w:val="00357760"/>
    <w:rsid w:val="00357BE2"/>
    <w:rsid w:val="00363044"/>
    <w:rsid w:val="00363987"/>
    <w:rsid w:val="00364156"/>
    <w:rsid w:val="00364623"/>
    <w:rsid w:val="003679F9"/>
    <w:rsid w:val="00370002"/>
    <w:rsid w:val="003702A9"/>
    <w:rsid w:val="00370A54"/>
    <w:rsid w:val="003747AC"/>
    <w:rsid w:val="00375B69"/>
    <w:rsid w:val="00375F7D"/>
    <w:rsid w:val="0037725D"/>
    <w:rsid w:val="00377B3E"/>
    <w:rsid w:val="003807AF"/>
    <w:rsid w:val="003816C0"/>
    <w:rsid w:val="00385DB5"/>
    <w:rsid w:val="00387799"/>
    <w:rsid w:val="00387DE2"/>
    <w:rsid w:val="0039103E"/>
    <w:rsid w:val="0039108D"/>
    <w:rsid w:val="003940B1"/>
    <w:rsid w:val="00395F77"/>
    <w:rsid w:val="00396A89"/>
    <w:rsid w:val="0039708E"/>
    <w:rsid w:val="003A0B7F"/>
    <w:rsid w:val="003A2C76"/>
    <w:rsid w:val="003A32EA"/>
    <w:rsid w:val="003A3CC0"/>
    <w:rsid w:val="003A4941"/>
    <w:rsid w:val="003A5CFC"/>
    <w:rsid w:val="003A68BD"/>
    <w:rsid w:val="003A6F7C"/>
    <w:rsid w:val="003A72A6"/>
    <w:rsid w:val="003B175E"/>
    <w:rsid w:val="003B1CD6"/>
    <w:rsid w:val="003B3848"/>
    <w:rsid w:val="003B3912"/>
    <w:rsid w:val="003B39F1"/>
    <w:rsid w:val="003B4358"/>
    <w:rsid w:val="003B4D44"/>
    <w:rsid w:val="003B5D16"/>
    <w:rsid w:val="003B6117"/>
    <w:rsid w:val="003B7E16"/>
    <w:rsid w:val="003C09B4"/>
    <w:rsid w:val="003C1486"/>
    <w:rsid w:val="003C42A1"/>
    <w:rsid w:val="003C4D92"/>
    <w:rsid w:val="003D1D37"/>
    <w:rsid w:val="003D53C4"/>
    <w:rsid w:val="003D55AA"/>
    <w:rsid w:val="003D55D4"/>
    <w:rsid w:val="003D702C"/>
    <w:rsid w:val="003D7597"/>
    <w:rsid w:val="003D7FC8"/>
    <w:rsid w:val="003E0D53"/>
    <w:rsid w:val="003E1B88"/>
    <w:rsid w:val="003E1E4A"/>
    <w:rsid w:val="003E3B1E"/>
    <w:rsid w:val="003E3CFB"/>
    <w:rsid w:val="003E535C"/>
    <w:rsid w:val="003E5597"/>
    <w:rsid w:val="003E6911"/>
    <w:rsid w:val="003E6BEF"/>
    <w:rsid w:val="003F0BBA"/>
    <w:rsid w:val="003F205D"/>
    <w:rsid w:val="003F21EF"/>
    <w:rsid w:val="003F3C0C"/>
    <w:rsid w:val="003F61F1"/>
    <w:rsid w:val="003F7686"/>
    <w:rsid w:val="0040119A"/>
    <w:rsid w:val="004017A1"/>
    <w:rsid w:val="00403564"/>
    <w:rsid w:val="00403D4A"/>
    <w:rsid w:val="0040412A"/>
    <w:rsid w:val="004055D5"/>
    <w:rsid w:val="00407C41"/>
    <w:rsid w:val="0041334B"/>
    <w:rsid w:val="0041463B"/>
    <w:rsid w:val="00414B46"/>
    <w:rsid w:val="00414C98"/>
    <w:rsid w:val="00414CDE"/>
    <w:rsid w:val="00415230"/>
    <w:rsid w:val="0041542E"/>
    <w:rsid w:val="00416A82"/>
    <w:rsid w:val="00417219"/>
    <w:rsid w:val="00417DB2"/>
    <w:rsid w:val="00420C1A"/>
    <w:rsid w:val="00420CA3"/>
    <w:rsid w:val="00421084"/>
    <w:rsid w:val="00422AC7"/>
    <w:rsid w:val="00423DD6"/>
    <w:rsid w:val="00426807"/>
    <w:rsid w:val="004346E2"/>
    <w:rsid w:val="00436AF4"/>
    <w:rsid w:val="004374AD"/>
    <w:rsid w:val="00441169"/>
    <w:rsid w:val="0044257A"/>
    <w:rsid w:val="00444A4B"/>
    <w:rsid w:val="004455D7"/>
    <w:rsid w:val="00445D84"/>
    <w:rsid w:val="00447704"/>
    <w:rsid w:val="004522A7"/>
    <w:rsid w:val="00452D9E"/>
    <w:rsid w:val="00452ED5"/>
    <w:rsid w:val="00453423"/>
    <w:rsid w:val="004541B9"/>
    <w:rsid w:val="0045477B"/>
    <w:rsid w:val="00456A3E"/>
    <w:rsid w:val="00461B95"/>
    <w:rsid w:val="00461C2C"/>
    <w:rsid w:val="004632FB"/>
    <w:rsid w:val="00464FAE"/>
    <w:rsid w:val="00467097"/>
    <w:rsid w:val="00470388"/>
    <w:rsid w:val="00472111"/>
    <w:rsid w:val="00472535"/>
    <w:rsid w:val="00474BB6"/>
    <w:rsid w:val="00476852"/>
    <w:rsid w:val="00477440"/>
    <w:rsid w:val="00477BB4"/>
    <w:rsid w:val="0048240C"/>
    <w:rsid w:val="004839D7"/>
    <w:rsid w:val="00483AE6"/>
    <w:rsid w:val="004841C9"/>
    <w:rsid w:val="00487357"/>
    <w:rsid w:val="0049438A"/>
    <w:rsid w:val="00494E52"/>
    <w:rsid w:val="00495D4F"/>
    <w:rsid w:val="004A1530"/>
    <w:rsid w:val="004A19AB"/>
    <w:rsid w:val="004A3371"/>
    <w:rsid w:val="004A4EDC"/>
    <w:rsid w:val="004A62FC"/>
    <w:rsid w:val="004B063C"/>
    <w:rsid w:val="004B2D28"/>
    <w:rsid w:val="004B3323"/>
    <w:rsid w:val="004B3A3C"/>
    <w:rsid w:val="004B4891"/>
    <w:rsid w:val="004B4CDC"/>
    <w:rsid w:val="004B5088"/>
    <w:rsid w:val="004B5336"/>
    <w:rsid w:val="004B59D6"/>
    <w:rsid w:val="004B7B80"/>
    <w:rsid w:val="004C16D4"/>
    <w:rsid w:val="004C1928"/>
    <w:rsid w:val="004C2019"/>
    <w:rsid w:val="004C2C5E"/>
    <w:rsid w:val="004C2E42"/>
    <w:rsid w:val="004C5E00"/>
    <w:rsid w:val="004D08EE"/>
    <w:rsid w:val="004D0CC3"/>
    <w:rsid w:val="004D196E"/>
    <w:rsid w:val="004D1B2A"/>
    <w:rsid w:val="004D1C36"/>
    <w:rsid w:val="004D1FE0"/>
    <w:rsid w:val="004D3816"/>
    <w:rsid w:val="004D47D8"/>
    <w:rsid w:val="004D7086"/>
    <w:rsid w:val="004D77B8"/>
    <w:rsid w:val="004D7ACB"/>
    <w:rsid w:val="004E0305"/>
    <w:rsid w:val="004E19FF"/>
    <w:rsid w:val="004E1B8B"/>
    <w:rsid w:val="004E2AEB"/>
    <w:rsid w:val="004E2DA6"/>
    <w:rsid w:val="004E3397"/>
    <w:rsid w:val="004E7A11"/>
    <w:rsid w:val="004F02CC"/>
    <w:rsid w:val="004F0775"/>
    <w:rsid w:val="004F27A4"/>
    <w:rsid w:val="004F2B9C"/>
    <w:rsid w:val="004F3362"/>
    <w:rsid w:val="004F3AC6"/>
    <w:rsid w:val="004F6147"/>
    <w:rsid w:val="004F72F9"/>
    <w:rsid w:val="005007EE"/>
    <w:rsid w:val="00501488"/>
    <w:rsid w:val="00501AF0"/>
    <w:rsid w:val="005023ED"/>
    <w:rsid w:val="005027CC"/>
    <w:rsid w:val="00504D21"/>
    <w:rsid w:val="0050655D"/>
    <w:rsid w:val="005071B4"/>
    <w:rsid w:val="00510831"/>
    <w:rsid w:val="0051349C"/>
    <w:rsid w:val="00513609"/>
    <w:rsid w:val="00513AB5"/>
    <w:rsid w:val="00516BAC"/>
    <w:rsid w:val="00516D8E"/>
    <w:rsid w:val="00517F6F"/>
    <w:rsid w:val="00517FB2"/>
    <w:rsid w:val="00521CCC"/>
    <w:rsid w:val="00523FCA"/>
    <w:rsid w:val="005247A2"/>
    <w:rsid w:val="00525150"/>
    <w:rsid w:val="0052537C"/>
    <w:rsid w:val="00525A7D"/>
    <w:rsid w:val="00526072"/>
    <w:rsid w:val="00526A7A"/>
    <w:rsid w:val="00530C6C"/>
    <w:rsid w:val="005311EB"/>
    <w:rsid w:val="00531278"/>
    <w:rsid w:val="0053145F"/>
    <w:rsid w:val="00535A45"/>
    <w:rsid w:val="0053625D"/>
    <w:rsid w:val="00536853"/>
    <w:rsid w:val="0054108D"/>
    <w:rsid w:val="00542D9A"/>
    <w:rsid w:val="005430C8"/>
    <w:rsid w:val="00543178"/>
    <w:rsid w:val="00544954"/>
    <w:rsid w:val="00544A60"/>
    <w:rsid w:val="005454E2"/>
    <w:rsid w:val="00545ECA"/>
    <w:rsid w:val="005465B6"/>
    <w:rsid w:val="005475EC"/>
    <w:rsid w:val="00547D4E"/>
    <w:rsid w:val="00550C9F"/>
    <w:rsid w:val="00550DE7"/>
    <w:rsid w:val="0055298E"/>
    <w:rsid w:val="005536B8"/>
    <w:rsid w:val="00553998"/>
    <w:rsid w:val="0055478D"/>
    <w:rsid w:val="00554B00"/>
    <w:rsid w:val="00554CE1"/>
    <w:rsid w:val="00555DEE"/>
    <w:rsid w:val="00556A49"/>
    <w:rsid w:val="00556E62"/>
    <w:rsid w:val="00557946"/>
    <w:rsid w:val="00560B9F"/>
    <w:rsid w:val="0056119F"/>
    <w:rsid w:val="005628F8"/>
    <w:rsid w:val="005643C9"/>
    <w:rsid w:val="005663DE"/>
    <w:rsid w:val="00567C13"/>
    <w:rsid w:val="00572E41"/>
    <w:rsid w:val="00573490"/>
    <w:rsid w:val="00573829"/>
    <w:rsid w:val="00573ABB"/>
    <w:rsid w:val="00575D97"/>
    <w:rsid w:val="005775D7"/>
    <w:rsid w:val="00577A3D"/>
    <w:rsid w:val="00577F97"/>
    <w:rsid w:val="00577FBF"/>
    <w:rsid w:val="005802F0"/>
    <w:rsid w:val="00581505"/>
    <w:rsid w:val="00581984"/>
    <w:rsid w:val="00582084"/>
    <w:rsid w:val="0058557B"/>
    <w:rsid w:val="00586EC9"/>
    <w:rsid w:val="00590DD4"/>
    <w:rsid w:val="005950F3"/>
    <w:rsid w:val="00595E54"/>
    <w:rsid w:val="005975AA"/>
    <w:rsid w:val="00597A93"/>
    <w:rsid w:val="005A09BF"/>
    <w:rsid w:val="005A1776"/>
    <w:rsid w:val="005A1C38"/>
    <w:rsid w:val="005A361A"/>
    <w:rsid w:val="005A3FED"/>
    <w:rsid w:val="005A4B6A"/>
    <w:rsid w:val="005A507A"/>
    <w:rsid w:val="005A6B14"/>
    <w:rsid w:val="005A6CFA"/>
    <w:rsid w:val="005B08B1"/>
    <w:rsid w:val="005B0C8A"/>
    <w:rsid w:val="005B0CEF"/>
    <w:rsid w:val="005B1B98"/>
    <w:rsid w:val="005B3AB1"/>
    <w:rsid w:val="005B5C25"/>
    <w:rsid w:val="005B7100"/>
    <w:rsid w:val="005B774B"/>
    <w:rsid w:val="005C15DD"/>
    <w:rsid w:val="005C1B5F"/>
    <w:rsid w:val="005C2432"/>
    <w:rsid w:val="005C2734"/>
    <w:rsid w:val="005C2851"/>
    <w:rsid w:val="005D03BD"/>
    <w:rsid w:val="005D0AA4"/>
    <w:rsid w:val="005D4EDB"/>
    <w:rsid w:val="005D53A1"/>
    <w:rsid w:val="005D5E7B"/>
    <w:rsid w:val="005E0102"/>
    <w:rsid w:val="005E019B"/>
    <w:rsid w:val="005E032F"/>
    <w:rsid w:val="005E189A"/>
    <w:rsid w:val="005E1EF0"/>
    <w:rsid w:val="005E3A7B"/>
    <w:rsid w:val="005E4662"/>
    <w:rsid w:val="005E4704"/>
    <w:rsid w:val="005E4C74"/>
    <w:rsid w:val="005E5CCA"/>
    <w:rsid w:val="005E641F"/>
    <w:rsid w:val="005E7D98"/>
    <w:rsid w:val="005F46B4"/>
    <w:rsid w:val="005F481F"/>
    <w:rsid w:val="005F4FE7"/>
    <w:rsid w:val="005F5DB1"/>
    <w:rsid w:val="005F612F"/>
    <w:rsid w:val="005F708A"/>
    <w:rsid w:val="00601FDE"/>
    <w:rsid w:val="00602977"/>
    <w:rsid w:val="00603F25"/>
    <w:rsid w:val="0060487E"/>
    <w:rsid w:val="00604A69"/>
    <w:rsid w:val="0060526E"/>
    <w:rsid w:val="00605CCE"/>
    <w:rsid w:val="0060607F"/>
    <w:rsid w:val="0060654C"/>
    <w:rsid w:val="00610664"/>
    <w:rsid w:val="0061135D"/>
    <w:rsid w:val="006113F6"/>
    <w:rsid w:val="00611974"/>
    <w:rsid w:val="00611C31"/>
    <w:rsid w:val="006140AA"/>
    <w:rsid w:val="00614B3A"/>
    <w:rsid w:val="006156DD"/>
    <w:rsid w:val="006168AA"/>
    <w:rsid w:val="006172A2"/>
    <w:rsid w:val="006215CA"/>
    <w:rsid w:val="006216AF"/>
    <w:rsid w:val="00621702"/>
    <w:rsid w:val="00621C76"/>
    <w:rsid w:val="006244C0"/>
    <w:rsid w:val="00625685"/>
    <w:rsid w:val="00626B73"/>
    <w:rsid w:val="00630277"/>
    <w:rsid w:val="0063227F"/>
    <w:rsid w:val="00632760"/>
    <w:rsid w:val="006337CC"/>
    <w:rsid w:val="00633B8C"/>
    <w:rsid w:val="00634AB2"/>
    <w:rsid w:val="00634D55"/>
    <w:rsid w:val="0063711A"/>
    <w:rsid w:val="00637AA3"/>
    <w:rsid w:val="006408CD"/>
    <w:rsid w:val="006419B8"/>
    <w:rsid w:val="006439C2"/>
    <w:rsid w:val="006470D7"/>
    <w:rsid w:val="00650632"/>
    <w:rsid w:val="00650930"/>
    <w:rsid w:val="00650E14"/>
    <w:rsid w:val="006514E4"/>
    <w:rsid w:val="00652627"/>
    <w:rsid w:val="006542BB"/>
    <w:rsid w:val="00654898"/>
    <w:rsid w:val="006570CD"/>
    <w:rsid w:val="006602A2"/>
    <w:rsid w:val="0066051F"/>
    <w:rsid w:val="006622C6"/>
    <w:rsid w:val="00664EB6"/>
    <w:rsid w:val="0066657D"/>
    <w:rsid w:val="00666C9B"/>
    <w:rsid w:val="00667338"/>
    <w:rsid w:val="00667560"/>
    <w:rsid w:val="0066794F"/>
    <w:rsid w:val="006679D2"/>
    <w:rsid w:val="00670289"/>
    <w:rsid w:val="00671612"/>
    <w:rsid w:val="006718CF"/>
    <w:rsid w:val="00674209"/>
    <w:rsid w:val="0067534D"/>
    <w:rsid w:val="00681774"/>
    <w:rsid w:val="006817C8"/>
    <w:rsid w:val="0068210E"/>
    <w:rsid w:val="00682943"/>
    <w:rsid w:val="00682A73"/>
    <w:rsid w:val="00682BC5"/>
    <w:rsid w:val="0068326A"/>
    <w:rsid w:val="00684A1D"/>
    <w:rsid w:val="00684B1E"/>
    <w:rsid w:val="00685908"/>
    <w:rsid w:val="00685A18"/>
    <w:rsid w:val="00686907"/>
    <w:rsid w:val="006873F8"/>
    <w:rsid w:val="00691B49"/>
    <w:rsid w:val="00692431"/>
    <w:rsid w:val="006928A8"/>
    <w:rsid w:val="00693B4F"/>
    <w:rsid w:val="00693F15"/>
    <w:rsid w:val="00693F7C"/>
    <w:rsid w:val="00696F8F"/>
    <w:rsid w:val="0069791E"/>
    <w:rsid w:val="006A0B75"/>
    <w:rsid w:val="006A293E"/>
    <w:rsid w:val="006A2B81"/>
    <w:rsid w:val="006A2C69"/>
    <w:rsid w:val="006A44D3"/>
    <w:rsid w:val="006A58CB"/>
    <w:rsid w:val="006A5BCF"/>
    <w:rsid w:val="006A603D"/>
    <w:rsid w:val="006A72F0"/>
    <w:rsid w:val="006A7457"/>
    <w:rsid w:val="006B11D7"/>
    <w:rsid w:val="006B18D0"/>
    <w:rsid w:val="006B29EA"/>
    <w:rsid w:val="006B2CB6"/>
    <w:rsid w:val="006B50DB"/>
    <w:rsid w:val="006B5363"/>
    <w:rsid w:val="006B7ED3"/>
    <w:rsid w:val="006C0D48"/>
    <w:rsid w:val="006C36F9"/>
    <w:rsid w:val="006C4523"/>
    <w:rsid w:val="006C66CA"/>
    <w:rsid w:val="006C6C05"/>
    <w:rsid w:val="006C7CDD"/>
    <w:rsid w:val="006D1384"/>
    <w:rsid w:val="006D15A9"/>
    <w:rsid w:val="006D16D7"/>
    <w:rsid w:val="006D2835"/>
    <w:rsid w:val="006D7C13"/>
    <w:rsid w:val="006D7D4E"/>
    <w:rsid w:val="006E0059"/>
    <w:rsid w:val="006E1160"/>
    <w:rsid w:val="006E23D2"/>
    <w:rsid w:val="006E2822"/>
    <w:rsid w:val="006E40F8"/>
    <w:rsid w:val="006E79F0"/>
    <w:rsid w:val="006F0086"/>
    <w:rsid w:val="006F16AE"/>
    <w:rsid w:val="006F2E13"/>
    <w:rsid w:val="006F3657"/>
    <w:rsid w:val="006F3EAC"/>
    <w:rsid w:val="006F5CDB"/>
    <w:rsid w:val="006F63CC"/>
    <w:rsid w:val="006F71FD"/>
    <w:rsid w:val="006F72F8"/>
    <w:rsid w:val="00703DD0"/>
    <w:rsid w:val="00706108"/>
    <w:rsid w:val="00706FB6"/>
    <w:rsid w:val="007079D6"/>
    <w:rsid w:val="00707A88"/>
    <w:rsid w:val="007115DF"/>
    <w:rsid w:val="007116AE"/>
    <w:rsid w:val="0071234C"/>
    <w:rsid w:val="0071345C"/>
    <w:rsid w:val="007145F5"/>
    <w:rsid w:val="007154C6"/>
    <w:rsid w:val="007204AB"/>
    <w:rsid w:val="007209AB"/>
    <w:rsid w:val="00720A3B"/>
    <w:rsid w:val="00720EB7"/>
    <w:rsid w:val="00722970"/>
    <w:rsid w:val="007229EF"/>
    <w:rsid w:val="007243D3"/>
    <w:rsid w:val="00724585"/>
    <w:rsid w:val="00725BCF"/>
    <w:rsid w:val="00726DE9"/>
    <w:rsid w:val="00727180"/>
    <w:rsid w:val="00732D41"/>
    <w:rsid w:val="007337C7"/>
    <w:rsid w:val="00733DFB"/>
    <w:rsid w:val="00734A65"/>
    <w:rsid w:val="00735D58"/>
    <w:rsid w:val="00735DB2"/>
    <w:rsid w:val="00735E2E"/>
    <w:rsid w:val="00736734"/>
    <w:rsid w:val="00737DD7"/>
    <w:rsid w:val="007400F0"/>
    <w:rsid w:val="007410FB"/>
    <w:rsid w:val="007415EF"/>
    <w:rsid w:val="007417C4"/>
    <w:rsid w:val="00742225"/>
    <w:rsid w:val="00742A4C"/>
    <w:rsid w:val="00742C69"/>
    <w:rsid w:val="00743450"/>
    <w:rsid w:val="00743DE0"/>
    <w:rsid w:val="00744931"/>
    <w:rsid w:val="00745EB8"/>
    <w:rsid w:val="007468D6"/>
    <w:rsid w:val="007474A6"/>
    <w:rsid w:val="00750B4B"/>
    <w:rsid w:val="00753FE8"/>
    <w:rsid w:val="00761733"/>
    <w:rsid w:val="00761E1B"/>
    <w:rsid w:val="00762CF9"/>
    <w:rsid w:val="00763E58"/>
    <w:rsid w:val="00764C65"/>
    <w:rsid w:val="00764F48"/>
    <w:rsid w:val="0076506F"/>
    <w:rsid w:val="007661B5"/>
    <w:rsid w:val="00766B0A"/>
    <w:rsid w:val="00766BD2"/>
    <w:rsid w:val="00770339"/>
    <w:rsid w:val="007715F3"/>
    <w:rsid w:val="00771B44"/>
    <w:rsid w:val="007729D0"/>
    <w:rsid w:val="0077387D"/>
    <w:rsid w:val="007743B4"/>
    <w:rsid w:val="00774563"/>
    <w:rsid w:val="00777E98"/>
    <w:rsid w:val="0078233D"/>
    <w:rsid w:val="007836E3"/>
    <w:rsid w:val="007838E3"/>
    <w:rsid w:val="00783D21"/>
    <w:rsid w:val="00784310"/>
    <w:rsid w:val="007855B1"/>
    <w:rsid w:val="00786BC9"/>
    <w:rsid w:val="00790F64"/>
    <w:rsid w:val="007924AF"/>
    <w:rsid w:val="00792C57"/>
    <w:rsid w:val="00793FC5"/>
    <w:rsid w:val="00795F86"/>
    <w:rsid w:val="00796ACB"/>
    <w:rsid w:val="007A00C1"/>
    <w:rsid w:val="007A0A88"/>
    <w:rsid w:val="007A1C8B"/>
    <w:rsid w:val="007A2F99"/>
    <w:rsid w:val="007A4350"/>
    <w:rsid w:val="007A56DB"/>
    <w:rsid w:val="007A57E3"/>
    <w:rsid w:val="007A7175"/>
    <w:rsid w:val="007A7707"/>
    <w:rsid w:val="007A7A88"/>
    <w:rsid w:val="007A7D2B"/>
    <w:rsid w:val="007B0282"/>
    <w:rsid w:val="007B3873"/>
    <w:rsid w:val="007B67CF"/>
    <w:rsid w:val="007B7C5C"/>
    <w:rsid w:val="007C0914"/>
    <w:rsid w:val="007C3B9A"/>
    <w:rsid w:val="007C3FF7"/>
    <w:rsid w:val="007C5732"/>
    <w:rsid w:val="007C70ED"/>
    <w:rsid w:val="007C734B"/>
    <w:rsid w:val="007C7456"/>
    <w:rsid w:val="007C7EAE"/>
    <w:rsid w:val="007D16E3"/>
    <w:rsid w:val="007D4F26"/>
    <w:rsid w:val="007D52F8"/>
    <w:rsid w:val="007D66C6"/>
    <w:rsid w:val="007D6B9C"/>
    <w:rsid w:val="007D7018"/>
    <w:rsid w:val="007D7456"/>
    <w:rsid w:val="007D796E"/>
    <w:rsid w:val="007E0522"/>
    <w:rsid w:val="007E0ABF"/>
    <w:rsid w:val="007E0AC5"/>
    <w:rsid w:val="007E0B0D"/>
    <w:rsid w:val="007E1A89"/>
    <w:rsid w:val="007E533B"/>
    <w:rsid w:val="007E6A40"/>
    <w:rsid w:val="007E7388"/>
    <w:rsid w:val="007F09E3"/>
    <w:rsid w:val="007F322A"/>
    <w:rsid w:val="007F5E96"/>
    <w:rsid w:val="007F647E"/>
    <w:rsid w:val="007F7B7D"/>
    <w:rsid w:val="008009EB"/>
    <w:rsid w:val="008014E7"/>
    <w:rsid w:val="00801B8C"/>
    <w:rsid w:val="00803916"/>
    <w:rsid w:val="008047C9"/>
    <w:rsid w:val="00805141"/>
    <w:rsid w:val="00807258"/>
    <w:rsid w:val="008131AE"/>
    <w:rsid w:val="008146B7"/>
    <w:rsid w:val="00814C8D"/>
    <w:rsid w:val="00816FEA"/>
    <w:rsid w:val="00817E8A"/>
    <w:rsid w:val="0082066F"/>
    <w:rsid w:val="008206F0"/>
    <w:rsid w:val="00821E4B"/>
    <w:rsid w:val="0082319D"/>
    <w:rsid w:val="0082322E"/>
    <w:rsid w:val="008248CE"/>
    <w:rsid w:val="00824CEA"/>
    <w:rsid w:val="00826580"/>
    <w:rsid w:val="00830FAF"/>
    <w:rsid w:val="0083355A"/>
    <w:rsid w:val="00833E9C"/>
    <w:rsid w:val="008349F1"/>
    <w:rsid w:val="00834E48"/>
    <w:rsid w:val="00834E8B"/>
    <w:rsid w:val="0083586D"/>
    <w:rsid w:val="00837731"/>
    <w:rsid w:val="00840002"/>
    <w:rsid w:val="00840266"/>
    <w:rsid w:val="0084158B"/>
    <w:rsid w:val="00842F2E"/>
    <w:rsid w:val="00843613"/>
    <w:rsid w:val="00843F26"/>
    <w:rsid w:val="00843FC0"/>
    <w:rsid w:val="0084555D"/>
    <w:rsid w:val="00850F0F"/>
    <w:rsid w:val="00853AEB"/>
    <w:rsid w:val="00853C5C"/>
    <w:rsid w:val="0085591A"/>
    <w:rsid w:val="00855ECB"/>
    <w:rsid w:val="00857118"/>
    <w:rsid w:val="00861712"/>
    <w:rsid w:val="00862081"/>
    <w:rsid w:val="008641F8"/>
    <w:rsid w:val="00864211"/>
    <w:rsid w:val="00864D1C"/>
    <w:rsid w:val="00865F63"/>
    <w:rsid w:val="00867F36"/>
    <w:rsid w:val="00867F3A"/>
    <w:rsid w:val="0087054B"/>
    <w:rsid w:val="00871045"/>
    <w:rsid w:val="008723B7"/>
    <w:rsid w:val="008730DA"/>
    <w:rsid w:val="00874741"/>
    <w:rsid w:val="00874C46"/>
    <w:rsid w:val="008753C7"/>
    <w:rsid w:val="00876BE6"/>
    <w:rsid w:val="00880A8D"/>
    <w:rsid w:val="00881F56"/>
    <w:rsid w:val="00882AA3"/>
    <w:rsid w:val="008851A5"/>
    <w:rsid w:val="00885507"/>
    <w:rsid w:val="008864F4"/>
    <w:rsid w:val="00886E23"/>
    <w:rsid w:val="00886EF5"/>
    <w:rsid w:val="008873DC"/>
    <w:rsid w:val="008879CF"/>
    <w:rsid w:val="00890558"/>
    <w:rsid w:val="0089152C"/>
    <w:rsid w:val="00891759"/>
    <w:rsid w:val="00892B2B"/>
    <w:rsid w:val="00892C4B"/>
    <w:rsid w:val="00892C63"/>
    <w:rsid w:val="008932EE"/>
    <w:rsid w:val="008948D2"/>
    <w:rsid w:val="00894BD9"/>
    <w:rsid w:val="00897E29"/>
    <w:rsid w:val="00897F48"/>
    <w:rsid w:val="008A1133"/>
    <w:rsid w:val="008A2340"/>
    <w:rsid w:val="008A2F03"/>
    <w:rsid w:val="008B12F9"/>
    <w:rsid w:val="008B193F"/>
    <w:rsid w:val="008B2BD3"/>
    <w:rsid w:val="008B40C0"/>
    <w:rsid w:val="008B4766"/>
    <w:rsid w:val="008B5DF4"/>
    <w:rsid w:val="008B75B0"/>
    <w:rsid w:val="008B7C4E"/>
    <w:rsid w:val="008B7C58"/>
    <w:rsid w:val="008B7E39"/>
    <w:rsid w:val="008C078A"/>
    <w:rsid w:val="008C0DCA"/>
    <w:rsid w:val="008C1970"/>
    <w:rsid w:val="008C1C9C"/>
    <w:rsid w:val="008C422D"/>
    <w:rsid w:val="008C7119"/>
    <w:rsid w:val="008C7D19"/>
    <w:rsid w:val="008C7F14"/>
    <w:rsid w:val="008C7FE9"/>
    <w:rsid w:val="008D050F"/>
    <w:rsid w:val="008D24F4"/>
    <w:rsid w:val="008D41DD"/>
    <w:rsid w:val="008D545E"/>
    <w:rsid w:val="008D7DE6"/>
    <w:rsid w:val="008E13DD"/>
    <w:rsid w:val="008E18E5"/>
    <w:rsid w:val="008E22DF"/>
    <w:rsid w:val="008E57ED"/>
    <w:rsid w:val="008E6888"/>
    <w:rsid w:val="008E6A0F"/>
    <w:rsid w:val="008F0347"/>
    <w:rsid w:val="008F05D1"/>
    <w:rsid w:val="008F19E8"/>
    <w:rsid w:val="008F1B8F"/>
    <w:rsid w:val="008F20E8"/>
    <w:rsid w:val="008F24B3"/>
    <w:rsid w:val="008F42EC"/>
    <w:rsid w:val="008F53E8"/>
    <w:rsid w:val="008F5774"/>
    <w:rsid w:val="008F66CE"/>
    <w:rsid w:val="009003C5"/>
    <w:rsid w:val="00903F21"/>
    <w:rsid w:val="00904B56"/>
    <w:rsid w:val="00905B3F"/>
    <w:rsid w:val="009068CB"/>
    <w:rsid w:val="009108FB"/>
    <w:rsid w:val="00911722"/>
    <w:rsid w:val="00912F31"/>
    <w:rsid w:val="00914583"/>
    <w:rsid w:val="009146A0"/>
    <w:rsid w:val="00915BDB"/>
    <w:rsid w:val="00917548"/>
    <w:rsid w:val="009202E3"/>
    <w:rsid w:val="009215D8"/>
    <w:rsid w:val="00921C5C"/>
    <w:rsid w:val="009220B2"/>
    <w:rsid w:val="0092432A"/>
    <w:rsid w:val="00924FE2"/>
    <w:rsid w:val="00925C2D"/>
    <w:rsid w:val="0092612E"/>
    <w:rsid w:val="00926B21"/>
    <w:rsid w:val="00932D42"/>
    <w:rsid w:val="00934E82"/>
    <w:rsid w:val="009353F8"/>
    <w:rsid w:val="0094080B"/>
    <w:rsid w:val="00941416"/>
    <w:rsid w:val="009414F6"/>
    <w:rsid w:val="009439D5"/>
    <w:rsid w:val="009441A1"/>
    <w:rsid w:val="00945316"/>
    <w:rsid w:val="009457DF"/>
    <w:rsid w:val="00945EE7"/>
    <w:rsid w:val="00946058"/>
    <w:rsid w:val="00946326"/>
    <w:rsid w:val="00947098"/>
    <w:rsid w:val="009504B2"/>
    <w:rsid w:val="0095072C"/>
    <w:rsid w:val="00951907"/>
    <w:rsid w:val="00951B7D"/>
    <w:rsid w:val="00951DAF"/>
    <w:rsid w:val="00952D98"/>
    <w:rsid w:val="0095319A"/>
    <w:rsid w:val="00953A6D"/>
    <w:rsid w:val="00957BC1"/>
    <w:rsid w:val="0096043C"/>
    <w:rsid w:val="00960DFA"/>
    <w:rsid w:val="00961EA7"/>
    <w:rsid w:val="009644AF"/>
    <w:rsid w:val="00964D9C"/>
    <w:rsid w:val="00965CE8"/>
    <w:rsid w:val="009707A1"/>
    <w:rsid w:val="009719BE"/>
    <w:rsid w:val="009726E8"/>
    <w:rsid w:val="009728AA"/>
    <w:rsid w:val="00974849"/>
    <w:rsid w:val="00975D9E"/>
    <w:rsid w:val="00976DCC"/>
    <w:rsid w:val="00977194"/>
    <w:rsid w:val="00977703"/>
    <w:rsid w:val="00977AD7"/>
    <w:rsid w:val="00977B79"/>
    <w:rsid w:val="00980425"/>
    <w:rsid w:val="0098150E"/>
    <w:rsid w:val="00981888"/>
    <w:rsid w:val="009845F1"/>
    <w:rsid w:val="00984A92"/>
    <w:rsid w:val="00986207"/>
    <w:rsid w:val="00986A9E"/>
    <w:rsid w:val="00986C9F"/>
    <w:rsid w:val="009871AF"/>
    <w:rsid w:val="00990ADA"/>
    <w:rsid w:val="0099153F"/>
    <w:rsid w:val="009932CA"/>
    <w:rsid w:val="00995554"/>
    <w:rsid w:val="00995A36"/>
    <w:rsid w:val="009965E6"/>
    <w:rsid w:val="009975F4"/>
    <w:rsid w:val="009A0420"/>
    <w:rsid w:val="009A4C07"/>
    <w:rsid w:val="009A5268"/>
    <w:rsid w:val="009A5DDB"/>
    <w:rsid w:val="009A72AD"/>
    <w:rsid w:val="009A7A1E"/>
    <w:rsid w:val="009A7AB1"/>
    <w:rsid w:val="009B21C4"/>
    <w:rsid w:val="009B5892"/>
    <w:rsid w:val="009B75BE"/>
    <w:rsid w:val="009C3AAE"/>
    <w:rsid w:val="009C4752"/>
    <w:rsid w:val="009C5281"/>
    <w:rsid w:val="009D114C"/>
    <w:rsid w:val="009D13C2"/>
    <w:rsid w:val="009D1A57"/>
    <w:rsid w:val="009D1C63"/>
    <w:rsid w:val="009D2214"/>
    <w:rsid w:val="009D2B88"/>
    <w:rsid w:val="009D38A3"/>
    <w:rsid w:val="009D4397"/>
    <w:rsid w:val="009D6EE7"/>
    <w:rsid w:val="009D75B8"/>
    <w:rsid w:val="009E2D01"/>
    <w:rsid w:val="009E3053"/>
    <w:rsid w:val="009E485B"/>
    <w:rsid w:val="009E6FF9"/>
    <w:rsid w:val="009F0EAA"/>
    <w:rsid w:val="009F3584"/>
    <w:rsid w:val="009F3B1F"/>
    <w:rsid w:val="009F7831"/>
    <w:rsid w:val="009F7CF4"/>
    <w:rsid w:val="009F7E03"/>
    <w:rsid w:val="009F7FD6"/>
    <w:rsid w:val="00A00F8A"/>
    <w:rsid w:val="00A014AA"/>
    <w:rsid w:val="00A01997"/>
    <w:rsid w:val="00A02D87"/>
    <w:rsid w:val="00A057FE"/>
    <w:rsid w:val="00A07581"/>
    <w:rsid w:val="00A10FA1"/>
    <w:rsid w:val="00A111A6"/>
    <w:rsid w:val="00A1189E"/>
    <w:rsid w:val="00A132E0"/>
    <w:rsid w:val="00A14349"/>
    <w:rsid w:val="00A15C38"/>
    <w:rsid w:val="00A15F73"/>
    <w:rsid w:val="00A16515"/>
    <w:rsid w:val="00A17A98"/>
    <w:rsid w:val="00A20437"/>
    <w:rsid w:val="00A2181B"/>
    <w:rsid w:val="00A25D41"/>
    <w:rsid w:val="00A26BB1"/>
    <w:rsid w:val="00A275F3"/>
    <w:rsid w:val="00A30CDA"/>
    <w:rsid w:val="00A31D47"/>
    <w:rsid w:val="00A33B88"/>
    <w:rsid w:val="00A34524"/>
    <w:rsid w:val="00A353AD"/>
    <w:rsid w:val="00A3623B"/>
    <w:rsid w:val="00A402EF"/>
    <w:rsid w:val="00A41B8E"/>
    <w:rsid w:val="00A41DB7"/>
    <w:rsid w:val="00A43003"/>
    <w:rsid w:val="00A4409C"/>
    <w:rsid w:val="00A442B0"/>
    <w:rsid w:val="00A45EE0"/>
    <w:rsid w:val="00A46117"/>
    <w:rsid w:val="00A470E3"/>
    <w:rsid w:val="00A470F0"/>
    <w:rsid w:val="00A4731B"/>
    <w:rsid w:val="00A47CFC"/>
    <w:rsid w:val="00A50026"/>
    <w:rsid w:val="00A50B31"/>
    <w:rsid w:val="00A51DE6"/>
    <w:rsid w:val="00A54353"/>
    <w:rsid w:val="00A547B8"/>
    <w:rsid w:val="00A55227"/>
    <w:rsid w:val="00A57CE8"/>
    <w:rsid w:val="00A57DB2"/>
    <w:rsid w:val="00A61013"/>
    <w:rsid w:val="00A6183E"/>
    <w:rsid w:val="00A63532"/>
    <w:rsid w:val="00A64760"/>
    <w:rsid w:val="00A65DA4"/>
    <w:rsid w:val="00A700B7"/>
    <w:rsid w:val="00A702AA"/>
    <w:rsid w:val="00A7092D"/>
    <w:rsid w:val="00A7310D"/>
    <w:rsid w:val="00A741D5"/>
    <w:rsid w:val="00A75267"/>
    <w:rsid w:val="00A802D9"/>
    <w:rsid w:val="00A80891"/>
    <w:rsid w:val="00A81210"/>
    <w:rsid w:val="00A815FC"/>
    <w:rsid w:val="00A82425"/>
    <w:rsid w:val="00A82A57"/>
    <w:rsid w:val="00A90050"/>
    <w:rsid w:val="00A90890"/>
    <w:rsid w:val="00A944CB"/>
    <w:rsid w:val="00A94EF9"/>
    <w:rsid w:val="00A97C25"/>
    <w:rsid w:val="00A97C2A"/>
    <w:rsid w:val="00AA0D61"/>
    <w:rsid w:val="00AA104E"/>
    <w:rsid w:val="00AA1CA7"/>
    <w:rsid w:val="00AA2D8B"/>
    <w:rsid w:val="00AA7B51"/>
    <w:rsid w:val="00AB3D97"/>
    <w:rsid w:val="00AB5B54"/>
    <w:rsid w:val="00AB63DE"/>
    <w:rsid w:val="00AB65B0"/>
    <w:rsid w:val="00AC0930"/>
    <w:rsid w:val="00AC168F"/>
    <w:rsid w:val="00AC4DB4"/>
    <w:rsid w:val="00AC74F6"/>
    <w:rsid w:val="00AC772C"/>
    <w:rsid w:val="00AC7B38"/>
    <w:rsid w:val="00AC7EC6"/>
    <w:rsid w:val="00AD0CD5"/>
    <w:rsid w:val="00AD0FDC"/>
    <w:rsid w:val="00AD18EF"/>
    <w:rsid w:val="00AD2249"/>
    <w:rsid w:val="00AD4ECA"/>
    <w:rsid w:val="00AD67D5"/>
    <w:rsid w:val="00AE0247"/>
    <w:rsid w:val="00AE0CA4"/>
    <w:rsid w:val="00AE19FA"/>
    <w:rsid w:val="00AE2101"/>
    <w:rsid w:val="00AE2DB6"/>
    <w:rsid w:val="00AE3A40"/>
    <w:rsid w:val="00AE3FC4"/>
    <w:rsid w:val="00AE4753"/>
    <w:rsid w:val="00AE541F"/>
    <w:rsid w:val="00AE6EA9"/>
    <w:rsid w:val="00AF0034"/>
    <w:rsid w:val="00AF0261"/>
    <w:rsid w:val="00AF3DE0"/>
    <w:rsid w:val="00B00571"/>
    <w:rsid w:val="00B00FAC"/>
    <w:rsid w:val="00B02213"/>
    <w:rsid w:val="00B023FD"/>
    <w:rsid w:val="00B02CFF"/>
    <w:rsid w:val="00B06194"/>
    <w:rsid w:val="00B10485"/>
    <w:rsid w:val="00B10C32"/>
    <w:rsid w:val="00B10C42"/>
    <w:rsid w:val="00B1120A"/>
    <w:rsid w:val="00B1129C"/>
    <w:rsid w:val="00B11B7A"/>
    <w:rsid w:val="00B11FE6"/>
    <w:rsid w:val="00B120B3"/>
    <w:rsid w:val="00B12DF4"/>
    <w:rsid w:val="00B13979"/>
    <w:rsid w:val="00B143B6"/>
    <w:rsid w:val="00B1579F"/>
    <w:rsid w:val="00B1623A"/>
    <w:rsid w:val="00B23ABE"/>
    <w:rsid w:val="00B23FA0"/>
    <w:rsid w:val="00B264CD"/>
    <w:rsid w:val="00B269A0"/>
    <w:rsid w:val="00B276CD"/>
    <w:rsid w:val="00B3464E"/>
    <w:rsid w:val="00B34D79"/>
    <w:rsid w:val="00B3676D"/>
    <w:rsid w:val="00B37B42"/>
    <w:rsid w:val="00B45854"/>
    <w:rsid w:val="00B46CBD"/>
    <w:rsid w:val="00B47489"/>
    <w:rsid w:val="00B50EDC"/>
    <w:rsid w:val="00B51F39"/>
    <w:rsid w:val="00B521D8"/>
    <w:rsid w:val="00B52228"/>
    <w:rsid w:val="00B542B2"/>
    <w:rsid w:val="00B54369"/>
    <w:rsid w:val="00B57C3B"/>
    <w:rsid w:val="00B57FC9"/>
    <w:rsid w:val="00B6118E"/>
    <w:rsid w:val="00B61765"/>
    <w:rsid w:val="00B617C8"/>
    <w:rsid w:val="00B61827"/>
    <w:rsid w:val="00B6189A"/>
    <w:rsid w:val="00B618C8"/>
    <w:rsid w:val="00B661D8"/>
    <w:rsid w:val="00B67E04"/>
    <w:rsid w:val="00B7167C"/>
    <w:rsid w:val="00B71EA8"/>
    <w:rsid w:val="00B721BD"/>
    <w:rsid w:val="00B75F51"/>
    <w:rsid w:val="00B75FD8"/>
    <w:rsid w:val="00B768DD"/>
    <w:rsid w:val="00B7691C"/>
    <w:rsid w:val="00B77775"/>
    <w:rsid w:val="00B8077E"/>
    <w:rsid w:val="00B80D10"/>
    <w:rsid w:val="00B819F1"/>
    <w:rsid w:val="00B82D00"/>
    <w:rsid w:val="00B82E84"/>
    <w:rsid w:val="00B835A0"/>
    <w:rsid w:val="00B90C52"/>
    <w:rsid w:val="00B90FBC"/>
    <w:rsid w:val="00B91834"/>
    <w:rsid w:val="00B92725"/>
    <w:rsid w:val="00B92B0A"/>
    <w:rsid w:val="00B950DD"/>
    <w:rsid w:val="00B95FAA"/>
    <w:rsid w:val="00B961EB"/>
    <w:rsid w:val="00B97A5C"/>
    <w:rsid w:val="00BA1B4E"/>
    <w:rsid w:val="00BA1BA8"/>
    <w:rsid w:val="00BA2117"/>
    <w:rsid w:val="00BA32BC"/>
    <w:rsid w:val="00BA50C6"/>
    <w:rsid w:val="00BA52D6"/>
    <w:rsid w:val="00BA7D31"/>
    <w:rsid w:val="00BB0AAF"/>
    <w:rsid w:val="00BB0C50"/>
    <w:rsid w:val="00BB23F4"/>
    <w:rsid w:val="00BB2F24"/>
    <w:rsid w:val="00BB4E09"/>
    <w:rsid w:val="00BB4ECE"/>
    <w:rsid w:val="00BB76C8"/>
    <w:rsid w:val="00BB7DF2"/>
    <w:rsid w:val="00BC00E9"/>
    <w:rsid w:val="00BC2B2C"/>
    <w:rsid w:val="00BC2C22"/>
    <w:rsid w:val="00BC3CAC"/>
    <w:rsid w:val="00BC4655"/>
    <w:rsid w:val="00BC6C45"/>
    <w:rsid w:val="00BC7F00"/>
    <w:rsid w:val="00BD0A45"/>
    <w:rsid w:val="00BD2E59"/>
    <w:rsid w:val="00BD484A"/>
    <w:rsid w:val="00BD4EFB"/>
    <w:rsid w:val="00BD614D"/>
    <w:rsid w:val="00BD6281"/>
    <w:rsid w:val="00BD6445"/>
    <w:rsid w:val="00BD67B1"/>
    <w:rsid w:val="00BD717E"/>
    <w:rsid w:val="00BE42F5"/>
    <w:rsid w:val="00BE4652"/>
    <w:rsid w:val="00BE6690"/>
    <w:rsid w:val="00BE7372"/>
    <w:rsid w:val="00BE7753"/>
    <w:rsid w:val="00BF1133"/>
    <w:rsid w:val="00BF1C61"/>
    <w:rsid w:val="00BF1CB3"/>
    <w:rsid w:val="00BF348E"/>
    <w:rsid w:val="00BF5FDB"/>
    <w:rsid w:val="00BF6E2B"/>
    <w:rsid w:val="00BF6F1A"/>
    <w:rsid w:val="00BF77FA"/>
    <w:rsid w:val="00BF79C5"/>
    <w:rsid w:val="00C01CAE"/>
    <w:rsid w:val="00C02059"/>
    <w:rsid w:val="00C0299C"/>
    <w:rsid w:val="00C02C1A"/>
    <w:rsid w:val="00C0605C"/>
    <w:rsid w:val="00C0621E"/>
    <w:rsid w:val="00C06409"/>
    <w:rsid w:val="00C066EB"/>
    <w:rsid w:val="00C067CF"/>
    <w:rsid w:val="00C06D1F"/>
    <w:rsid w:val="00C07B83"/>
    <w:rsid w:val="00C13707"/>
    <w:rsid w:val="00C148BC"/>
    <w:rsid w:val="00C14BAD"/>
    <w:rsid w:val="00C14C68"/>
    <w:rsid w:val="00C14F3B"/>
    <w:rsid w:val="00C1519C"/>
    <w:rsid w:val="00C172FF"/>
    <w:rsid w:val="00C219DC"/>
    <w:rsid w:val="00C2214A"/>
    <w:rsid w:val="00C22F76"/>
    <w:rsid w:val="00C2423C"/>
    <w:rsid w:val="00C24A9C"/>
    <w:rsid w:val="00C30FB9"/>
    <w:rsid w:val="00C341F6"/>
    <w:rsid w:val="00C34211"/>
    <w:rsid w:val="00C34D1B"/>
    <w:rsid w:val="00C365F4"/>
    <w:rsid w:val="00C403EE"/>
    <w:rsid w:val="00C408DE"/>
    <w:rsid w:val="00C44CF7"/>
    <w:rsid w:val="00C44F1D"/>
    <w:rsid w:val="00C469BA"/>
    <w:rsid w:val="00C471C4"/>
    <w:rsid w:val="00C4790B"/>
    <w:rsid w:val="00C51A76"/>
    <w:rsid w:val="00C51E16"/>
    <w:rsid w:val="00C5358B"/>
    <w:rsid w:val="00C53791"/>
    <w:rsid w:val="00C54ED5"/>
    <w:rsid w:val="00C55561"/>
    <w:rsid w:val="00C563BF"/>
    <w:rsid w:val="00C6067F"/>
    <w:rsid w:val="00C6082F"/>
    <w:rsid w:val="00C610C2"/>
    <w:rsid w:val="00C620F6"/>
    <w:rsid w:val="00C63328"/>
    <w:rsid w:val="00C63CB4"/>
    <w:rsid w:val="00C653D5"/>
    <w:rsid w:val="00C65F14"/>
    <w:rsid w:val="00C672E5"/>
    <w:rsid w:val="00C70976"/>
    <w:rsid w:val="00C70AAA"/>
    <w:rsid w:val="00C716A9"/>
    <w:rsid w:val="00C741D3"/>
    <w:rsid w:val="00C75692"/>
    <w:rsid w:val="00C767FE"/>
    <w:rsid w:val="00C76C27"/>
    <w:rsid w:val="00C81525"/>
    <w:rsid w:val="00C81B91"/>
    <w:rsid w:val="00C81BAE"/>
    <w:rsid w:val="00C81C94"/>
    <w:rsid w:val="00C83704"/>
    <w:rsid w:val="00C85AD5"/>
    <w:rsid w:val="00C9192F"/>
    <w:rsid w:val="00C923FC"/>
    <w:rsid w:val="00C941BD"/>
    <w:rsid w:val="00C95DAC"/>
    <w:rsid w:val="00C96849"/>
    <w:rsid w:val="00C9699F"/>
    <w:rsid w:val="00C97ADD"/>
    <w:rsid w:val="00CA0BCB"/>
    <w:rsid w:val="00CA4023"/>
    <w:rsid w:val="00CA4FFC"/>
    <w:rsid w:val="00CA5058"/>
    <w:rsid w:val="00CA6202"/>
    <w:rsid w:val="00CB08D9"/>
    <w:rsid w:val="00CB2BD1"/>
    <w:rsid w:val="00CB4150"/>
    <w:rsid w:val="00CB75C2"/>
    <w:rsid w:val="00CB7654"/>
    <w:rsid w:val="00CB7D8F"/>
    <w:rsid w:val="00CC00AC"/>
    <w:rsid w:val="00CC0127"/>
    <w:rsid w:val="00CD0B27"/>
    <w:rsid w:val="00CD22FC"/>
    <w:rsid w:val="00CD2B55"/>
    <w:rsid w:val="00CD393F"/>
    <w:rsid w:val="00CD65BE"/>
    <w:rsid w:val="00CD7056"/>
    <w:rsid w:val="00CD732B"/>
    <w:rsid w:val="00CD7A27"/>
    <w:rsid w:val="00CE2652"/>
    <w:rsid w:val="00CE3C53"/>
    <w:rsid w:val="00CE59A0"/>
    <w:rsid w:val="00CE6B0B"/>
    <w:rsid w:val="00CF035F"/>
    <w:rsid w:val="00CF08B4"/>
    <w:rsid w:val="00CF0A6D"/>
    <w:rsid w:val="00CF333E"/>
    <w:rsid w:val="00CF4314"/>
    <w:rsid w:val="00CF43E8"/>
    <w:rsid w:val="00CF6AEB"/>
    <w:rsid w:val="00CF70DB"/>
    <w:rsid w:val="00CF7494"/>
    <w:rsid w:val="00D01D70"/>
    <w:rsid w:val="00D033CB"/>
    <w:rsid w:val="00D04F06"/>
    <w:rsid w:val="00D04FD5"/>
    <w:rsid w:val="00D05557"/>
    <w:rsid w:val="00D069A2"/>
    <w:rsid w:val="00D06DDD"/>
    <w:rsid w:val="00D10F11"/>
    <w:rsid w:val="00D10F49"/>
    <w:rsid w:val="00D122F1"/>
    <w:rsid w:val="00D12DF0"/>
    <w:rsid w:val="00D145AB"/>
    <w:rsid w:val="00D15204"/>
    <w:rsid w:val="00D16D33"/>
    <w:rsid w:val="00D16FC5"/>
    <w:rsid w:val="00D17750"/>
    <w:rsid w:val="00D219D2"/>
    <w:rsid w:val="00D2202F"/>
    <w:rsid w:val="00D24C23"/>
    <w:rsid w:val="00D265E2"/>
    <w:rsid w:val="00D27037"/>
    <w:rsid w:val="00D27497"/>
    <w:rsid w:val="00D27703"/>
    <w:rsid w:val="00D33F74"/>
    <w:rsid w:val="00D348F5"/>
    <w:rsid w:val="00D34ADE"/>
    <w:rsid w:val="00D36766"/>
    <w:rsid w:val="00D37483"/>
    <w:rsid w:val="00D37836"/>
    <w:rsid w:val="00D37BA8"/>
    <w:rsid w:val="00D40B9B"/>
    <w:rsid w:val="00D42773"/>
    <w:rsid w:val="00D42BF8"/>
    <w:rsid w:val="00D441B6"/>
    <w:rsid w:val="00D45F77"/>
    <w:rsid w:val="00D47577"/>
    <w:rsid w:val="00D47FD7"/>
    <w:rsid w:val="00D518F8"/>
    <w:rsid w:val="00D52595"/>
    <w:rsid w:val="00D52D21"/>
    <w:rsid w:val="00D53CFA"/>
    <w:rsid w:val="00D615E6"/>
    <w:rsid w:val="00D626DE"/>
    <w:rsid w:val="00D64678"/>
    <w:rsid w:val="00D65210"/>
    <w:rsid w:val="00D66924"/>
    <w:rsid w:val="00D66C7E"/>
    <w:rsid w:val="00D70760"/>
    <w:rsid w:val="00D7341D"/>
    <w:rsid w:val="00D750BF"/>
    <w:rsid w:val="00D75633"/>
    <w:rsid w:val="00D778A8"/>
    <w:rsid w:val="00D81A54"/>
    <w:rsid w:val="00D820DF"/>
    <w:rsid w:val="00D83BEA"/>
    <w:rsid w:val="00D84479"/>
    <w:rsid w:val="00D85CEE"/>
    <w:rsid w:val="00D86BCA"/>
    <w:rsid w:val="00D86C9B"/>
    <w:rsid w:val="00D877EF"/>
    <w:rsid w:val="00D93896"/>
    <w:rsid w:val="00D95AA8"/>
    <w:rsid w:val="00D97DB8"/>
    <w:rsid w:val="00DA1B96"/>
    <w:rsid w:val="00DA200E"/>
    <w:rsid w:val="00DA5380"/>
    <w:rsid w:val="00DA62EE"/>
    <w:rsid w:val="00DA6901"/>
    <w:rsid w:val="00DA6D80"/>
    <w:rsid w:val="00DA6F06"/>
    <w:rsid w:val="00DB0238"/>
    <w:rsid w:val="00DB0EAF"/>
    <w:rsid w:val="00DB2FA0"/>
    <w:rsid w:val="00DB362A"/>
    <w:rsid w:val="00DC0235"/>
    <w:rsid w:val="00DC0DEB"/>
    <w:rsid w:val="00DC262C"/>
    <w:rsid w:val="00DC26AF"/>
    <w:rsid w:val="00DC513E"/>
    <w:rsid w:val="00DC676C"/>
    <w:rsid w:val="00DC75AF"/>
    <w:rsid w:val="00DD0ACF"/>
    <w:rsid w:val="00DD0F3D"/>
    <w:rsid w:val="00DD27EE"/>
    <w:rsid w:val="00DD6660"/>
    <w:rsid w:val="00DD6873"/>
    <w:rsid w:val="00DD6929"/>
    <w:rsid w:val="00DE22E1"/>
    <w:rsid w:val="00DE268F"/>
    <w:rsid w:val="00DE4B70"/>
    <w:rsid w:val="00DE4CEA"/>
    <w:rsid w:val="00DE6DCB"/>
    <w:rsid w:val="00DF0592"/>
    <w:rsid w:val="00DF1048"/>
    <w:rsid w:val="00DF5421"/>
    <w:rsid w:val="00DF6292"/>
    <w:rsid w:val="00DF77DE"/>
    <w:rsid w:val="00E02DF7"/>
    <w:rsid w:val="00E06883"/>
    <w:rsid w:val="00E07B36"/>
    <w:rsid w:val="00E07FA3"/>
    <w:rsid w:val="00E106DA"/>
    <w:rsid w:val="00E114EE"/>
    <w:rsid w:val="00E1261A"/>
    <w:rsid w:val="00E150AA"/>
    <w:rsid w:val="00E1571A"/>
    <w:rsid w:val="00E163E5"/>
    <w:rsid w:val="00E17A43"/>
    <w:rsid w:val="00E20A91"/>
    <w:rsid w:val="00E20F1C"/>
    <w:rsid w:val="00E253C4"/>
    <w:rsid w:val="00E2545C"/>
    <w:rsid w:val="00E258F3"/>
    <w:rsid w:val="00E26802"/>
    <w:rsid w:val="00E26D09"/>
    <w:rsid w:val="00E27135"/>
    <w:rsid w:val="00E27825"/>
    <w:rsid w:val="00E279BC"/>
    <w:rsid w:val="00E27D97"/>
    <w:rsid w:val="00E34069"/>
    <w:rsid w:val="00E365C3"/>
    <w:rsid w:val="00E366A7"/>
    <w:rsid w:val="00E3776A"/>
    <w:rsid w:val="00E41B7D"/>
    <w:rsid w:val="00E41DE6"/>
    <w:rsid w:val="00E42360"/>
    <w:rsid w:val="00E4543C"/>
    <w:rsid w:val="00E457EC"/>
    <w:rsid w:val="00E45A5F"/>
    <w:rsid w:val="00E45C05"/>
    <w:rsid w:val="00E472C6"/>
    <w:rsid w:val="00E47EEC"/>
    <w:rsid w:val="00E5059E"/>
    <w:rsid w:val="00E5246A"/>
    <w:rsid w:val="00E530C7"/>
    <w:rsid w:val="00E5496A"/>
    <w:rsid w:val="00E55472"/>
    <w:rsid w:val="00E57867"/>
    <w:rsid w:val="00E60815"/>
    <w:rsid w:val="00E6354B"/>
    <w:rsid w:val="00E63BF8"/>
    <w:rsid w:val="00E63F93"/>
    <w:rsid w:val="00E6527F"/>
    <w:rsid w:val="00E66042"/>
    <w:rsid w:val="00E66C0B"/>
    <w:rsid w:val="00E66F4E"/>
    <w:rsid w:val="00E74A79"/>
    <w:rsid w:val="00E74ED0"/>
    <w:rsid w:val="00E7699D"/>
    <w:rsid w:val="00E76B3B"/>
    <w:rsid w:val="00E77379"/>
    <w:rsid w:val="00E77E67"/>
    <w:rsid w:val="00E77EA0"/>
    <w:rsid w:val="00E85D5B"/>
    <w:rsid w:val="00E86CC7"/>
    <w:rsid w:val="00E87636"/>
    <w:rsid w:val="00E936D2"/>
    <w:rsid w:val="00E93957"/>
    <w:rsid w:val="00E960BE"/>
    <w:rsid w:val="00E96AA8"/>
    <w:rsid w:val="00E97641"/>
    <w:rsid w:val="00EA094F"/>
    <w:rsid w:val="00EA0D53"/>
    <w:rsid w:val="00EA0EC6"/>
    <w:rsid w:val="00EA1B6E"/>
    <w:rsid w:val="00EA1E89"/>
    <w:rsid w:val="00EA2707"/>
    <w:rsid w:val="00EA4457"/>
    <w:rsid w:val="00EA56F6"/>
    <w:rsid w:val="00EA7290"/>
    <w:rsid w:val="00EA7CB7"/>
    <w:rsid w:val="00EB229A"/>
    <w:rsid w:val="00EB46FB"/>
    <w:rsid w:val="00EB6AC1"/>
    <w:rsid w:val="00EB7A59"/>
    <w:rsid w:val="00EB7C35"/>
    <w:rsid w:val="00EC0614"/>
    <w:rsid w:val="00EC0A84"/>
    <w:rsid w:val="00EC1B5C"/>
    <w:rsid w:val="00EC2F33"/>
    <w:rsid w:val="00EC4D2C"/>
    <w:rsid w:val="00EC622A"/>
    <w:rsid w:val="00EC649B"/>
    <w:rsid w:val="00EC75E7"/>
    <w:rsid w:val="00EC7849"/>
    <w:rsid w:val="00ED18B1"/>
    <w:rsid w:val="00ED2A10"/>
    <w:rsid w:val="00ED342B"/>
    <w:rsid w:val="00ED3818"/>
    <w:rsid w:val="00ED41AC"/>
    <w:rsid w:val="00ED4F37"/>
    <w:rsid w:val="00ED548D"/>
    <w:rsid w:val="00EE4CA0"/>
    <w:rsid w:val="00EE539F"/>
    <w:rsid w:val="00EE5B0E"/>
    <w:rsid w:val="00EE6198"/>
    <w:rsid w:val="00EE6CED"/>
    <w:rsid w:val="00EF0F05"/>
    <w:rsid w:val="00EF2985"/>
    <w:rsid w:val="00EF2B03"/>
    <w:rsid w:val="00EF44B7"/>
    <w:rsid w:val="00EF6218"/>
    <w:rsid w:val="00EF6621"/>
    <w:rsid w:val="00EF7B70"/>
    <w:rsid w:val="00F01464"/>
    <w:rsid w:val="00F02291"/>
    <w:rsid w:val="00F02E53"/>
    <w:rsid w:val="00F03096"/>
    <w:rsid w:val="00F043C5"/>
    <w:rsid w:val="00F0625B"/>
    <w:rsid w:val="00F07504"/>
    <w:rsid w:val="00F07EAF"/>
    <w:rsid w:val="00F12A39"/>
    <w:rsid w:val="00F12D81"/>
    <w:rsid w:val="00F13CCB"/>
    <w:rsid w:val="00F146A4"/>
    <w:rsid w:val="00F15B63"/>
    <w:rsid w:val="00F15C5B"/>
    <w:rsid w:val="00F15E3D"/>
    <w:rsid w:val="00F20B7C"/>
    <w:rsid w:val="00F22FF5"/>
    <w:rsid w:val="00F24232"/>
    <w:rsid w:val="00F24B95"/>
    <w:rsid w:val="00F26010"/>
    <w:rsid w:val="00F314B5"/>
    <w:rsid w:val="00F326F9"/>
    <w:rsid w:val="00F3298B"/>
    <w:rsid w:val="00F3326C"/>
    <w:rsid w:val="00F33EAF"/>
    <w:rsid w:val="00F354D3"/>
    <w:rsid w:val="00F37547"/>
    <w:rsid w:val="00F4007E"/>
    <w:rsid w:val="00F41FC6"/>
    <w:rsid w:val="00F42B24"/>
    <w:rsid w:val="00F466A3"/>
    <w:rsid w:val="00F478AE"/>
    <w:rsid w:val="00F47F15"/>
    <w:rsid w:val="00F50F4D"/>
    <w:rsid w:val="00F544F4"/>
    <w:rsid w:val="00F547DD"/>
    <w:rsid w:val="00F5528C"/>
    <w:rsid w:val="00F5564D"/>
    <w:rsid w:val="00F56B2A"/>
    <w:rsid w:val="00F56CA2"/>
    <w:rsid w:val="00F574D1"/>
    <w:rsid w:val="00F601E4"/>
    <w:rsid w:val="00F605C9"/>
    <w:rsid w:val="00F62B52"/>
    <w:rsid w:val="00F62E91"/>
    <w:rsid w:val="00F6577A"/>
    <w:rsid w:val="00F72669"/>
    <w:rsid w:val="00F72D1D"/>
    <w:rsid w:val="00F72FAC"/>
    <w:rsid w:val="00F74037"/>
    <w:rsid w:val="00F7592B"/>
    <w:rsid w:val="00F77F02"/>
    <w:rsid w:val="00F807DC"/>
    <w:rsid w:val="00F81179"/>
    <w:rsid w:val="00F83D67"/>
    <w:rsid w:val="00F849B2"/>
    <w:rsid w:val="00F8606F"/>
    <w:rsid w:val="00F90978"/>
    <w:rsid w:val="00F93794"/>
    <w:rsid w:val="00F9391E"/>
    <w:rsid w:val="00F95438"/>
    <w:rsid w:val="00F95876"/>
    <w:rsid w:val="00F96A79"/>
    <w:rsid w:val="00F97F56"/>
    <w:rsid w:val="00FA0009"/>
    <w:rsid w:val="00FA17A7"/>
    <w:rsid w:val="00FA3742"/>
    <w:rsid w:val="00FA3F4F"/>
    <w:rsid w:val="00FA4039"/>
    <w:rsid w:val="00FA4F1C"/>
    <w:rsid w:val="00FA58C7"/>
    <w:rsid w:val="00FA61A3"/>
    <w:rsid w:val="00FA6AAF"/>
    <w:rsid w:val="00FB0136"/>
    <w:rsid w:val="00FB04DB"/>
    <w:rsid w:val="00FB1FA8"/>
    <w:rsid w:val="00FB2CDB"/>
    <w:rsid w:val="00FB3CD5"/>
    <w:rsid w:val="00FB4058"/>
    <w:rsid w:val="00FB4F8F"/>
    <w:rsid w:val="00FB7CB6"/>
    <w:rsid w:val="00FC24D3"/>
    <w:rsid w:val="00FC5A28"/>
    <w:rsid w:val="00FD06E8"/>
    <w:rsid w:val="00FD1CAA"/>
    <w:rsid w:val="00FD6070"/>
    <w:rsid w:val="00FD645C"/>
    <w:rsid w:val="00FD697A"/>
    <w:rsid w:val="00FD73E2"/>
    <w:rsid w:val="00FE08F6"/>
    <w:rsid w:val="00FE12B1"/>
    <w:rsid w:val="00FE2463"/>
    <w:rsid w:val="00FE5A1C"/>
    <w:rsid w:val="00FE76B5"/>
    <w:rsid w:val="00FF0A9C"/>
    <w:rsid w:val="00FF2324"/>
    <w:rsid w:val="00FF25F2"/>
    <w:rsid w:val="00FF6FBC"/>
    <w:rsid w:val="00FF73D7"/>
    <w:rsid w:val="00FF73DD"/>
    <w:rsid w:val="00FF76C9"/>
    <w:rsid w:val="01C96404"/>
    <w:rsid w:val="02012855"/>
    <w:rsid w:val="02C253B5"/>
    <w:rsid w:val="03C5885D"/>
    <w:rsid w:val="043BE729"/>
    <w:rsid w:val="04E24CC3"/>
    <w:rsid w:val="05BD0F92"/>
    <w:rsid w:val="05DC90E3"/>
    <w:rsid w:val="06382A16"/>
    <w:rsid w:val="06702945"/>
    <w:rsid w:val="06C079C5"/>
    <w:rsid w:val="06E92129"/>
    <w:rsid w:val="081200FA"/>
    <w:rsid w:val="08C54A5A"/>
    <w:rsid w:val="09ABE169"/>
    <w:rsid w:val="0A7F9FED"/>
    <w:rsid w:val="0A8AC9D1"/>
    <w:rsid w:val="0CB371D5"/>
    <w:rsid w:val="0CCB4DA1"/>
    <w:rsid w:val="0D2CBB59"/>
    <w:rsid w:val="0E2C023F"/>
    <w:rsid w:val="0E7E755F"/>
    <w:rsid w:val="0EA96F10"/>
    <w:rsid w:val="0F389285"/>
    <w:rsid w:val="0F659007"/>
    <w:rsid w:val="0FC28063"/>
    <w:rsid w:val="1075E43A"/>
    <w:rsid w:val="117087BA"/>
    <w:rsid w:val="11FAFF65"/>
    <w:rsid w:val="12AD3DAB"/>
    <w:rsid w:val="12CF1149"/>
    <w:rsid w:val="13E74CC0"/>
    <w:rsid w:val="155A5917"/>
    <w:rsid w:val="1574D7A2"/>
    <w:rsid w:val="168AC0CC"/>
    <w:rsid w:val="16951F74"/>
    <w:rsid w:val="17958012"/>
    <w:rsid w:val="184C6B72"/>
    <w:rsid w:val="18824801"/>
    <w:rsid w:val="18E03381"/>
    <w:rsid w:val="1A46AC7F"/>
    <w:rsid w:val="1B140569"/>
    <w:rsid w:val="1BC6CD7C"/>
    <w:rsid w:val="1C1C7262"/>
    <w:rsid w:val="1C41E800"/>
    <w:rsid w:val="1CF2DF13"/>
    <w:rsid w:val="1D78D07C"/>
    <w:rsid w:val="1DA0A460"/>
    <w:rsid w:val="1E1BBEE4"/>
    <w:rsid w:val="1E3D9282"/>
    <w:rsid w:val="1E828971"/>
    <w:rsid w:val="20A8DF28"/>
    <w:rsid w:val="20EB6536"/>
    <w:rsid w:val="21880AA8"/>
    <w:rsid w:val="22696576"/>
    <w:rsid w:val="22E7A823"/>
    <w:rsid w:val="242FBC88"/>
    <w:rsid w:val="243E8FDA"/>
    <w:rsid w:val="24FC069A"/>
    <w:rsid w:val="2518011E"/>
    <w:rsid w:val="251B7A0B"/>
    <w:rsid w:val="2542506F"/>
    <w:rsid w:val="257CCE9B"/>
    <w:rsid w:val="27354EB5"/>
    <w:rsid w:val="2922FBB9"/>
    <w:rsid w:val="298A401D"/>
    <w:rsid w:val="29ACCB03"/>
    <w:rsid w:val="29D4EDF0"/>
    <w:rsid w:val="29D59770"/>
    <w:rsid w:val="2BE06A1A"/>
    <w:rsid w:val="2CD709D6"/>
    <w:rsid w:val="2D72407A"/>
    <w:rsid w:val="2F0972BC"/>
    <w:rsid w:val="2F23927C"/>
    <w:rsid w:val="3022840F"/>
    <w:rsid w:val="3072C6D8"/>
    <w:rsid w:val="3162BA42"/>
    <w:rsid w:val="319B21CB"/>
    <w:rsid w:val="31D08B66"/>
    <w:rsid w:val="32361A38"/>
    <w:rsid w:val="329B008D"/>
    <w:rsid w:val="3447506C"/>
    <w:rsid w:val="34702AA1"/>
    <w:rsid w:val="36AD229C"/>
    <w:rsid w:val="36C86318"/>
    <w:rsid w:val="379FDED8"/>
    <w:rsid w:val="38732360"/>
    <w:rsid w:val="38C6EDA9"/>
    <w:rsid w:val="394B6111"/>
    <w:rsid w:val="3B2537F5"/>
    <w:rsid w:val="3B9E8179"/>
    <w:rsid w:val="3D55EC54"/>
    <w:rsid w:val="3E661B70"/>
    <w:rsid w:val="3EE28D1D"/>
    <w:rsid w:val="3F18E383"/>
    <w:rsid w:val="3F6E8869"/>
    <w:rsid w:val="403AE336"/>
    <w:rsid w:val="416DD4EB"/>
    <w:rsid w:val="41905FD1"/>
    <w:rsid w:val="421C24B7"/>
    <w:rsid w:val="4263A459"/>
    <w:rsid w:val="43AE765C"/>
    <w:rsid w:val="44356EE2"/>
    <w:rsid w:val="451330A6"/>
    <w:rsid w:val="4595547B"/>
    <w:rsid w:val="45E74B0A"/>
    <w:rsid w:val="466F2C47"/>
    <w:rsid w:val="46888F4A"/>
    <w:rsid w:val="4AA6E60D"/>
    <w:rsid w:val="4AB33449"/>
    <w:rsid w:val="4C7511C0"/>
    <w:rsid w:val="4D0C7BCF"/>
    <w:rsid w:val="4E2B2443"/>
    <w:rsid w:val="4F1CF795"/>
    <w:rsid w:val="4F49F517"/>
    <w:rsid w:val="5123CBFB"/>
    <w:rsid w:val="51DE1BF2"/>
    <w:rsid w:val="525B88C3"/>
    <w:rsid w:val="5333F945"/>
    <w:rsid w:val="542BC280"/>
    <w:rsid w:val="5432937C"/>
    <w:rsid w:val="546FD95A"/>
    <w:rsid w:val="54D63530"/>
    <w:rsid w:val="5505F1B4"/>
    <w:rsid w:val="5569695C"/>
    <w:rsid w:val="56CE23A6"/>
    <w:rsid w:val="57548F54"/>
    <w:rsid w:val="57E392F9"/>
    <w:rsid w:val="582889E8"/>
    <w:rsid w:val="582ADC35"/>
    <w:rsid w:val="595169B9"/>
    <w:rsid w:val="5A0CFF8F"/>
    <w:rsid w:val="5A665883"/>
    <w:rsid w:val="5AA62C28"/>
    <w:rsid w:val="5B06C623"/>
    <w:rsid w:val="5B3A6EAF"/>
    <w:rsid w:val="5E44628C"/>
    <w:rsid w:val="5E774DFC"/>
    <w:rsid w:val="5EBC44EB"/>
    <w:rsid w:val="5F013BDA"/>
    <w:rsid w:val="5FD48062"/>
    <w:rsid w:val="60737255"/>
    <w:rsid w:val="61696057"/>
    <w:rsid w:val="61948CD9"/>
    <w:rsid w:val="621075F4"/>
    <w:rsid w:val="626AF98A"/>
    <w:rsid w:val="62A27448"/>
    <w:rsid w:val="62C09E70"/>
    <w:rsid w:val="62C618E6"/>
    <w:rsid w:val="62E6140E"/>
    <w:rsid w:val="6330C1E1"/>
    <w:rsid w:val="641490D7"/>
    <w:rsid w:val="644A31BC"/>
    <w:rsid w:val="65733452"/>
    <w:rsid w:val="671EB68B"/>
    <w:rsid w:val="672D89E5"/>
    <w:rsid w:val="6800CE6D"/>
    <w:rsid w:val="686546AD"/>
    <w:rsid w:val="69DAA551"/>
    <w:rsid w:val="6B2C5F57"/>
    <w:rsid w:val="6B2E3057"/>
    <w:rsid w:val="6CFC7C56"/>
    <w:rsid w:val="6D8150BF"/>
    <w:rsid w:val="6DA3245D"/>
    <w:rsid w:val="6DF30E0B"/>
    <w:rsid w:val="6F7CFB41"/>
    <w:rsid w:val="6FDF5B6D"/>
    <w:rsid w:val="70A64057"/>
    <w:rsid w:val="712908A6"/>
    <w:rsid w:val="728BF90E"/>
    <w:rsid w:val="7338AAC4"/>
    <w:rsid w:val="74810BE6"/>
    <w:rsid w:val="749627E5"/>
    <w:rsid w:val="75C79C08"/>
    <w:rsid w:val="7681B92E"/>
    <w:rsid w:val="769AE090"/>
    <w:rsid w:val="7799F4A5"/>
    <w:rsid w:val="783E610E"/>
    <w:rsid w:val="7973CB89"/>
    <w:rsid w:val="7AB401BC"/>
    <w:rsid w:val="7AC9A8DC"/>
    <w:rsid w:val="7AE92A2D"/>
    <w:rsid w:val="7AEC33C2"/>
    <w:rsid w:val="7B1456AF"/>
    <w:rsid w:val="7B415431"/>
    <w:rsid w:val="7BCD130F"/>
    <w:rsid w:val="7CA37FC0"/>
    <w:rsid w:val="7D514EAA"/>
    <w:rsid w:val="7D554F2B"/>
    <w:rsid w:val="7DCE1632"/>
    <w:rsid w:val="7E2A62FB"/>
    <w:rsid w:val="7E79193F"/>
    <w:rsid w:val="7EE0F908"/>
    <w:rsid w:val="7F174F6E"/>
    <w:rsid w:val="7F9592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420EB"/>
  <w15:docId w15:val="{C446E20D-7B6D-455B-9270-F28F9EF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nhideWhenUsed/>
    <w:qFormat/>
    <w:rsid w:val="0069791E"/>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Bullet 1,List Paragraph Char Char Char,List Paragraph Char Char,List Paragraph1,RFP SUB Points,Use Case List Paragraph,b1,Bullet for no #'s,Body Bullet,Alpha List Paragraph,List_TIS,lp1,Ref,new"/>
    <w:basedOn w:val="Normal"/>
    <w:link w:val="ListParagraphChar"/>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unhideWhenUsed/>
    <w:rsid w:val="00B7691C"/>
    <w:rPr>
      <w:color w:val="605E5C"/>
      <w:shd w:val="clear" w:color="auto" w:fill="E1DFDD"/>
    </w:rPr>
  </w:style>
  <w:style w:type="numbering" w:customStyle="1" w:styleId="Style42">
    <w:name w:val="Style42"/>
    <w:qFormat/>
    <w:rsid w:val="00A17A98"/>
    <w:pPr>
      <w:numPr>
        <w:numId w:val="1"/>
      </w:numPr>
    </w:pPr>
  </w:style>
  <w:style w:type="numbering" w:customStyle="1" w:styleId="Style425">
    <w:name w:val="Style425"/>
    <w:qFormat/>
    <w:rsid w:val="00476852"/>
    <w:pPr>
      <w:numPr>
        <w:numId w:val="2"/>
      </w:numPr>
    </w:pPr>
  </w:style>
  <w:style w:type="numbering" w:customStyle="1" w:styleId="Style421">
    <w:name w:val="Style421"/>
    <w:qFormat/>
    <w:rsid w:val="002D7DFF"/>
    <w:pPr>
      <w:numPr>
        <w:numId w:val="3"/>
      </w:numPr>
    </w:pPr>
  </w:style>
  <w:style w:type="character" w:customStyle="1" w:styleId="ListParagraphChar">
    <w:name w:val="List Paragraph Char"/>
    <w:aliases w:val="Equipment Char,Figure_name Char,Numbered Indented Text Char,Bullet 1 Char,List Paragraph Char Char Char Char,List Paragraph Char Char Char1,List Paragraph1 Char,RFP SUB Points Char,Use Case List Paragraph Char,b1 Char,List_TIS Char"/>
    <w:link w:val="ListParagraph"/>
    <w:uiPriority w:val="34"/>
    <w:qFormat/>
    <w:locked/>
    <w:rsid w:val="005D03BD"/>
  </w:style>
  <w:style w:type="character" w:styleId="FollowedHyperlink">
    <w:name w:val="FollowedHyperlink"/>
    <w:basedOn w:val="DefaultParagraphFont"/>
    <w:uiPriority w:val="99"/>
    <w:semiHidden/>
    <w:unhideWhenUsed/>
    <w:rsid w:val="001F44D6"/>
    <w:rPr>
      <w:color w:val="D2232A" w:themeColor="followedHyperlink"/>
      <w:u w:val="single"/>
    </w:rPr>
  </w:style>
  <w:style w:type="paragraph" w:styleId="NormalWeb">
    <w:name w:val="Normal (Web)"/>
    <w:basedOn w:val="Normal"/>
    <w:uiPriority w:val="99"/>
    <w:unhideWhenUsed/>
    <w:rsid w:val="007154C6"/>
    <w:pPr>
      <w:spacing w:before="100" w:beforeAutospacing="1" w:after="100" w:afterAutospacing="1" w:line="240" w:lineRule="auto"/>
    </w:pPr>
    <w:rPr>
      <w:rFonts w:ascii="Calibri" w:eastAsia="Times New Roman" w:hAnsi="Calibri" w:cs="Calibri"/>
    </w:rPr>
  </w:style>
  <w:style w:type="paragraph" w:customStyle="1" w:styleId="paragraph">
    <w:name w:val="paragraph"/>
    <w:basedOn w:val="Normal"/>
    <w:rsid w:val="002F6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663E"/>
  </w:style>
  <w:style w:type="character" w:customStyle="1" w:styleId="eop">
    <w:name w:val="eop"/>
    <w:basedOn w:val="DefaultParagraphFont"/>
    <w:rsid w:val="002F663E"/>
  </w:style>
  <w:style w:type="paragraph" w:styleId="Revision">
    <w:name w:val="Revision"/>
    <w:hidden/>
    <w:uiPriority w:val="99"/>
    <w:semiHidden/>
    <w:rsid w:val="001651E0"/>
    <w:pPr>
      <w:spacing w:after="0" w:line="240" w:lineRule="auto"/>
    </w:pPr>
    <w:rPr>
      <w:rFonts w:ascii="Arial" w:hAnsi="Arial"/>
    </w:rPr>
  </w:style>
  <w:style w:type="character" w:styleId="Mention">
    <w:name w:val="Mention"/>
    <w:basedOn w:val="DefaultParagraphFont"/>
    <w:uiPriority w:val="99"/>
    <w:unhideWhenUsed/>
    <w:rsid w:val="004E2D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5981">
      <w:bodyDiv w:val="1"/>
      <w:marLeft w:val="0"/>
      <w:marRight w:val="0"/>
      <w:marTop w:val="0"/>
      <w:marBottom w:val="0"/>
      <w:divBdr>
        <w:top w:val="none" w:sz="0" w:space="0" w:color="auto"/>
        <w:left w:val="none" w:sz="0" w:space="0" w:color="auto"/>
        <w:bottom w:val="none" w:sz="0" w:space="0" w:color="auto"/>
        <w:right w:val="none" w:sz="0" w:space="0" w:color="auto"/>
      </w:divBdr>
    </w:div>
    <w:div w:id="191303361">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290332617">
      <w:bodyDiv w:val="1"/>
      <w:marLeft w:val="0"/>
      <w:marRight w:val="0"/>
      <w:marTop w:val="0"/>
      <w:marBottom w:val="0"/>
      <w:divBdr>
        <w:top w:val="none" w:sz="0" w:space="0" w:color="auto"/>
        <w:left w:val="none" w:sz="0" w:space="0" w:color="auto"/>
        <w:bottom w:val="none" w:sz="0" w:space="0" w:color="auto"/>
        <w:right w:val="none" w:sz="0" w:space="0" w:color="auto"/>
      </w:divBdr>
    </w:div>
    <w:div w:id="351147590">
      <w:bodyDiv w:val="1"/>
      <w:marLeft w:val="0"/>
      <w:marRight w:val="0"/>
      <w:marTop w:val="0"/>
      <w:marBottom w:val="0"/>
      <w:divBdr>
        <w:top w:val="none" w:sz="0" w:space="0" w:color="auto"/>
        <w:left w:val="none" w:sz="0" w:space="0" w:color="auto"/>
        <w:bottom w:val="none" w:sz="0" w:space="0" w:color="auto"/>
        <w:right w:val="none" w:sz="0" w:space="0" w:color="auto"/>
      </w:divBdr>
    </w:div>
    <w:div w:id="403795435">
      <w:bodyDiv w:val="1"/>
      <w:marLeft w:val="0"/>
      <w:marRight w:val="0"/>
      <w:marTop w:val="0"/>
      <w:marBottom w:val="0"/>
      <w:divBdr>
        <w:top w:val="none" w:sz="0" w:space="0" w:color="auto"/>
        <w:left w:val="none" w:sz="0" w:space="0" w:color="auto"/>
        <w:bottom w:val="none" w:sz="0" w:space="0" w:color="auto"/>
        <w:right w:val="none" w:sz="0" w:space="0" w:color="auto"/>
      </w:divBdr>
    </w:div>
    <w:div w:id="435829725">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630483562">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792405178">
      <w:bodyDiv w:val="1"/>
      <w:marLeft w:val="0"/>
      <w:marRight w:val="0"/>
      <w:marTop w:val="0"/>
      <w:marBottom w:val="0"/>
      <w:divBdr>
        <w:top w:val="none" w:sz="0" w:space="0" w:color="auto"/>
        <w:left w:val="none" w:sz="0" w:space="0" w:color="auto"/>
        <w:bottom w:val="none" w:sz="0" w:space="0" w:color="auto"/>
        <w:right w:val="none" w:sz="0" w:space="0" w:color="auto"/>
      </w:divBdr>
    </w:div>
    <w:div w:id="828597573">
      <w:bodyDiv w:val="1"/>
      <w:marLeft w:val="0"/>
      <w:marRight w:val="0"/>
      <w:marTop w:val="0"/>
      <w:marBottom w:val="0"/>
      <w:divBdr>
        <w:top w:val="none" w:sz="0" w:space="0" w:color="auto"/>
        <w:left w:val="none" w:sz="0" w:space="0" w:color="auto"/>
        <w:bottom w:val="none" w:sz="0" w:space="0" w:color="auto"/>
        <w:right w:val="none" w:sz="0" w:space="0" w:color="auto"/>
      </w:divBdr>
    </w:div>
    <w:div w:id="842355850">
      <w:bodyDiv w:val="1"/>
      <w:marLeft w:val="0"/>
      <w:marRight w:val="0"/>
      <w:marTop w:val="0"/>
      <w:marBottom w:val="0"/>
      <w:divBdr>
        <w:top w:val="none" w:sz="0" w:space="0" w:color="auto"/>
        <w:left w:val="none" w:sz="0" w:space="0" w:color="auto"/>
        <w:bottom w:val="none" w:sz="0" w:space="0" w:color="auto"/>
        <w:right w:val="none" w:sz="0" w:space="0" w:color="auto"/>
      </w:divBdr>
    </w:div>
    <w:div w:id="956984910">
      <w:bodyDiv w:val="1"/>
      <w:marLeft w:val="0"/>
      <w:marRight w:val="0"/>
      <w:marTop w:val="0"/>
      <w:marBottom w:val="0"/>
      <w:divBdr>
        <w:top w:val="none" w:sz="0" w:space="0" w:color="auto"/>
        <w:left w:val="none" w:sz="0" w:space="0" w:color="auto"/>
        <w:bottom w:val="none" w:sz="0" w:space="0" w:color="auto"/>
        <w:right w:val="none" w:sz="0" w:space="0" w:color="auto"/>
      </w:divBdr>
      <w:divsChild>
        <w:div w:id="74254244">
          <w:marLeft w:val="0"/>
          <w:marRight w:val="0"/>
          <w:marTop w:val="0"/>
          <w:marBottom w:val="0"/>
          <w:divBdr>
            <w:top w:val="none" w:sz="0" w:space="0" w:color="auto"/>
            <w:left w:val="none" w:sz="0" w:space="0" w:color="auto"/>
            <w:bottom w:val="none" w:sz="0" w:space="0" w:color="auto"/>
            <w:right w:val="none" w:sz="0" w:space="0" w:color="auto"/>
          </w:divBdr>
          <w:divsChild>
            <w:div w:id="354158846">
              <w:marLeft w:val="0"/>
              <w:marRight w:val="0"/>
              <w:marTop w:val="30"/>
              <w:marBottom w:val="30"/>
              <w:divBdr>
                <w:top w:val="none" w:sz="0" w:space="0" w:color="auto"/>
                <w:left w:val="none" w:sz="0" w:space="0" w:color="auto"/>
                <w:bottom w:val="none" w:sz="0" w:space="0" w:color="auto"/>
                <w:right w:val="none" w:sz="0" w:space="0" w:color="auto"/>
              </w:divBdr>
              <w:divsChild>
                <w:div w:id="21564006">
                  <w:marLeft w:val="0"/>
                  <w:marRight w:val="0"/>
                  <w:marTop w:val="0"/>
                  <w:marBottom w:val="0"/>
                  <w:divBdr>
                    <w:top w:val="none" w:sz="0" w:space="0" w:color="auto"/>
                    <w:left w:val="none" w:sz="0" w:space="0" w:color="auto"/>
                    <w:bottom w:val="none" w:sz="0" w:space="0" w:color="auto"/>
                    <w:right w:val="none" w:sz="0" w:space="0" w:color="auto"/>
                  </w:divBdr>
                  <w:divsChild>
                    <w:div w:id="924220581">
                      <w:marLeft w:val="0"/>
                      <w:marRight w:val="0"/>
                      <w:marTop w:val="0"/>
                      <w:marBottom w:val="0"/>
                      <w:divBdr>
                        <w:top w:val="none" w:sz="0" w:space="0" w:color="auto"/>
                        <w:left w:val="none" w:sz="0" w:space="0" w:color="auto"/>
                        <w:bottom w:val="none" w:sz="0" w:space="0" w:color="auto"/>
                        <w:right w:val="none" w:sz="0" w:space="0" w:color="auto"/>
                      </w:divBdr>
                    </w:div>
                  </w:divsChild>
                </w:div>
                <w:div w:id="140314703">
                  <w:marLeft w:val="0"/>
                  <w:marRight w:val="0"/>
                  <w:marTop w:val="0"/>
                  <w:marBottom w:val="0"/>
                  <w:divBdr>
                    <w:top w:val="none" w:sz="0" w:space="0" w:color="auto"/>
                    <w:left w:val="none" w:sz="0" w:space="0" w:color="auto"/>
                    <w:bottom w:val="none" w:sz="0" w:space="0" w:color="auto"/>
                    <w:right w:val="none" w:sz="0" w:space="0" w:color="auto"/>
                  </w:divBdr>
                  <w:divsChild>
                    <w:div w:id="1469282116">
                      <w:marLeft w:val="0"/>
                      <w:marRight w:val="0"/>
                      <w:marTop w:val="0"/>
                      <w:marBottom w:val="0"/>
                      <w:divBdr>
                        <w:top w:val="none" w:sz="0" w:space="0" w:color="auto"/>
                        <w:left w:val="none" w:sz="0" w:space="0" w:color="auto"/>
                        <w:bottom w:val="none" w:sz="0" w:space="0" w:color="auto"/>
                        <w:right w:val="none" w:sz="0" w:space="0" w:color="auto"/>
                      </w:divBdr>
                    </w:div>
                  </w:divsChild>
                </w:div>
                <w:div w:id="230509992">
                  <w:marLeft w:val="0"/>
                  <w:marRight w:val="0"/>
                  <w:marTop w:val="0"/>
                  <w:marBottom w:val="0"/>
                  <w:divBdr>
                    <w:top w:val="none" w:sz="0" w:space="0" w:color="auto"/>
                    <w:left w:val="none" w:sz="0" w:space="0" w:color="auto"/>
                    <w:bottom w:val="none" w:sz="0" w:space="0" w:color="auto"/>
                    <w:right w:val="none" w:sz="0" w:space="0" w:color="auto"/>
                  </w:divBdr>
                  <w:divsChild>
                    <w:div w:id="1971738777">
                      <w:marLeft w:val="0"/>
                      <w:marRight w:val="0"/>
                      <w:marTop w:val="0"/>
                      <w:marBottom w:val="0"/>
                      <w:divBdr>
                        <w:top w:val="none" w:sz="0" w:space="0" w:color="auto"/>
                        <w:left w:val="none" w:sz="0" w:space="0" w:color="auto"/>
                        <w:bottom w:val="none" w:sz="0" w:space="0" w:color="auto"/>
                        <w:right w:val="none" w:sz="0" w:space="0" w:color="auto"/>
                      </w:divBdr>
                    </w:div>
                  </w:divsChild>
                </w:div>
                <w:div w:id="351954059">
                  <w:marLeft w:val="0"/>
                  <w:marRight w:val="0"/>
                  <w:marTop w:val="0"/>
                  <w:marBottom w:val="0"/>
                  <w:divBdr>
                    <w:top w:val="none" w:sz="0" w:space="0" w:color="auto"/>
                    <w:left w:val="none" w:sz="0" w:space="0" w:color="auto"/>
                    <w:bottom w:val="none" w:sz="0" w:space="0" w:color="auto"/>
                    <w:right w:val="none" w:sz="0" w:space="0" w:color="auto"/>
                  </w:divBdr>
                  <w:divsChild>
                    <w:div w:id="414012212">
                      <w:marLeft w:val="0"/>
                      <w:marRight w:val="0"/>
                      <w:marTop w:val="0"/>
                      <w:marBottom w:val="0"/>
                      <w:divBdr>
                        <w:top w:val="none" w:sz="0" w:space="0" w:color="auto"/>
                        <w:left w:val="none" w:sz="0" w:space="0" w:color="auto"/>
                        <w:bottom w:val="none" w:sz="0" w:space="0" w:color="auto"/>
                        <w:right w:val="none" w:sz="0" w:space="0" w:color="auto"/>
                      </w:divBdr>
                    </w:div>
                    <w:div w:id="1186361583">
                      <w:marLeft w:val="0"/>
                      <w:marRight w:val="0"/>
                      <w:marTop w:val="0"/>
                      <w:marBottom w:val="0"/>
                      <w:divBdr>
                        <w:top w:val="none" w:sz="0" w:space="0" w:color="auto"/>
                        <w:left w:val="none" w:sz="0" w:space="0" w:color="auto"/>
                        <w:bottom w:val="none" w:sz="0" w:space="0" w:color="auto"/>
                        <w:right w:val="none" w:sz="0" w:space="0" w:color="auto"/>
                      </w:divBdr>
                    </w:div>
                  </w:divsChild>
                </w:div>
                <w:div w:id="532807803">
                  <w:marLeft w:val="0"/>
                  <w:marRight w:val="0"/>
                  <w:marTop w:val="0"/>
                  <w:marBottom w:val="0"/>
                  <w:divBdr>
                    <w:top w:val="none" w:sz="0" w:space="0" w:color="auto"/>
                    <w:left w:val="none" w:sz="0" w:space="0" w:color="auto"/>
                    <w:bottom w:val="none" w:sz="0" w:space="0" w:color="auto"/>
                    <w:right w:val="none" w:sz="0" w:space="0" w:color="auto"/>
                  </w:divBdr>
                  <w:divsChild>
                    <w:div w:id="277832271">
                      <w:marLeft w:val="0"/>
                      <w:marRight w:val="0"/>
                      <w:marTop w:val="0"/>
                      <w:marBottom w:val="0"/>
                      <w:divBdr>
                        <w:top w:val="none" w:sz="0" w:space="0" w:color="auto"/>
                        <w:left w:val="none" w:sz="0" w:space="0" w:color="auto"/>
                        <w:bottom w:val="none" w:sz="0" w:space="0" w:color="auto"/>
                        <w:right w:val="none" w:sz="0" w:space="0" w:color="auto"/>
                      </w:divBdr>
                    </w:div>
                    <w:div w:id="1708681551">
                      <w:marLeft w:val="0"/>
                      <w:marRight w:val="0"/>
                      <w:marTop w:val="0"/>
                      <w:marBottom w:val="0"/>
                      <w:divBdr>
                        <w:top w:val="none" w:sz="0" w:space="0" w:color="auto"/>
                        <w:left w:val="none" w:sz="0" w:space="0" w:color="auto"/>
                        <w:bottom w:val="none" w:sz="0" w:space="0" w:color="auto"/>
                        <w:right w:val="none" w:sz="0" w:space="0" w:color="auto"/>
                      </w:divBdr>
                    </w:div>
                  </w:divsChild>
                </w:div>
                <w:div w:id="617881195">
                  <w:marLeft w:val="0"/>
                  <w:marRight w:val="0"/>
                  <w:marTop w:val="0"/>
                  <w:marBottom w:val="0"/>
                  <w:divBdr>
                    <w:top w:val="none" w:sz="0" w:space="0" w:color="auto"/>
                    <w:left w:val="none" w:sz="0" w:space="0" w:color="auto"/>
                    <w:bottom w:val="none" w:sz="0" w:space="0" w:color="auto"/>
                    <w:right w:val="none" w:sz="0" w:space="0" w:color="auto"/>
                  </w:divBdr>
                  <w:divsChild>
                    <w:div w:id="2032759140">
                      <w:marLeft w:val="0"/>
                      <w:marRight w:val="0"/>
                      <w:marTop w:val="0"/>
                      <w:marBottom w:val="0"/>
                      <w:divBdr>
                        <w:top w:val="none" w:sz="0" w:space="0" w:color="auto"/>
                        <w:left w:val="none" w:sz="0" w:space="0" w:color="auto"/>
                        <w:bottom w:val="none" w:sz="0" w:space="0" w:color="auto"/>
                        <w:right w:val="none" w:sz="0" w:space="0" w:color="auto"/>
                      </w:divBdr>
                    </w:div>
                  </w:divsChild>
                </w:div>
                <w:div w:id="839999715">
                  <w:marLeft w:val="0"/>
                  <w:marRight w:val="0"/>
                  <w:marTop w:val="0"/>
                  <w:marBottom w:val="0"/>
                  <w:divBdr>
                    <w:top w:val="none" w:sz="0" w:space="0" w:color="auto"/>
                    <w:left w:val="none" w:sz="0" w:space="0" w:color="auto"/>
                    <w:bottom w:val="none" w:sz="0" w:space="0" w:color="auto"/>
                    <w:right w:val="none" w:sz="0" w:space="0" w:color="auto"/>
                  </w:divBdr>
                  <w:divsChild>
                    <w:div w:id="1186092253">
                      <w:marLeft w:val="0"/>
                      <w:marRight w:val="0"/>
                      <w:marTop w:val="0"/>
                      <w:marBottom w:val="0"/>
                      <w:divBdr>
                        <w:top w:val="none" w:sz="0" w:space="0" w:color="auto"/>
                        <w:left w:val="none" w:sz="0" w:space="0" w:color="auto"/>
                        <w:bottom w:val="none" w:sz="0" w:space="0" w:color="auto"/>
                        <w:right w:val="none" w:sz="0" w:space="0" w:color="auto"/>
                      </w:divBdr>
                    </w:div>
                  </w:divsChild>
                </w:div>
                <w:div w:id="916089565">
                  <w:marLeft w:val="0"/>
                  <w:marRight w:val="0"/>
                  <w:marTop w:val="0"/>
                  <w:marBottom w:val="0"/>
                  <w:divBdr>
                    <w:top w:val="none" w:sz="0" w:space="0" w:color="auto"/>
                    <w:left w:val="none" w:sz="0" w:space="0" w:color="auto"/>
                    <w:bottom w:val="none" w:sz="0" w:space="0" w:color="auto"/>
                    <w:right w:val="none" w:sz="0" w:space="0" w:color="auto"/>
                  </w:divBdr>
                  <w:divsChild>
                    <w:div w:id="2131898119">
                      <w:marLeft w:val="0"/>
                      <w:marRight w:val="0"/>
                      <w:marTop w:val="0"/>
                      <w:marBottom w:val="0"/>
                      <w:divBdr>
                        <w:top w:val="none" w:sz="0" w:space="0" w:color="auto"/>
                        <w:left w:val="none" w:sz="0" w:space="0" w:color="auto"/>
                        <w:bottom w:val="none" w:sz="0" w:space="0" w:color="auto"/>
                        <w:right w:val="none" w:sz="0" w:space="0" w:color="auto"/>
                      </w:divBdr>
                    </w:div>
                  </w:divsChild>
                </w:div>
                <w:div w:id="948853095">
                  <w:marLeft w:val="0"/>
                  <w:marRight w:val="0"/>
                  <w:marTop w:val="0"/>
                  <w:marBottom w:val="0"/>
                  <w:divBdr>
                    <w:top w:val="none" w:sz="0" w:space="0" w:color="auto"/>
                    <w:left w:val="none" w:sz="0" w:space="0" w:color="auto"/>
                    <w:bottom w:val="none" w:sz="0" w:space="0" w:color="auto"/>
                    <w:right w:val="none" w:sz="0" w:space="0" w:color="auto"/>
                  </w:divBdr>
                  <w:divsChild>
                    <w:div w:id="1265382955">
                      <w:marLeft w:val="0"/>
                      <w:marRight w:val="0"/>
                      <w:marTop w:val="0"/>
                      <w:marBottom w:val="0"/>
                      <w:divBdr>
                        <w:top w:val="none" w:sz="0" w:space="0" w:color="auto"/>
                        <w:left w:val="none" w:sz="0" w:space="0" w:color="auto"/>
                        <w:bottom w:val="none" w:sz="0" w:space="0" w:color="auto"/>
                        <w:right w:val="none" w:sz="0" w:space="0" w:color="auto"/>
                      </w:divBdr>
                    </w:div>
                  </w:divsChild>
                </w:div>
                <w:div w:id="980382519">
                  <w:marLeft w:val="0"/>
                  <w:marRight w:val="0"/>
                  <w:marTop w:val="0"/>
                  <w:marBottom w:val="0"/>
                  <w:divBdr>
                    <w:top w:val="none" w:sz="0" w:space="0" w:color="auto"/>
                    <w:left w:val="none" w:sz="0" w:space="0" w:color="auto"/>
                    <w:bottom w:val="none" w:sz="0" w:space="0" w:color="auto"/>
                    <w:right w:val="none" w:sz="0" w:space="0" w:color="auto"/>
                  </w:divBdr>
                  <w:divsChild>
                    <w:div w:id="2065252802">
                      <w:marLeft w:val="0"/>
                      <w:marRight w:val="0"/>
                      <w:marTop w:val="0"/>
                      <w:marBottom w:val="0"/>
                      <w:divBdr>
                        <w:top w:val="none" w:sz="0" w:space="0" w:color="auto"/>
                        <w:left w:val="none" w:sz="0" w:space="0" w:color="auto"/>
                        <w:bottom w:val="none" w:sz="0" w:space="0" w:color="auto"/>
                        <w:right w:val="none" w:sz="0" w:space="0" w:color="auto"/>
                      </w:divBdr>
                    </w:div>
                  </w:divsChild>
                </w:div>
                <w:div w:id="986277657">
                  <w:marLeft w:val="0"/>
                  <w:marRight w:val="0"/>
                  <w:marTop w:val="0"/>
                  <w:marBottom w:val="0"/>
                  <w:divBdr>
                    <w:top w:val="none" w:sz="0" w:space="0" w:color="auto"/>
                    <w:left w:val="none" w:sz="0" w:space="0" w:color="auto"/>
                    <w:bottom w:val="none" w:sz="0" w:space="0" w:color="auto"/>
                    <w:right w:val="none" w:sz="0" w:space="0" w:color="auto"/>
                  </w:divBdr>
                  <w:divsChild>
                    <w:div w:id="2078045998">
                      <w:marLeft w:val="0"/>
                      <w:marRight w:val="0"/>
                      <w:marTop w:val="0"/>
                      <w:marBottom w:val="0"/>
                      <w:divBdr>
                        <w:top w:val="none" w:sz="0" w:space="0" w:color="auto"/>
                        <w:left w:val="none" w:sz="0" w:space="0" w:color="auto"/>
                        <w:bottom w:val="none" w:sz="0" w:space="0" w:color="auto"/>
                        <w:right w:val="none" w:sz="0" w:space="0" w:color="auto"/>
                      </w:divBdr>
                    </w:div>
                  </w:divsChild>
                </w:div>
                <w:div w:id="1863321557">
                  <w:marLeft w:val="0"/>
                  <w:marRight w:val="0"/>
                  <w:marTop w:val="0"/>
                  <w:marBottom w:val="0"/>
                  <w:divBdr>
                    <w:top w:val="none" w:sz="0" w:space="0" w:color="auto"/>
                    <w:left w:val="none" w:sz="0" w:space="0" w:color="auto"/>
                    <w:bottom w:val="none" w:sz="0" w:space="0" w:color="auto"/>
                    <w:right w:val="none" w:sz="0" w:space="0" w:color="auto"/>
                  </w:divBdr>
                  <w:divsChild>
                    <w:div w:id="4894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7831">
          <w:marLeft w:val="0"/>
          <w:marRight w:val="0"/>
          <w:marTop w:val="0"/>
          <w:marBottom w:val="0"/>
          <w:divBdr>
            <w:top w:val="none" w:sz="0" w:space="0" w:color="auto"/>
            <w:left w:val="none" w:sz="0" w:space="0" w:color="auto"/>
            <w:bottom w:val="none" w:sz="0" w:space="0" w:color="auto"/>
            <w:right w:val="none" w:sz="0" w:space="0" w:color="auto"/>
          </w:divBdr>
        </w:div>
      </w:divsChild>
    </w:div>
    <w:div w:id="989478347">
      <w:bodyDiv w:val="1"/>
      <w:marLeft w:val="0"/>
      <w:marRight w:val="0"/>
      <w:marTop w:val="0"/>
      <w:marBottom w:val="0"/>
      <w:divBdr>
        <w:top w:val="none" w:sz="0" w:space="0" w:color="auto"/>
        <w:left w:val="none" w:sz="0" w:space="0" w:color="auto"/>
        <w:bottom w:val="none" w:sz="0" w:space="0" w:color="auto"/>
        <w:right w:val="none" w:sz="0" w:space="0" w:color="auto"/>
      </w:divBdr>
      <w:divsChild>
        <w:div w:id="65149449">
          <w:marLeft w:val="0"/>
          <w:marRight w:val="0"/>
          <w:marTop w:val="0"/>
          <w:marBottom w:val="0"/>
          <w:divBdr>
            <w:top w:val="none" w:sz="0" w:space="0" w:color="auto"/>
            <w:left w:val="none" w:sz="0" w:space="0" w:color="auto"/>
            <w:bottom w:val="none" w:sz="0" w:space="0" w:color="auto"/>
            <w:right w:val="none" w:sz="0" w:space="0" w:color="auto"/>
          </w:divBdr>
          <w:divsChild>
            <w:div w:id="2030835657">
              <w:marLeft w:val="0"/>
              <w:marRight w:val="0"/>
              <w:marTop w:val="0"/>
              <w:marBottom w:val="0"/>
              <w:divBdr>
                <w:top w:val="none" w:sz="0" w:space="0" w:color="auto"/>
                <w:left w:val="none" w:sz="0" w:space="0" w:color="auto"/>
                <w:bottom w:val="none" w:sz="0" w:space="0" w:color="auto"/>
                <w:right w:val="none" w:sz="0" w:space="0" w:color="auto"/>
              </w:divBdr>
            </w:div>
          </w:divsChild>
        </w:div>
        <w:div w:id="178660687">
          <w:marLeft w:val="0"/>
          <w:marRight w:val="0"/>
          <w:marTop w:val="0"/>
          <w:marBottom w:val="0"/>
          <w:divBdr>
            <w:top w:val="none" w:sz="0" w:space="0" w:color="auto"/>
            <w:left w:val="none" w:sz="0" w:space="0" w:color="auto"/>
            <w:bottom w:val="none" w:sz="0" w:space="0" w:color="auto"/>
            <w:right w:val="none" w:sz="0" w:space="0" w:color="auto"/>
          </w:divBdr>
          <w:divsChild>
            <w:div w:id="1676028247">
              <w:marLeft w:val="0"/>
              <w:marRight w:val="0"/>
              <w:marTop w:val="0"/>
              <w:marBottom w:val="0"/>
              <w:divBdr>
                <w:top w:val="none" w:sz="0" w:space="0" w:color="auto"/>
                <w:left w:val="none" w:sz="0" w:space="0" w:color="auto"/>
                <w:bottom w:val="none" w:sz="0" w:space="0" w:color="auto"/>
                <w:right w:val="none" w:sz="0" w:space="0" w:color="auto"/>
              </w:divBdr>
            </w:div>
          </w:divsChild>
        </w:div>
        <w:div w:id="209269118">
          <w:marLeft w:val="0"/>
          <w:marRight w:val="0"/>
          <w:marTop w:val="0"/>
          <w:marBottom w:val="0"/>
          <w:divBdr>
            <w:top w:val="none" w:sz="0" w:space="0" w:color="auto"/>
            <w:left w:val="none" w:sz="0" w:space="0" w:color="auto"/>
            <w:bottom w:val="none" w:sz="0" w:space="0" w:color="auto"/>
            <w:right w:val="none" w:sz="0" w:space="0" w:color="auto"/>
          </w:divBdr>
          <w:divsChild>
            <w:div w:id="1868637103">
              <w:marLeft w:val="0"/>
              <w:marRight w:val="0"/>
              <w:marTop w:val="0"/>
              <w:marBottom w:val="0"/>
              <w:divBdr>
                <w:top w:val="none" w:sz="0" w:space="0" w:color="auto"/>
                <w:left w:val="none" w:sz="0" w:space="0" w:color="auto"/>
                <w:bottom w:val="none" w:sz="0" w:space="0" w:color="auto"/>
                <w:right w:val="none" w:sz="0" w:space="0" w:color="auto"/>
              </w:divBdr>
            </w:div>
          </w:divsChild>
        </w:div>
        <w:div w:id="329522500">
          <w:marLeft w:val="0"/>
          <w:marRight w:val="0"/>
          <w:marTop w:val="0"/>
          <w:marBottom w:val="0"/>
          <w:divBdr>
            <w:top w:val="none" w:sz="0" w:space="0" w:color="auto"/>
            <w:left w:val="none" w:sz="0" w:space="0" w:color="auto"/>
            <w:bottom w:val="none" w:sz="0" w:space="0" w:color="auto"/>
            <w:right w:val="none" w:sz="0" w:space="0" w:color="auto"/>
          </w:divBdr>
          <w:divsChild>
            <w:div w:id="897670047">
              <w:marLeft w:val="0"/>
              <w:marRight w:val="0"/>
              <w:marTop w:val="0"/>
              <w:marBottom w:val="0"/>
              <w:divBdr>
                <w:top w:val="none" w:sz="0" w:space="0" w:color="auto"/>
                <w:left w:val="none" w:sz="0" w:space="0" w:color="auto"/>
                <w:bottom w:val="none" w:sz="0" w:space="0" w:color="auto"/>
                <w:right w:val="none" w:sz="0" w:space="0" w:color="auto"/>
              </w:divBdr>
            </w:div>
          </w:divsChild>
        </w:div>
        <w:div w:id="662900686">
          <w:marLeft w:val="0"/>
          <w:marRight w:val="0"/>
          <w:marTop w:val="0"/>
          <w:marBottom w:val="0"/>
          <w:divBdr>
            <w:top w:val="none" w:sz="0" w:space="0" w:color="auto"/>
            <w:left w:val="none" w:sz="0" w:space="0" w:color="auto"/>
            <w:bottom w:val="none" w:sz="0" w:space="0" w:color="auto"/>
            <w:right w:val="none" w:sz="0" w:space="0" w:color="auto"/>
          </w:divBdr>
          <w:divsChild>
            <w:div w:id="1400715479">
              <w:marLeft w:val="0"/>
              <w:marRight w:val="0"/>
              <w:marTop w:val="0"/>
              <w:marBottom w:val="0"/>
              <w:divBdr>
                <w:top w:val="none" w:sz="0" w:space="0" w:color="auto"/>
                <w:left w:val="none" w:sz="0" w:space="0" w:color="auto"/>
                <w:bottom w:val="none" w:sz="0" w:space="0" w:color="auto"/>
                <w:right w:val="none" w:sz="0" w:space="0" w:color="auto"/>
              </w:divBdr>
            </w:div>
          </w:divsChild>
        </w:div>
        <w:div w:id="829753284">
          <w:marLeft w:val="0"/>
          <w:marRight w:val="0"/>
          <w:marTop w:val="0"/>
          <w:marBottom w:val="0"/>
          <w:divBdr>
            <w:top w:val="none" w:sz="0" w:space="0" w:color="auto"/>
            <w:left w:val="none" w:sz="0" w:space="0" w:color="auto"/>
            <w:bottom w:val="none" w:sz="0" w:space="0" w:color="auto"/>
            <w:right w:val="none" w:sz="0" w:space="0" w:color="auto"/>
          </w:divBdr>
          <w:divsChild>
            <w:div w:id="1446803052">
              <w:marLeft w:val="0"/>
              <w:marRight w:val="0"/>
              <w:marTop w:val="0"/>
              <w:marBottom w:val="0"/>
              <w:divBdr>
                <w:top w:val="none" w:sz="0" w:space="0" w:color="auto"/>
                <w:left w:val="none" w:sz="0" w:space="0" w:color="auto"/>
                <w:bottom w:val="none" w:sz="0" w:space="0" w:color="auto"/>
                <w:right w:val="none" w:sz="0" w:space="0" w:color="auto"/>
              </w:divBdr>
            </w:div>
          </w:divsChild>
        </w:div>
        <w:div w:id="899098471">
          <w:marLeft w:val="0"/>
          <w:marRight w:val="0"/>
          <w:marTop w:val="0"/>
          <w:marBottom w:val="0"/>
          <w:divBdr>
            <w:top w:val="none" w:sz="0" w:space="0" w:color="auto"/>
            <w:left w:val="none" w:sz="0" w:space="0" w:color="auto"/>
            <w:bottom w:val="none" w:sz="0" w:space="0" w:color="auto"/>
            <w:right w:val="none" w:sz="0" w:space="0" w:color="auto"/>
          </w:divBdr>
          <w:divsChild>
            <w:div w:id="1835758174">
              <w:marLeft w:val="0"/>
              <w:marRight w:val="0"/>
              <w:marTop w:val="0"/>
              <w:marBottom w:val="0"/>
              <w:divBdr>
                <w:top w:val="none" w:sz="0" w:space="0" w:color="auto"/>
                <w:left w:val="none" w:sz="0" w:space="0" w:color="auto"/>
                <w:bottom w:val="none" w:sz="0" w:space="0" w:color="auto"/>
                <w:right w:val="none" w:sz="0" w:space="0" w:color="auto"/>
              </w:divBdr>
            </w:div>
          </w:divsChild>
        </w:div>
        <w:div w:id="941189168">
          <w:marLeft w:val="0"/>
          <w:marRight w:val="0"/>
          <w:marTop w:val="0"/>
          <w:marBottom w:val="0"/>
          <w:divBdr>
            <w:top w:val="none" w:sz="0" w:space="0" w:color="auto"/>
            <w:left w:val="none" w:sz="0" w:space="0" w:color="auto"/>
            <w:bottom w:val="none" w:sz="0" w:space="0" w:color="auto"/>
            <w:right w:val="none" w:sz="0" w:space="0" w:color="auto"/>
          </w:divBdr>
          <w:divsChild>
            <w:div w:id="692611385">
              <w:marLeft w:val="0"/>
              <w:marRight w:val="0"/>
              <w:marTop w:val="0"/>
              <w:marBottom w:val="0"/>
              <w:divBdr>
                <w:top w:val="none" w:sz="0" w:space="0" w:color="auto"/>
                <w:left w:val="none" w:sz="0" w:space="0" w:color="auto"/>
                <w:bottom w:val="none" w:sz="0" w:space="0" w:color="auto"/>
                <w:right w:val="none" w:sz="0" w:space="0" w:color="auto"/>
              </w:divBdr>
            </w:div>
            <w:div w:id="1488670937">
              <w:marLeft w:val="0"/>
              <w:marRight w:val="0"/>
              <w:marTop w:val="0"/>
              <w:marBottom w:val="0"/>
              <w:divBdr>
                <w:top w:val="none" w:sz="0" w:space="0" w:color="auto"/>
                <w:left w:val="none" w:sz="0" w:space="0" w:color="auto"/>
                <w:bottom w:val="none" w:sz="0" w:space="0" w:color="auto"/>
                <w:right w:val="none" w:sz="0" w:space="0" w:color="auto"/>
              </w:divBdr>
            </w:div>
          </w:divsChild>
        </w:div>
        <w:div w:id="1129007630">
          <w:marLeft w:val="0"/>
          <w:marRight w:val="0"/>
          <w:marTop w:val="0"/>
          <w:marBottom w:val="0"/>
          <w:divBdr>
            <w:top w:val="none" w:sz="0" w:space="0" w:color="auto"/>
            <w:left w:val="none" w:sz="0" w:space="0" w:color="auto"/>
            <w:bottom w:val="none" w:sz="0" w:space="0" w:color="auto"/>
            <w:right w:val="none" w:sz="0" w:space="0" w:color="auto"/>
          </w:divBdr>
          <w:divsChild>
            <w:div w:id="1040591686">
              <w:marLeft w:val="0"/>
              <w:marRight w:val="0"/>
              <w:marTop w:val="0"/>
              <w:marBottom w:val="0"/>
              <w:divBdr>
                <w:top w:val="none" w:sz="0" w:space="0" w:color="auto"/>
                <w:left w:val="none" w:sz="0" w:space="0" w:color="auto"/>
                <w:bottom w:val="none" w:sz="0" w:space="0" w:color="auto"/>
                <w:right w:val="none" w:sz="0" w:space="0" w:color="auto"/>
              </w:divBdr>
            </w:div>
          </w:divsChild>
        </w:div>
        <w:div w:id="1135680486">
          <w:marLeft w:val="0"/>
          <w:marRight w:val="0"/>
          <w:marTop w:val="0"/>
          <w:marBottom w:val="0"/>
          <w:divBdr>
            <w:top w:val="none" w:sz="0" w:space="0" w:color="auto"/>
            <w:left w:val="none" w:sz="0" w:space="0" w:color="auto"/>
            <w:bottom w:val="none" w:sz="0" w:space="0" w:color="auto"/>
            <w:right w:val="none" w:sz="0" w:space="0" w:color="auto"/>
          </w:divBdr>
          <w:divsChild>
            <w:div w:id="448471478">
              <w:marLeft w:val="0"/>
              <w:marRight w:val="0"/>
              <w:marTop w:val="0"/>
              <w:marBottom w:val="0"/>
              <w:divBdr>
                <w:top w:val="none" w:sz="0" w:space="0" w:color="auto"/>
                <w:left w:val="none" w:sz="0" w:space="0" w:color="auto"/>
                <w:bottom w:val="none" w:sz="0" w:space="0" w:color="auto"/>
                <w:right w:val="none" w:sz="0" w:space="0" w:color="auto"/>
              </w:divBdr>
            </w:div>
          </w:divsChild>
        </w:div>
        <w:div w:id="1283808255">
          <w:marLeft w:val="0"/>
          <w:marRight w:val="0"/>
          <w:marTop w:val="0"/>
          <w:marBottom w:val="0"/>
          <w:divBdr>
            <w:top w:val="none" w:sz="0" w:space="0" w:color="auto"/>
            <w:left w:val="none" w:sz="0" w:space="0" w:color="auto"/>
            <w:bottom w:val="none" w:sz="0" w:space="0" w:color="auto"/>
            <w:right w:val="none" w:sz="0" w:space="0" w:color="auto"/>
          </w:divBdr>
          <w:divsChild>
            <w:div w:id="978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6774">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15252969">
      <w:bodyDiv w:val="1"/>
      <w:marLeft w:val="0"/>
      <w:marRight w:val="0"/>
      <w:marTop w:val="0"/>
      <w:marBottom w:val="0"/>
      <w:divBdr>
        <w:top w:val="none" w:sz="0" w:space="0" w:color="auto"/>
        <w:left w:val="none" w:sz="0" w:space="0" w:color="auto"/>
        <w:bottom w:val="none" w:sz="0" w:space="0" w:color="auto"/>
        <w:right w:val="none" w:sz="0" w:space="0" w:color="auto"/>
      </w:divBdr>
    </w:div>
    <w:div w:id="1134056531">
      <w:bodyDiv w:val="1"/>
      <w:marLeft w:val="0"/>
      <w:marRight w:val="0"/>
      <w:marTop w:val="0"/>
      <w:marBottom w:val="0"/>
      <w:divBdr>
        <w:top w:val="none" w:sz="0" w:space="0" w:color="auto"/>
        <w:left w:val="none" w:sz="0" w:space="0" w:color="auto"/>
        <w:bottom w:val="none" w:sz="0" w:space="0" w:color="auto"/>
        <w:right w:val="none" w:sz="0" w:space="0" w:color="auto"/>
      </w:divBdr>
    </w:div>
    <w:div w:id="1196308765">
      <w:bodyDiv w:val="1"/>
      <w:marLeft w:val="0"/>
      <w:marRight w:val="0"/>
      <w:marTop w:val="0"/>
      <w:marBottom w:val="0"/>
      <w:divBdr>
        <w:top w:val="none" w:sz="0" w:space="0" w:color="auto"/>
        <w:left w:val="none" w:sz="0" w:space="0" w:color="auto"/>
        <w:bottom w:val="none" w:sz="0" w:space="0" w:color="auto"/>
        <w:right w:val="none" w:sz="0" w:space="0" w:color="auto"/>
      </w:divBdr>
    </w:div>
    <w:div w:id="1272937218">
      <w:bodyDiv w:val="1"/>
      <w:marLeft w:val="0"/>
      <w:marRight w:val="0"/>
      <w:marTop w:val="0"/>
      <w:marBottom w:val="0"/>
      <w:divBdr>
        <w:top w:val="none" w:sz="0" w:space="0" w:color="auto"/>
        <w:left w:val="none" w:sz="0" w:space="0" w:color="auto"/>
        <w:bottom w:val="none" w:sz="0" w:space="0" w:color="auto"/>
        <w:right w:val="none" w:sz="0" w:space="0" w:color="auto"/>
      </w:divBdr>
    </w:div>
    <w:div w:id="1298955132">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43723115">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16269150">
      <w:bodyDiv w:val="1"/>
      <w:marLeft w:val="0"/>
      <w:marRight w:val="0"/>
      <w:marTop w:val="0"/>
      <w:marBottom w:val="0"/>
      <w:divBdr>
        <w:top w:val="none" w:sz="0" w:space="0" w:color="auto"/>
        <w:left w:val="none" w:sz="0" w:space="0" w:color="auto"/>
        <w:bottom w:val="none" w:sz="0" w:space="0" w:color="auto"/>
        <w:right w:val="none" w:sz="0" w:space="0" w:color="auto"/>
      </w:divBdr>
    </w:div>
    <w:div w:id="1745256433">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799302613">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972132970">
      <w:bodyDiv w:val="1"/>
      <w:marLeft w:val="0"/>
      <w:marRight w:val="0"/>
      <w:marTop w:val="0"/>
      <w:marBottom w:val="0"/>
      <w:divBdr>
        <w:top w:val="none" w:sz="0" w:space="0" w:color="auto"/>
        <w:left w:val="none" w:sz="0" w:space="0" w:color="auto"/>
        <w:bottom w:val="none" w:sz="0" w:space="0" w:color="auto"/>
        <w:right w:val="none" w:sz="0" w:space="0" w:color="auto"/>
      </w:divBdr>
    </w:div>
    <w:div w:id="1973050035">
      <w:bodyDiv w:val="1"/>
      <w:marLeft w:val="0"/>
      <w:marRight w:val="0"/>
      <w:marTop w:val="0"/>
      <w:marBottom w:val="0"/>
      <w:divBdr>
        <w:top w:val="none" w:sz="0" w:space="0" w:color="auto"/>
        <w:left w:val="none" w:sz="0" w:space="0" w:color="auto"/>
        <w:bottom w:val="none" w:sz="0" w:space="0" w:color="auto"/>
        <w:right w:val="none" w:sz="0" w:space="0" w:color="auto"/>
      </w:divBdr>
      <w:divsChild>
        <w:div w:id="724527214">
          <w:marLeft w:val="1166"/>
          <w:marRight w:val="0"/>
          <w:marTop w:val="0"/>
          <w:marBottom w:val="0"/>
          <w:divBdr>
            <w:top w:val="none" w:sz="0" w:space="0" w:color="auto"/>
            <w:left w:val="none" w:sz="0" w:space="0" w:color="auto"/>
            <w:bottom w:val="none" w:sz="0" w:space="0" w:color="auto"/>
            <w:right w:val="none" w:sz="0" w:space="0" w:color="auto"/>
          </w:divBdr>
        </w:div>
        <w:div w:id="1657418215">
          <w:marLeft w:val="1166"/>
          <w:marRight w:val="0"/>
          <w:marTop w:val="0"/>
          <w:marBottom w:val="0"/>
          <w:divBdr>
            <w:top w:val="none" w:sz="0" w:space="0" w:color="auto"/>
            <w:left w:val="none" w:sz="0" w:space="0" w:color="auto"/>
            <w:bottom w:val="none" w:sz="0" w:space="0" w:color="auto"/>
            <w:right w:val="none" w:sz="0" w:space="0" w:color="auto"/>
          </w:divBdr>
        </w:div>
      </w:divsChild>
    </w:div>
    <w:div w:id="1990161176">
      <w:bodyDiv w:val="1"/>
      <w:marLeft w:val="0"/>
      <w:marRight w:val="0"/>
      <w:marTop w:val="0"/>
      <w:marBottom w:val="0"/>
      <w:divBdr>
        <w:top w:val="none" w:sz="0" w:space="0" w:color="auto"/>
        <w:left w:val="none" w:sz="0" w:space="0" w:color="auto"/>
        <w:bottom w:val="none" w:sz="0" w:space="0" w:color="auto"/>
        <w:right w:val="none" w:sz="0" w:space="0" w:color="auto"/>
      </w:divBdr>
    </w:div>
    <w:div w:id="2038921568">
      <w:bodyDiv w:val="1"/>
      <w:marLeft w:val="0"/>
      <w:marRight w:val="0"/>
      <w:marTop w:val="0"/>
      <w:marBottom w:val="0"/>
      <w:divBdr>
        <w:top w:val="none" w:sz="0" w:space="0" w:color="auto"/>
        <w:left w:val="none" w:sz="0" w:space="0" w:color="auto"/>
        <w:bottom w:val="none" w:sz="0" w:space="0" w:color="auto"/>
        <w:right w:val="none" w:sz="0" w:space="0" w:color="auto"/>
      </w:divBdr>
      <w:divsChild>
        <w:div w:id="1800488875">
          <w:marLeft w:val="0"/>
          <w:marRight w:val="0"/>
          <w:marTop w:val="0"/>
          <w:marBottom w:val="0"/>
          <w:divBdr>
            <w:top w:val="none" w:sz="0" w:space="0" w:color="auto"/>
            <w:left w:val="none" w:sz="0" w:space="0" w:color="auto"/>
            <w:bottom w:val="none" w:sz="0" w:space="0" w:color="auto"/>
            <w:right w:val="none" w:sz="0" w:space="0" w:color="auto"/>
          </w:divBdr>
          <w:divsChild>
            <w:div w:id="1170605199">
              <w:marLeft w:val="0"/>
              <w:marRight w:val="0"/>
              <w:marTop w:val="30"/>
              <w:marBottom w:val="30"/>
              <w:divBdr>
                <w:top w:val="none" w:sz="0" w:space="0" w:color="auto"/>
                <w:left w:val="none" w:sz="0" w:space="0" w:color="auto"/>
                <w:bottom w:val="none" w:sz="0" w:space="0" w:color="auto"/>
                <w:right w:val="none" w:sz="0" w:space="0" w:color="auto"/>
              </w:divBdr>
              <w:divsChild>
                <w:div w:id="287705453">
                  <w:marLeft w:val="0"/>
                  <w:marRight w:val="0"/>
                  <w:marTop w:val="0"/>
                  <w:marBottom w:val="0"/>
                  <w:divBdr>
                    <w:top w:val="none" w:sz="0" w:space="0" w:color="auto"/>
                    <w:left w:val="none" w:sz="0" w:space="0" w:color="auto"/>
                    <w:bottom w:val="none" w:sz="0" w:space="0" w:color="auto"/>
                    <w:right w:val="none" w:sz="0" w:space="0" w:color="auto"/>
                  </w:divBdr>
                  <w:divsChild>
                    <w:div w:id="1118599367">
                      <w:marLeft w:val="0"/>
                      <w:marRight w:val="0"/>
                      <w:marTop w:val="0"/>
                      <w:marBottom w:val="0"/>
                      <w:divBdr>
                        <w:top w:val="none" w:sz="0" w:space="0" w:color="auto"/>
                        <w:left w:val="none" w:sz="0" w:space="0" w:color="auto"/>
                        <w:bottom w:val="none" w:sz="0" w:space="0" w:color="auto"/>
                        <w:right w:val="none" w:sz="0" w:space="0" w:color="auto"/>
                      </w:divBdr>
                    </w:div>
                  </w:divsChild>
                </w:div>
                <w:div w:id="486166865">
                  <w:marLeft w:val="0"/>
                  <w:marRight w:val="0"/>
                  <w:marTop w:val="0"/>
                  <w:marBottom w:val="0"/>
                  <w:divBdr>
                    <w:top w:val="none" w:sz="0" w:space="0" w:color="auto"/>
                    <w:left w:val="none" w:sz="0" w:space="0" w:color="auto"/>
                    <w:bottom w:val="none" w:sz="0" w:space="0" w:color="auto"/>
                    <w:right w:val="none" w:sz="0" w:space="0" w:color="auto"/>
                  </w:divBdr>
                  <w:divsChild>
                    <w:div w:id="388310196">
                      <w:marLeft w:val="0"/>
                      <w:marRight w:val="0"/>
                      <w:marTop w:val="0"/>
                      <w:marBottom w:val="0"/>
                      <w:divBdr>
                        <w:top w:val="none" w:sz="0" w:space="0" w:color="auto"/>
                        <w:left w:val="none" w:sz="0" w:space="0" w:color="auto"/>
                        <w:bottom w:val="none" w:sz="0" w:space="0" w:color="auto"/>
                        <w:right w:val="none" w:sz="0" w:space="0" w:color="auto"/>
                      </w:divBdr>
                    </w:div>
                  </w:divsChild>
                </w:div>
                <w:div w:id="745222715">
                  <w:marLeft w:val="0"/>
                  <w:marRight w:val="0"/>
                  <w:marTop w:val="0"/>
                  <w:marBottom w:val="0"/>
                  <w:divBdr>
                    <w:top w:val="none" w:sz="0" w:space="0" w:color="auto"/>
                    <w:left w:val="none" w:sz="0" w:space="0" w:color="auto"/>
                    <w:bottom w:val="none" w:sz="0" w:space="0" w:color="auto"/>
                    <w:right w:val="none" w:sz="0" w:space="0" w:color="auto"/>
                  </w:divBdr>
                  <w:divsChild>
                    <w:div w:id="510142451">
                      <w:marLeft w:val="0"/>
                      <w:marRight w:val="0"/>
                      <w:marTop w:val="0"/>
                      <w:marBottom w:val="0"/>
                      <w:divBdr>
                        <w:top w:val="none" w:sz="0" w:space="0" w:color="auto"/>
                        <w:left w:val="none" w:sz="0" w:space="0" w:color="auto"/>
                        <w:bottom w:val="none" w:sz="0" w:space="0" w:color="auto"/>
                        <w:right w:val="none" w:sz="0" w:space="0" w:color="auto"/>
                      </w:divBdr>
                    </w:div>
                  </w:divsChild>
                </w:div>
                <w:div w:id="764884175">
                  <w:marLeft w:val="0"/>
                  <w:marRight w:val="0"/>
                  <w:marTop w:val="0"/>
                  <w:marBottom w:val="0"/>
                  <w:divBdr>
                    <w:top w:val="none" w:sz="0" w:space="0" w:color="auto"/>
                    <w:left w:val="none" w:sz="0" w:space="0" w:color="auto"/>
                    <w:bottom w:val="none" w:sz="0" w:space="0" w:color="auto"/>
                    <w:right w:val="none" w:sz="0" w:space="0" w:color="auto"/>
                  </w:divBdr>
                  <w:divsChild>
                    <w:div w:id="324209469">
                      <w:marLeft w:val="0"/>
                      <w:marRight w:val="0"/>
                      <w:marTop w:val="0"/>
                      <w:marBottom w:val="0"/>
                      <w:divBdr>
                        <w:top w:val="none" w:sz="0" w:space="0" w:color="auto"/>
                        <w:left w:val="none" w:sz="0" w:space="0" w:color="auto"/>
                        <w:bottom w:val="none" w:sz="0" w:space="0" w:color="auto"/>
                        <w:right w:val="none" w:sz="0" w:space="0" w:color="auto"/>
                      </w:divBdr>
                    </w:div>
                  </w:divsChild>
                </w:div>
                <w:div w:id="828323029">
                  <w:marLeft w:val="0"/>
                  <w:marRight w:val="0"/>
                  <w:marTop w:val="0"/>
                  <w:marBottom w:val="0"/>
                  <w:divBdr>
                    <w:top w:val="none" w:sz="0" w:space="0" w:color="auto"/>
                    <w:left w:val="none" w:sz="0" w:space="0" w:color="auto"/>
                    <w:bottom w:val="none" w:sz="0" w:space="0" w:color="auto"/>
                    <w:right w:val="none" w:sz="0" w:space="0" w:color="auto"/>
                  </w:divBdr>
                  <w:divsChild>
                    <w:div w:id="53819133">
                      <w:marLeft w:val="0"/>
                      <w:marRight w:val="0"/>
                      <w:marTop w:val="0"/>
                      <w:marBottom w:val="0"/>
                      <w:divBdr>
                        <w:top w:val="none" w:sz="0" w:space="0" w:color="auto"/>
                        <w:left w:val="none" w:sz="0" w:space="0" w:color="auto"/>
                        <w:bottom w:val="none" w:sz="0" w:space="0" w:color="auto"/>
                        <w:right w:val="none" w:sz="0" w:space="0" w:color="auto"/>
                      </w:divBdr>
                    </w:div>
                    <w:div w:id="1001545705">
                      <w:marLeft w:val="0"/>
                      <w:marRight w:val="0"/>
                      <w:marTop w:val="0"/>
                      <w:marBottom w:val="0"/>
                      <w:divBdr>
                        <w:top w:val="none" w:sz="0" w:space="0" w:color="auto"/>
                        <w:left w:val="none" w:sz="0" w:space="0" w:color="auto"/>
                        <w:bottom w:val="none" w:sz="0" w:space="0" w:color="auto"/>
                        <w:right w:val="none" w:sz="0" w:space="0" w:color="auto"/>
                      </w:divBdr>
                    </w:div>
                  </w:divsChild>
                </w:div>
                <w:div w:id="1419524705">
                  <w:marLeft w:val="0"/>
                  <w:marRight w:val="0"/>
                  <w:marTop w:val="0"/>
                  <w:marBottom w:val="0"/>
                  <w:divBdr>
                    <w:top w:val="none" w:sz="0" w:space="0" w:color="auto"/>
                    <w:left w:val="none" w:sz="0" w:space="0" w:color="auto"/>
                    <w:bottom w:val="none" w:sz="0" w:space="0" w:color="auto"/>
                    <w:right w:val="none" w:sz="0" w:space="0" w:color="auto"/>
                  </w:divBdr>
                  <w:divsChild>
                    <w:div w:id="565066288">
                      <w:marLeft w:val="0"/>
                      <w:marRight w:val="0"/>
                      <w:marTop w:val="0"/>
                      <w:marBottom w:val="0"/>
                      <w:divBdr>
                        <w:top w:val="none" w:sz="0" w:space="0" w:color="auto"/>
                        <w:left w:val="none" w:sz="0" w:space="0" w:color="auto"/>
                        <w:bottom w:val="none" w:sz="0" w:space="0" w:color="auto"/>
                        <w:right w:val="none" w:sz="0" w:space="0" w:color="auto"/>
                      </w:divBdr>
                    </w:div>
                  </w:divsChild>
                </w:div>
                <w:div w:id="1560937848">
                  <w:marLeft w:val="0"/>
                  <w:marRight w:val="0"/>
                  <w:marTop w:val="0"/>
                  <w:marBottom w:val="0"/>
                  <w:divBdr>
                    <w:top w:val="none" w:sz="0" w:space="0" w:color="auto"/>
                    <w:left w:val="none" w:sz="0" w:space="0" w:color="auto"/>
                    <w:bottom w:val="none" w:sz="0" w:space="0" w:color="auto"/>
                    <w:right w:val="none" w:sz="0" w:space="0" w:color="auto"/>
                  </w:divBdr>
                  <w:divsChild>
                    <w:div w:id="550460708">
                      <w:marLeft w:val="0"/>
                      <w:marRight w:val="0"/>
                      <w:marTop w:val="0"/>
                      <w:marBottom w:val="0"/>
                      <w:divBdr>
                        <w:top w:val="none" w:sz="0" w:space="0" w:color="auto"/>
                        <w:left w:val="none" w:sz="0" w:space="0" w:color="auto"/>
                        <w:bottom w:val="none" w:sz="0" w:space="0" w:color="auto"/>
                        <w:right w:val="none" w:sz="0" w:space="0" w:color="auto"/>
                      </w:divBdr>
                    </w:div>
                  </w:divsChild>
                </w:div>
                <w:div w:id="1740713113">
                  <w:marLeft w:val="0"/>
                  <w:marRight w:val="0"/>
                  <w:marTop w:val="0"/>
                  <w:marBottom w:val="0"/>
                  <w:divBdr>
                    <w:top w:val="none" w:sz="0" w:space="0" w:color="auto"/>
                    <w:left w:val="none" w:sz="0" w:space="0" w:color="auto"/>
                    <w:bottom w:val="none" w:sz="0" w:space="0" w:color="auto"/>
                    <w:right w:val="none" w:sz="0" w:space="0" w:color="auto"/>
                  </w:divBdr>
                  <w:divsChild>
                    <w:div w:id="1881436604">
                      <w:marLeft w:val="0"/>
                      <w:marRight w:val="0"/>
                      <w:marTop w:val="0"/>
                      <w:marBottom w:val="0"/>
                      <w:divBdr>
                        <w:top w:val="none" w:sz="0" w:space="0" w:color="auto"/>
                        <w:left w:val="none" w:sz="0" w:space="0" w:color="auto"/>
                        <w:bottom w:val="none" w:sz="0" w:space="0" w:color="auto"/>
                        <w:right w:val="none" w:sz="0" w:space="0" w:color="auto"/>
                      </w:divBdr>
                    </w:div>
                  </w:divsChild>
                </w:div>
                <w:div w:id="1819300487">
                  <w:marLeft w:val="0"/>
                  <w:marRight w:val="0"/>
                  <w:marTop w:val="0"/>
                  <w:marBottom w:val="0"/>
                  <w:divBdr>
                    <w:top w:val="none" w:sz="0" w:space="0" w:color="auto"/>
                    <w:left w:val="none" w:sz="0" w:space="0" w:color="auto"/>
                    <w:bottom w:val="none" w:sz="0" w:space="0" w:color="auto"/>
                    <w:right w:val="none" w:sz="0" w:space="0" w:color="auto"/>
                  </w:divBdr>
                  <w:divsChild>
                    <w:div w:id="1381512242">
                      <w:marLeft w:val="0"/>
                      <w:marRight w:val="0"/>
                      <w:marTop w:val="0"/>
                      <w:marBottom w:val="0"/>
                      <w:divBdr>
                        <w:top w:val="none" w:sz="0" w:space="0" w:color="auto"/>
                        <w:left w:val="none" w:sz="0" w:space="0" w:color="auto"/>
                        <w:bottom w:val="none" w:sz="0" w:space="0" w:color="auto"/>
                        <w:right w:val="none" w:sz="0" w:space="0" w:color="auto"/>
                      </w:divBdr>
                    </w:div>
                  </w:divsChild>
                </w:div>
                <w:div w:id="1882863188">
                  <w:marLeft w:val="0"/>
                  <w:marRight w:val="0"/>
                  <w:marTop w:val="0"/>
                  <w:marBottom w:val="0"/>
                  <w:divBdr>
                    <w:top w:val="none" w:sz="0" w:space="0" w:color="auto"/>
                    <w:left w:val="none" w:sz="0" w:space="0" w:color="auto"/>
                    <w:bottom w:val="none" w:sz="0" w:space="0" w:color="auto"/>
                    <w:right w:val="none" w:sz="0" w:space="0" w:color="auto"/>
                  </w:divBdr>
                  <w:divsChild>
                    <w:div w:id="2082025228">
                      <w:marLeft w:val="0"/>
                      <w:marRight w:val="0"/>
                      <w:marTop w:val="0"/>
                      <w:marBottom w:val="0"/>
                      <w:divBdr>
                        <w:top w:val="none" w:sz="0" w:space="0" w:color="auto"/>
                        <w:left w:val="none" w:sz="0" w:space="0" w:color="auto"/>
                        <w:bottom w:val="none" w:sz="0" w:space="0" w:color="auto"/>
                        <w:right w:val="none" w:sz="0" w:space="0" w:color="auto"/>
                      </w:divBdr>
                    </w:div>
                  </w:divsChild>
                </w:div>
                <w:div w:id="1967469969">
                  <w:marLeft w:val="0"/>
                  <w:marRight w:val="0"/>
                  <w:marTop w:val="0"/>
                  <w:marBottom w:val="0"/>
                  <w:divBdr>
                    <w:top w:val="none" w:sz="0" w:space="0" w:color="auto"/>
                    <w:left w:val="none" w:sz="0" w:space="0" w:color="auto"/>
                    <w:bottom w:val="none" w:sz="0" w:space="0" w:color="auto"/>
                    <w:right w:val="none" w:sz="0" w:space="0" w:color="auto"/>
                  </w:divBdr>
                  <w:divsChild>
                    <w:div w:id="231815815">
                      <w:marLeft w:val="0"/>
                      <w:marRight w:val="0"/>
                      <w:marTop w:val="0"/>
                      <w:marBottom w:val="0"/>
                      <w:divBdr>
                        <w:top w:val="none" w:sz="0" w:space="0" w:color="auto"/>
                        <w:left w:val="none" w:sz="0" w:space="0" w:color="auto"/>
                        <w:bottom w:val="none" w:sz="0" w:space="0" w:color="auto"/>
                        <w:right w:val="none" w:sz="0" w:space="0" w:color="auto"/>
                      </w:divBdr>
                    </w:div>
                    <w:div w:id="1745256220">
                      <w:marLeft w:val="0"/>
                      <w:marRight w:val="0"/>
                      <w:marTop w:val="0"/>
                      <w:marBottom w:val="0"/>
                      <w:divBdr>
                        <w:top w:val="none" w:sz="0" w:space="0" w:color="auto"/>
                        <w:left w:val="none" w:sz="0" w:space="0" w:color="auto"/>
                        <w:bottom w:val="none" w:sz="0" w:space="0" w:color="auto"/>
                        <w:right w:val="none" w:sz="0" w:space="0" w:color="auto"/>
                      </w:divBdr>
                    </w:div>
                  </w:divsChild>
                </w:div>
                <w:div w:id="2122213657">
                  <w:marLeft w:val="0"/>
                  <w:marRight w:val="0"/>
                  <w:marTop w:val="0"/>
                  <w:marBottom w:val="0"/>
                  <w:divBdr>
                    <w:top w:val="none" w:sz="0" w:space="0" w:color="auto"/>
                    <w:left w:val="none" w:sz="0" w:space="0" w:color="auto"/>
                    <w:bottom w:val="none" w:sz="0" w:space="0" w:color="auto"/>
                    <w:right w:val="none" w:sz="0" w:space="0" w:color="auto"/>
                  </w:divBdr>
                  <w:divsChild>
                    <w:div w:id="5870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22">
          <w:marLeft w:val="0"/>
          <w:marRight w:val="0"/>
          <w:marTop w:val="0"/>
          <w:marBottom w:val="0"/>
          <w:divBdr>
            <w:top w:val="none" w:sz="0" w:space="0" w:color="auto"/>
            <w:left w:val="none" w:sz="0" w:space="0" w:color="auto"/>
            <w:bottom w:val="none" w:sz="0" w:space="0" w:color="auto"/>
            <w:right w:val="none" w:sz="0" w:space="0" w:color="auto"/>
          </w:divBdr>
        </w:div>
      </w:divsChild>
    </w:div>
    <w:div w:id="2091197215">
      <w:bodyDiv w:val="1"/>
      <w:marLeft w:val="0"/>
      <w:marRight w:val="0"/>
      <w:marTop w:val="0"/>
      <w:marBottom w:val="0"/>
      <w:divBdr>
        <w:top w:val="none" w:sz="0" w:space="0" w:color="auto"/>
        <w:left w:val="none" w:sz="0" w:space="0" w:color="auto"/>
        <w:bottom w:val="none" w:sz="0" w:space="0" w:color="auto"/>
        <w:right w:val="none" w:sz="0" w:space="0" w:color="auto"/>
      </w:divBdr>
      <w:divsChild>
        <w:div w:id="411389084">
          <w:marLeft w:val="0"/>
          <w:marRight w:val="0"/>
          <w:marTop w:val="0"/>
          <w:marBottom w:val="0"/>
          <w:divBdr>
            <w:top w:val="none" w:sz="0" w:space="0" w:color="auto"/>
            <w:left w:val="none" w:sz="0" w:space="0" w:color="auto"/>
            <w:bottom w:val="none" w:sz="0" w:space="0" w:color="auto"/>
            <w:right w:val="none" w:sz="0" w:space="0" w:color="auto"/>
          </w:divBdr>
          <w:divsChild>
            <w:div w:id="849566437">
              <w:marLeft w:val="0"/>
              <w:marRight w:val="0"/>
              <w:marTop w:val="0"/>
              <w:marBottom w:val="0"/>
              <w:divBdr>
                <w:top w:val="none" w:sz="0" w:space="0" w:color="auto"/>
                <w:left w:val="none" w:sz="0" w:space="0" w:color="auto"/>
                <w:bottom w:val="none" w:sz="0" w:space="0" w:color="auto"/>
                <w:right w:val="none" w:sz="0" w:space="0" w:color="auto"/>
              </w:divBdr>
            </w:div>
          </w:divsChild>
        </w:div>
        <w:div w:id="727337507">
          <w:marLeft w:val="0"/>
          <w:marRight w:val="0"/>
          <w:marTop w:val="0"/>
          <w:marBottom w:val="0"/>
          <w:divBdr>
            <w:top w:val="none" w:sz="0" w:space="0" w:color="auto"/>
            <w:left w:val="none" w:sz="0" w:space="0" w:color="auto"/>
            <w:bottom w:val="none" w:sz="0" w:space="0" w:color="auto"/>
            <w:right w:val="none" w:sz="0" w:space="0" w:color="auto"/>
          </w:divBdr>
          <w:divsChild>
            <w:div w:id="279072598">
              <w:marLeft w:val="0"/>
              <w:marRight w:val="0"/>
              <w:marTop w:val="0"/>
              <w:marBottom w:val="0"/>
              <w:divBdr>
                <w:top w:val="none" w:sz="0" w:space="0" w:color="auto"/>
                <w:left w:val="none" w:sz="0" w:space="0" w:color="auto"/>
                <w:bottom w:val="none" w:sz="0" w:space="0" w:color="auto"/>
                <w:right w:val="none" w:sz="0" w:space="0" w:color="auto"/>
              </w:divBdr>
            </w:div>
          </w:divsChild>
        </w:div>
        <w:div w:id="809908677">
          <w:marLeft w:val="0"/>
          <w:marRight w:val="0"/>
          <w:marTop w:val="0"/>
          <w:marBottom w:val="0"/>
          <w:divBdr>
            <w:top w:val="none" w:sz="0" w:space="0" w:color="auto"/>
            <w:left w:val="none" w:sz="0" w:space="0" w:color="auto"/>
            <w:bottom w:val="none" w:sz="0" w:space="0" w:color="auto"/>
            <w:right w:val="none" w:sz="0" w:space="0" w:color="auto"/>
          </w:divBdr>
          <w:divsChild>
            <w:div w:id="418872747">
              <w:marLeft w:val="0"/>
              <w:marRight w:val="0"/>
              <w:marTop w:val="0"/>
              <w:marBottom w:val="0"/>
              <w:divBdr>
                <w:top w:val="none" w:sz="0" w:space="0" w:color="auto"/>
                <w:left w:val="none" w:sz="0" w:space="0" w:color="auto"/>
                <w:bottom w:val="none" w:sz="0" w:space="0" w:color="auto"/>
                <w:right w:val="none" w:sz="0" w:space="0" w:color="auto"/>
              </w:divBdr>
            </w:div>
          </w:divsChild>
        </w:div>
        <w:div w:id="1137918148">
          <w:marLeft w:val="0"/>
          <w:marRight w:val="0"/>
          <w:marTop w:val="0"/>
          <w:marBottom w:val="0"/>
          <w:divBdr>
            <w:top w:val="none" w:sz="0" w:space="0" w:color="auto"/>
            <w:left w:val="none" w:sz="0" w:space="0" w:color="auto"/>
            <w:bottom w:val="none" w:sz="0" w:space="0" w:color="auto"/>
            <w:right w:val="none" w:sz="0" w:space="0" w:color="auto"/>
          </w:divBdr>
          <w:divsChild>
            <w:div w:id="1748991026">
              <w:marLeft w:val="0"/>
              <w:marRight w:val="0"/>
              <w:marTop w:val="0"/>
              <w:marBottom w:val="0"/>
              <w:divBdr>
                <w:top w:val="none" w:sz="0" w:space="0" w:color="auto"/>
                <w:left w:val="none" w:sz="0" w:space="0" w:color="auto"/>
                <w:bottom w:val="none" w:sz="0" w:space="0" w:color="auto"/>
                <w:right w:val="none" w:sz="0" w:space="0" w:color="auto"/>
              </w:divBdr>
            </w:div>
          </w:divsChild>
        </w:div>
        <w:div w:id="1431852521">
          <w:marLeft w:val="0"/>
          <w:marRight w:val="0"/>
          <w:marTop w:val="0"/>
          <w:marBottom w:val="0"/>
          <w:divBdr>
            <w:top w:val="none" w:sz="0" w:space="0" w:color="auto"/>
            <w:left w:val="none" w:sz="0" w:space="0" w:color="auto"/>
            <w:bottom w:val="none" w:sz="0" w:space="0" w:color="auto"/>
            <w:right w:val="none" w:sz="0" w:space="0" w:color="auto"/>
          </w:divBdr>
          <w:divsChild>
            <w:div w:id="660278535">
              <w:marLeft w:val="0"/>
              <w:marRight w:val="0"/>
              <w:marTop w:val="0"/>
              <w:marBottom w:val="0"/>
              <w:divBdr>
                <w:top w:val="none" w:sz="0" w:space="0" w:color="auto"/>
                <w:left w:val="none" w:sz="0" w:space="0" w:color="auto"/>
                <w:bottom w:val="none" w:sz="0" w:space="0" w:color="auto"/>
                <w:right w:val="none" w:sz="0" w:space="0" w:color="auto"/>
              </w:divBdr>
            </w:div>
          </w:divsChild>
        </w:div>
        <w:div w:id="1490252149">
          <w:marLeft w:val="0"/>
          <w:marRight w:val="0"/>
          <w:marTop w:val="0"/>
          <w:marBottom w:val="0"/>
          <w:divBdr>
            <w:top w:val="none" w:sz="0" w:space="0" w:color="auto"/>
            <w:left w:val="none" w:sz="0" w:space="0" w:color="auto"/>
            <w:bottom w:val="none" w:sz="0" w:space="0" w:color="auto"/>
            <w:right w:val="none" w:sz="0" w:space="0" w:color="auto"/>
          </w:divBdr>
          <w:divsChild>
            <w:div w:id="538394317">
              <w:marLeft w:val="0"/>
              <w:marRight w:val="0"/>
              <w:marTop w:val="0"/>
              <w:marBottom w:val="0"/>
              <w:divBdr>
                <w:top w:val="none" w:sz="0" w:space="0" w:color="auto"/>
                <w:left w:val="none" w:sz="0" w:space="0" w:color="auto"/>
                <w:bottom w:val="none" w:sz="0" w:space="0" w:color="auto"/>
                <w:right w:val="none" w:sz="0" w:space="0" w:color="auto"/>
              </w:divBdr>
            </w:div>
          </w:divsChild>
        </w:div>
        <w:div w:id="1549494344">
          <w:marLeft w:val="0"/>
          <w:marRight w:val="0"/>
          <w:marTop w:val="0"/>
          <w:marBottom w:val="0"/>
          <w:divBdr>
            <w:top w:val="none" w:sz="0" w:space="0" w:color="auto"/>
            <w:left w:val="none" w:sz="0" w:space="0" w:color="auto"/>
            <w:bottom w:val="none" w:sz="0" w:space="0" w:color="auto"/>
            <w:right w:val="none" w:sz="0" w:space="0" w:color="auto"/>
          </w:divBdr>
          <w:divsChild>
            <w:div w:id="1542546752">
              <w:marLeft w:val="0"/>
              <w:marRight w:val="0"/>
              <w:marTop w:val="0"/>
              <w:marBottom w:val="0"/>
              <w:divBdr>
                <w:top w:val="none" w:sz="0" w:space="0" w:color="auto"/>
                <w:left w:val="none" w:sz="0" w:space="0" w:color="auto"/>
                <w:bottom w:val="none" w:sz="0" w:space="0" w:color="auto"/>
                <w:right w:val="none" w:sz="0" w:space="0" w:color="auto"/>
              </w:divBdr>
            </w:div>
          </w:divsChild>
        </w:div>
        <w:div w:id="1709796193">
          <w:marLeft w:val="0"/>
          <w:marRight w:val="0"/>
          <w:marTop w:val="0"/>
          <w:marBottom w:val="0"/>
          <w:divBdr>
            <w:top w:val="none" w:sz="0" w:space="0" w:color="auto"/>
            <w:left w:val="none" w:sz="0" w:space="0" w:color="auto"/>
            <w:bottom w:val="none" w:sz="0" w:space="0" w:color="auto"/>
            <w:right w:val="none" w:sz="0" w:space="0" w:color="auto"/>
          </w:divBdr>
          <w:divsChild>
            <w:div w:id="110906803">
              <w:marLeft w:val="0"/>
              <w:marRight w:val="0"/>
              <w:marTop w:val="0"/>
              <w:marBottom w:val="0"/>
              <w:divBdr>
                <w:top w:val="none" w:sz="0" w:space="0" w:color="auto"/>
                <w:left w:val="none" w:sz="0" w:space="0" w:color="auto"/>
                <w:bottom w:val="none" w:sz="0" w:space="0" w:color="auto"/>
                <w:right w:val="none" w:sz="0" w:space="0" w:color="auto"/>
              </w:divBdr>
            </w:div>
          </w:divsChild>
        </w:div>
        <w:div w:id="1831747054">
          <w:marLeft w:val="0"/>
          <w:marRight w:val="0"/>
          <w:marTop w:val="0"/>
          <w:marBottom w:val="0"/>
          <w:divBdr>
            <w:top w:val="none" w:sz="0" w:space="0" w:color="auto"/>
            <w:left w:val="none" w:sz="0" w:space="0" w:color="auto"/>
            <w:bottom w:val="none" w:sz="0" w:space="0" w:color="auto"/>
            <w:right w:val="none" w:sz="0" w:space="0" w:color="auto"/>
          </w:divBdr>
          <w:divsChild>
            <w:div w:id="1263566833">
              <w:marLeft w:val="0"/>
              <w:marRight w:val="0"/>
              <w:marTop w:val="0"/>
              <w:marBottom w:val="0"/>
              <w:divBdr>
                <w:top w:val="none" w:sz="0" w:space="0" w:color="auto"/>
                <w:left w:val="none" w:sz="0" w:space="0" w:color="auto"/>
                <w:bottom w:val="none" w:sz="0" w:space="0" w:color="auto"/>
                <w:right w:val="none" w:sz="0" w:space="0" w:color="auto"/>
              </w:divBdr>
            </w:div>
          </w:divsChild>
        </w:div>
        <w:div w:id="1915385331">
          <w:marLeft w:val="0"/>
          <w:marRight w:val="0"/>
          <w:marTop w:val="0"/>
          <w:marBottom w:val="0"/>
          <w:divBdr>
            <w:top w:val="none" w:sz="0" w:space="0" w:color="auto"/>
            <w:left w:val="none" w:sz="0" w:space="0" w:color="auto"/>
            <w:bottom w:val="none" w:sz="0" w:space="0" w:color="auto"/>
            <w:right w:val="none" w:sz="0" w:space="0" w:color="auto"/>
          </w:divBdr>
          <w:divsChild>
            <w:div w:id="1685668925">
              <w:marLeft w:val="0"/>
              <w:marRight w:val="0"/>
              <w:marTop w:val="0"/>
              <w:marBottom w:val="0"/>
              <w:divBdr>
                <w:top w:val="none" w:sz="0" w:space="0" w:color="auto"/>
                <w:left w:val="none" w:sz="0" w:space="0" w:color="auto"/>
                <w:bottom w:val="none" w:sz="0" w:space="0" w:color="auto"/>
                <w:right w:val="none" w:sz="0" w:space="0" w:color="auto"/>
              </w:divBdr>
            </w:div>
          </w:divsChild>
        </w:div>
        <w:div w:id="2064594868">
          <w:marLeft w:val="0"/>
          <w:marRight w:val="0"/>
          <w:marTop w:val="0"/>
          <w:marBottom w:val="0"/>
          <w:divBdr>
            <w:top w:val="none" w:sz="0" w:space="0" w:color="auto"/>
            <w:left w:val="none" w:sz="0" w:space="0" w:color="auto"/>
            <w:bottom w:val="none" w:sz="0" w:space="0" w:color="auto"/>
            <w:right w:val="none" w:sz="0" w:space="0" w:color="auto"/>
          </w:divBdr>
          <w:divsChild>
            <w:div w:id="748044228">
              <w:marLeft w:val="0"/>
              <w:marRight w:val="0"/>
              <w:marTop w:val="0"/>
              <w:marBottom w:val="0"/>
              <w:divBdr>
                <w:top w:val="none" w:sz="0" w:space="0" w:color="auto"/>
                <w:left w:val="none" w:sz="0" w:space="0" w:color="auto"/>
                <w:bottom w:val="none" w:sz="0" w:space="0" w:color="auto"/>
                <w:right w:val="none" w:sz="0" w:space="0" w:color="auto"/>
              </w:divBdr>
            </w:div>
            <w:div w:id="16456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products-services/data-products/contact-management-service-cms/cms-rebuild/"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klink@xoserve.com" TargetMode="External"/><Relationship Id="rId7" Type="http://schemas.openxmlformats.org/officeDocument/2006/relationships/settings" Target="settings.xml"/><Relationship Id="rId12" Type="http://schemas.openxmlformats.org/officeDocument/2006/relationships/hyperlink" Target="https://www.eventbrite.co.uk/e/cms-rebuild-focus-groups-registration-302607797067" TargetMode="External"/><Relationship Id="rId17" Type="http://schemas.openxmlformats.org/officeDocument/2006/relationships/hyperlink" Target="https://umbraco.xoserve.com/media/43621/xrn5556b-contact-management-service-cms-rebuild-version-11-duplicate-meter-point-reference-number-business-proces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xoserve.com/products-services/data-products/contact-management-service-cms/cms-rebuild/" TargetMode="External"/><Relationship Id="rId20" Type="http://schemas.openxmlformats.org/officeDocument/2006/relationships/hyperlink" Target="mailto:uklink@xoserv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oserve.com/products-services/data-products/contact-management-service-cms/cms-rebuil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klink@xo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braco.xoserve.com/media/43720/xrn5556b-contact-management-service-cms-rebuild-version-11-set-meter-point-reference-number-to-extinct-business-proces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DED1779F6A45C091AB6C1D2CF1B5F9"/>
        <w:category>
          <w:name w:val="General"/>
          <w:gallery w:val="placeholder"/>
        </w:category>
        <w:types>
          <w:type w:val="bbPlcHdr"/>
        </w:types>
        <w:behaviors>
          <w:behavior w:val="content"/>
        </w:behaviors>
        <w:guid w:val="{71778E02-5DDC-442E-8C38-BBC79954FB57}"/>
      </w:docPartPr>
      <w:docPartBody>
        <w:p w:rsidR="00EA6D86" w:rsidRDefault="00EE4CA0" w:rsidP="00EE4CA0">
          <w:pPr>
            <w:pStyle w:val="DDDED1779F6A45C091AB6C1D2CF1B5F9"/>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A0"/>
    <w:rsid w:val="00271B38"/>
    <w:rsid w:val="00592DE4"/>
    <w:rsid w:val="005D0BEA"/>
    <w:rsid w:val="00641598"/>
    <w:rsid w:val="007E141C"/>
    <w:rsid w:val="00DA5CDA"/>
    <w:rsid w:val="00EA6D86"/>
    <w:rsid w:val="00EE4CA0"/>
    <w:rsid w:val="00F53F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CA0"/>
    <w:rPr>
      <w:color w:val="808080"/>
    </w:rPr>
  </w:style>
  <w:style w:type="paragraph" w:customStyle="1" w:styleId="DDDED1779F6A45C091AB6C1D2CF1B5F9">
    <w:name w:val="DDDED1779F6A45C091AB6C1D2CF1B5F9"/>
    <w:rsid w:val="00EE4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97BB-03F7-491D-8669-F8B8DDA16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4.xml><?xml version="1.0" encoding="utf-8"?>
<ds:datastoreItem xmlns:ds="http://schemas.openxmlformats.org/officeDocument/2006/customXml" ds:itemID="{60A847F8-D9D8-4329-9E31-30999510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Hadfield</dc:creator>
  <cp:keywords/>
  <cp:lastModifiedBy>Kate Lancaster</cp:lastModifiedBy>
  <cp:revision>10</cp:revision>
  <cp:lastPrinted>2019-02-06T22:31:00Z</cp:lastPrinted>
  <dcterms:created xsi:type="dcterms:W3CDTF">2022-10-14T13:49:00Z</dcterms:created>
  <dcterms:modified xsi:type="dcterms:W3CDTF">2022-11-15T15:22:00Z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