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A15C" w14:textId="7D3DA2B2" w:rsidR="0068299A" w:rsidRPr="00C909D3" w:rsidRDefault="0068299A" w:rsidP="0068299A">
      <w:pPr>
        <w:pBdr>
          <w:bottom w:val="single" w:sz="8" w:space="4" w:color="3E5AA8"/>
        </w:pBdr>
        <w:spacing w:after="300" w:line="240" w:lineRule="auto"/>
        <w:contextualSpacing/>
        <w:rPr>
          <w:rFonts w:ascii="Nunito Sans" w:eastAsia="Times New Roman" w:hAnsi="Nunito Sans" w:cs="Times New Roman"/>
          <w:b/>
          <w:color w:val="1D3E61"/>
          <w:spacing w:val="5"/>
          <w:kern w:val="28"/>
          <w:sz w:val="52"/>
          <w:szCs w:val="52"/>
          <w:lang w:eastAsia="en-GB"/>
        </w:rPr>
      </w:pPr>
      <w:r w:rsidRPr="00C909D3">
        <w:rPr>
          <w:rFonts w:ascii="Nunito Sans" w:eastAsia="Times New Roman" w:hAnsi="Nunito Sans" w:cs="Times New Roman"/>
          <w:b/>
          <w:color w:val="1D3E61"/>
          <w:spacing w:val="5"/>
          <w:kern w:val="28"/>
          <w:sz w:val="52"/>
          <w:szCs w:val="52"/>
          <w:lang w:eastAsia="en-GB"/>
        </w:rPr>
        <w:t>DSG Discussion</w:t>
      </w:r>
    </w:p>
    <w:p w14:paraId="1E7F27D5" w14:textId="4BBF8DA7" w:rsidR="0068299A" w:rsidRPr="00C909D3" w:rsidRDefault="0068299A" w:rsidP="0068299A">
      <w:pPr>
        <w:keepNext/>
        <w:keepLines/>
        <w:spacing w:before="480" w:after="0" w:line="276" w:lineRule="auto"/>
        <w:outlineLvl w:val="0"/>
        <w:rPr>
          <w:rFonts w:ascii="Nunito Sans" w:eastAsia="Times New Roman" w:hAnsi="Nunito Sans" w:cs="Times New Roman"/>
          <w:b/>
          <w:bCs/>
          <w:color w:val="3E5AA8"/>
          <w:sz w:val="28"/>
          <w:szCs w:val="28"/>
          <w:lang w:eastAsia="en-GB"/>
        </w:rPr>
      </w:pPr>
      <w:r w:rsidRPr="00C909D3">
        <w:rPr>
          <w:rFonts w:ascii="Nunito Sans" w:eastAsia="Times New Roman" w:hAnsi="Nunito Sans" w:cs="Times New Roman"/>
          <w:b/>
          <w:bCs/>
          <w:color w:val="3E5AA8"/>
          <w:sz w:val="28"/>
          <w:szCs w:val="28"/>
          <w:lang w:eastAsia="en-GB"/>
        </w:rPr>
        <w:t>Delivery Sub-Group (DSG) Recommendations</w:t>
      </w:r>
    </w:p>
    <w:tbl>
      <w:tblPr>
        <w:tblStyle w:val="TableGrid"/>
        <w:tblW w:w="5018" w:type="pct"/>
        <w:tblInd w:w="-34" w:type="dxa"/>
        <w:tblLayout w:type="fixed"/>
        <w:tblLook w:val="04A0" w:firstRow="1" w:lastRow="0" w:firstColumn="1" w:lastColumn="0" w:noHBand="0" w:noVBand="1"/>
      </w:tblPr>
      <w:tblGrid>
        <w:gridCol w:w="2214"/>
        <w:gridCol w:w="2278"/>
        <w:gridCol w:w="2278"/>
        <w:gridCol w:w="2278"/>
      </w:tblGrid>
      <w:tr w:rsidR="0068299A" w:rsidRPr="00C909D3" w14:paraId="4831D963" w14:textId="77777777" w:rsidTr="0068299A">
        <w:trPr>
          <w:trHeight w:val="403"/>
        </w:trPr>
        <w:tc>
          <w:tcPr>
            <w:tcW w:w="1223" w:type="pct"/>
            <w:shd w:val="clear" w:color="auto" w:fill="B2ECFB"/>
            <w:vAlign w:val="center"/>
          </w:tcPr>
          <w:p w14:paraId="0F27CEF4" w14:textId="77777777" w:rsidR="0068299A" w:rsidRPr="00C909D3" w:rsidRDefault="0068299A" w:rsidP="0068299A">
            <w:pPr>
              <w:jc w:val="right"/>
              <w:rPr>
                <w:rFonts w:ascii="Nunito Sans" w:hAnsi="Nunito Sans" w:cs="Arial"/>
                <w:szCs w:val="20"/>
              </w:rPr>
            </w:pPr>
            <w:r w:rsidRPr="00C909D3">
              <w:rPr>
                <w:rFonts w:ascii="Nunito Sans" w:hAnsi="Nunito Sans" w:cs="Arial"/>
                <w:szCs w:val="20"/>
              </w:rPr>
              <w:t>DSG Date:</w:t>
            </w:r>
          </w:p>
        </w:tc>
        <w:sdt>
          <w:sdtPr>
            <w:rPr>
              <w:rFonts w:ascii="Nunito Sans" w:hAnsi="Nunito Sans" w:cs="Arial"/>
            </w:rPr>
            <w:id w:val="-970743350"/>
            <w:date w:fullDate="2023-08-21T00:00:00Z">
              <w:dateFormat w:val="dd/MM/yyyy"/>
              <w:lid w:val="en-GB"/>
              <w:storeMappedDataAs w:val="dateTime"/>
              <w:calendar w:val="gregorian"/>
            </w:date>
          </w:sdtPr>
          <w:sdtContent>
            <w:tc>
              <w:tcPr>
                <w:tcW w:w="3777" w:type="pct"/>
                <w:gridSpan w:val="3"/>
                <w:vAlign w:val="center"/>
              </w:tcPr>
              <w:p w14:paraId="053B1F71" w14:textId="1834F416" w:rsidR="0068299A" w:rsidRPr="00C909D3" w:rsidRDefault="00466002" w:rsidP="0068299A">
                <w:pPr>
                  <w:rPr>
                    <w:rFonts w:ascii="Nunito Sans" w:hAnsi="Nunito Sans" w:cs="Arial"/>
                    <w:szCs w:val="20"/>
                  </w:rPr>
                </w:pPr>
                <w:r>
                  <w:rPr>
                    <w:rFonts w:ascii="Nunito Sans" w:hAnsi="Nunito Sans" w:cs="Arial"/>
                  </w:rPr>
                  <w:t>21/08/2023</w:t>
                </w:r>
              </w:p>
            </w:tc>
          </w:sdtContent>
        </w:sdt>
      </w:tr>
      <w:tr w:rsidR="0068299A" w:rsidRPr="00C909D3" w14:paraId="1509DD59" w14:textId="77777777" w:rsidTr="0068299A">
        <w:trPr>
          <w:trHeight w:val="1846"/>
        </w:trPr>
        <w:tc>
          <w:tcPr>
            <w:tcW w:w="1223" w:type="pct"/>
            <w:shd w:val="clear" w:color="auto" w:fill="B2ECFB"/>
            <w:vAlign w:val="center"/>
          </w:tcPr>
          <w:p w14:paraId="3B6D92AB" w14:textId="77777777" w:rsidR="0068299A" w:rsidRPr="00C909D3" w:rsidRDefault="0068299A" w:rsidP="0068299A">
            <w:pPr>
              <w:jc w:val="right"/>
              <w:rPr>
                <w:rFonts w:ascii="Nunito Sans" w:hAnsi="Nunito Sans" w:cs="Arial"/>
                <w:szCs w:val="20"/>
              </w:rPr>
            </w:pPr>
            <w:r w:rsidRPr="00C909D3">
              <w:rPr>
                <w:rFonts w:ascii="Nunito Sans" w:hAnsi="Nunito Sans" w:cs="Arial"/>
                <w:szCs w:val="20"/>
              </w:rPr>
              <w:t>DSG Summary:</w:t>
            </w:r>
          </w:p>
        </w:tc>
        <w:tc>
          <w:tcPr>
            <w:tcW w:w="3777" w:type="pct"/>
            <w:gridSpan w:val="3"/>
            <w:vAlign w:val="center"/>
          </w:tcPr>
          <w:p w14:paraId="0FBE5D31" w14:textId="7AFAF4DC" w:rsidR="0068299A" w:rsidRPr="001C2B66" w:rsidRDefault="00E27ADA" w:rsidP="0068299A">
            <w:pPr>
              <w:rPr>
                <w:rFonts w:ascii="Nunito Sans" w:eastAsia="Nunito Sans" w:hAnsi="Nunito Sans" w:cs="Nunito Sans"/>
              </w:rPr>
            </w:pPr>
            <w:r>
              <w:rPr>
                <w:rFonts w:ascii="Nunito Sans" w:eastAsia="Nunito Sans" w:hAnsi="Nunito Sans" w:cs="Nunito Sans"/>
              </w:rPr>
              <w:t xml:space="preserve">Richard Cresswell (RC) provided an overview of this change. RC summarised that the revisions primarily relate to aligning the design of the BCL file with the formats and structures that are recognised within the UK Link. In addition, RC noted that corrections and updates have been made following feedback from customers, most notably relating to BCL response files. RC continued by confirming that response file functionality and using the IX network to transfer the BCL file are proposed to be delivered as part of version 1.5 in October 2023. </w:t>
            </w:r>
          </w:p>
        </w:tc>
      </w:tr>
      <w:tr w:rsidR="0068299A" w:rsidRPr="00C909D3" w14:paraId="648DA1FB" w14:textId="77777777" w:rsidTr="0068299A">
        <w:trPr>
          <w:trHeight w:val="403"/>
        </w:trPr>
        <w:tc>
          <w:tcPr>
            <w:tcW w:w="1223" w:type="pct"/>
            <w:shd w:val="clear" w:color="auto" w:fill="B2ECFB"/>
            <w:vAlign w:val="center"/>
          </w:tcPr>
          <w:p w14:paraId="3828F963" w14:textId="77777777" w:rsidR="0068299A" w:rsidRPr="00C909D3" w:rsidRDefault="0068299A" w:rsidP="0068299A">
            <w:pPr>
              <w:jc w:val="right"/>
              <w:rPr>
                <w:rFonts w:ascii="Nunito Sans" w:hAnsi="Nunito Sans" w:cs="Arial"/>
                <w:szCs w:val="20"/>
              </w:rPr>
            </w:pPr>
            <w:r w:rsidRPr="00C909D3">
              <w:rPr>
                <w:rFonts w:ascii="Nunito Sans" w:hAnsi="Nunito Sans" w:cs="Arial"/>
                <w:szCs w:val="20"/>
              </w:rPr>
              <w:t>DSG Recommendation:</w:t>
            </w:r>
          </w:p>
        </w:tc>
        <w:tc>
          <w:tcPr>
            <w:tcW w:w="1259" w:type="pct"/>
            <w:vAlign w:val="center"/>
          </w:tcPr>
          <w:p w14:paraId="16F41E4A" w14:textId="77777777" w:rsidR="0068299A" w:rsidRPr="00C909D3" w:rsidRDefault="00000000" w:rsidP="0068299A">
            <w:pPr>
              <w:rPr>
                <w:rFonts w:ascii="Nunito Sans" w:hAnsi="Nunito Sans" w:cs="Arial"/>
                <w:szCs w:val="20"/>
              </w:rPr>
            </w:pPr>
            <w:sdt>
              <w:sdtPr>
                <w:rPr>
                  <w:rFonts w:ascii="Nunito Sans" w:hAnsi="Nunito Sans" w:cs="Arial"/>
                  <w:szCs w:val="20"/>
                </w:rPr>
                <w:id w:val="-1280337241"/>
                <w14:checkbox>
                  <w14:checked w14:val="0"/>
                  <w14:checkedState w14:val="2612" w14:font="MS Gothic"/>
                  <w14:uncheckedState w14:val="2610" w14:font="MS Gothic"/>
                </w14:checkbox>
              </w:sdtPr>
              <w:sdtContent>
                <w:r w:rsidR="0068299A" w:rsidRPr="00C909D3">
                  <w:rPr>
                    <w:rFonts w:ascii="Segoe UI Symbol" w:hAnsi="Segoe UI Symbol" w:cs="Segoe UI Symbol"/>
                    <w:szCs w:val="20"/>
                  </w:rPr>
                  <w:t>☐</w:t>
                </w:r>
              </w:sdtContent>
            </w:sdt>
            <w:r w:rsidR="0068299A" w:rsidRPr="00C909D3">
              <w:rPr>
                <w:rFonts w:ascii="Nunito Sans" w:hAnsi="Nunito Sans" w:cs="Arial"/>
                <w:szCs w:val="20"/>
              </w:rPr>
              <w:t xml:space="preserve"> Approve</w:t>
            </w:r>
          </w:p>
        </w:tc>
        <w:tc>
          <w:tcPr>
            <w:tcW w:w="1259" w:type="pct"/>
            <w:vAlign w:val="center"/>
          </w:tcPr>
          <w:p w14:paraId="2E3AAFC3" w14:textId="77777777" w:rsidR="0068299A" w:rsidRPr="00C909D3" w:rsidRDefault="00000000" w:rsidP="0068299A">
            <w:pPr>
              <w:rPr>
                <w:rFonts w:ascii="Nunito Sans" w:hAnsi="Nunito Sans" w:cs="Arial"/>
                <w:szCs w:val="20"/>
              </w:rPr>
            </w:pPr>
            <w:sdt>
              <w:sdtPr>
                <w:rPr>
                  <w:rFonts w:ascii="Nunito Sans" w:hAnsi="Nunito Sans" w:cs="Arial"/>
                  <w:szCs w:val="20"/>
                </w:rPr>
                <w:id w:val="1624495027"/>
                <w14:checkbox>
                  <w14:checked w14:val="0"/>
                  <w14:checkedState w14:val="2612" w14:font="MS Gothic"/>
                  <w14:uncheckedState w14:val="2610" w14:font="MS Gothic"/>
                </w14:checkbox>
              </w:sdtPr>
              <w:sdtContent>
                <w:r w:rsidR="0068299A" w:rsidRPr="00C909D3">
                  <w:rPr>
                    <w:rFonts w:ascii="Segoe UI Symbol" w:hAnsi="Segoe UI Symbol" w:cs="Segoe UI Symbol"/>
                    <w:szCs w:val="20"/>
                  </w:rPr>
                  <w:t>☐</w:t>
                </w:r>
              </w:sdtContent>
            </w:sdt>
            <w:r w:rsidR="0068299A" w:rsidRPr="00C909D3">
              <w:rPr>
                <w:rFonts w:ascii="Nunito Sans" w:hAnsi="Nunito Sans" w:cs="Arial"/>
                <w:szCs w:val="20"/>
              </w:rPr>
              <w:t xml:space="preserve"> Reject</w:t>
            </w:r>
          </w:p>
        </w:tc>
        <w:tc>
          <w:tcPr>
            <w:tcW w:w="1259" w:type="pct"/>
            <w:vAlign w:val="center"/>
          </w:tcPr>
          <w:p w14:paraId="1C758C21" w14:textId="77777777" w:rsidR="0068299A" w:rsidRPr="00C909D3" w:rsidRDefault="00000000" w:rsidP="0068299A">
            <w:pPr>
              <w:rPr>
                <w:rFonts w:ascii="Nunito Sans" w:hAnsi="Nunito Sans" w:cs="Arial"/>
                <w:szCs w:val="20"/>
              </w:rPr>
            </w:pPr>
            <w:sdt>
              <w:sdtPr>
                <w:rPr>
                  <w:rFonts w:ascii="Nunito Sans" w:hAnsi="Nunito Sans" w:cs="Arial"/>
                  <w:szCs w:val="20"/>
                </w:rPr>
                <w:id w:val="-420108253"/>
                <w14:checkbox>
                  <w14:checked w14:val="0"/>
                  <w14:checkedState w14:val="2612" w14:font="MS Gothic"/>
                  <w14:uncheckedState w14:val="2610" w14:font="MS Gothic"/>
                </w14:checkbox>
              </w:sdtPr>
              <w:sdtContent>
                <w:r w:rsidR="0068299A" w:rsidRPr="00C909D3">
                  <w:rPr>
                    <w:rFonts w:ascii="Segoe UI Symbol" w:hAnsi="Segoe UI Symbol" w:cs="Segoe UI Symbol"/>
                    <w:szCs w:val="20"/>
                  </w:rPr>
                  <w:t>☐</w:t>
                </w:r>
              </w:sdtContent>
            </w:sdt>
            <w:r w:rsidR="0068299A" w:rsidRPr="00C909D3">
              <w:rPr>
                <w:rFonts w:ascii="Nunito Sans" w:hAnsi="Nunito Sans" w:cs="Arial"/>
                <w:szCs w:val="20"/>
              </w:rPr>
              <w:t xml:space="preserve"> Defer</w:t>
            </w:r>
          </w:p>
        </w:tc>
      </w:tr>
      <w:tr w:rsidR="0068299A" w:rsidRPr="00C909D3" w14:paraId="3A8AB2ED" w14:textId="77777777" w:rsidTr="0068299A">
        <w:trPr>
          <w:trHeight w:val="403"/>
        </w:trPr>
        <w:tc>
          <w:tcPr>
            <w:tcW w:w="1223" w:type="pct"/>
            <w:shd w:val="clear" w:color="auto" w:fill="B2ECFB"/>
            <w:vAlign w:val="center"/>
          </w:tcPr>
          <w:p w14:paraId="288C0BC7" w14:textId="77777777" w:rsidR="0068299A" w:rsidRPr="00C909D3" w:rsidRDefault="0068299A" w:rsidP="0068299A">
            <w:pPr>
              <w:jc w:val="right"/>
              <w:rPr>
                <w:rFonts w:ascii="Nunito Sans" w:hAnsi="Nunito Sans" w:cs="Arial"/>
                <w:szCs w:val="20"/>
              </w:rPr>
            </w:pPr>
            <w:r w:rsidRPr="00C909D3">
              <w:rPr>
                <w:rFonts w:ascii="Nunito Sans" w:hAnsi="Nunito Sans" w:cs="Arial"/>
                <w:szCs w:val="20"/>
              </w:rPr>
              <w:t>DSG Recommended Release:</w:t>
            </w:r>
          </w:p>
        </w:tc>
        <w:tc>
          <w:tcPr>
            <w:tcW w:w="3777" w:type="pct"/>
            <w:gridSpan w:val="3"/>
            <w:vAlign w:val="center"/>
          </w:tcPr>
          <w:p w14:paraId="1FAC92DC" w14:textId="77777777" w:rsidR="0068299A" w:rsidRPr="00C909D3" w:rsidRDefault="0068299A" w:rsidP="0068299A">
            <w:pPr>
              <w:rPr>
                <w:rFonts w:ascii="Nunito Sans" w:hAnsi="Nunito Sans" w:cs="Arial"/>
                <w:szCs w:val="20"/>
              </w:rPr>
            </w:pPr>
            <w:r w:rsidRPr="00C909D3">
              <w:rPr>
                <w:rFonts w:ascii="Nunito Sans" w:hAnsi="Nunito Sans" w:cs="Arial"/>
                <w:szCs w:val="20"/>
              </w:rPr>
              <w:t>Release X: Feb / Jun / Nov XX or Adhoc DD/MM/YYYY</w:t>
            </w:r>
          </w:p>
        </w:tc>
      </w:tr>
    </w:tbl>
    <w:p w14:paraId="75FEFFFE" w14:textId="77777777" w:rsidR="0068299A" w:rsidRPr="00C909D3" w:rsidRDefault="0068299A" w:rsidP="0068299A">
      <w:pPr>
        <w:spacing w:after="200" w:line="276" w:lineRule="auto"/>
        <w:rPr>
          <w:rFonts w:ascii="Nunito Sans" w:eastAsia="Times New Roman" w:hAnsi="Nunito Sans" w:cs="Times New Roman"/>
          <w:lang w:eastAsia="en-GB"/>
        </w:rPr>
      </w:pPr>
    </w:p>
    <w:p w14:paraId="2CFBF88B" w14:textId="77777777" w:rsidR="004D1DBA" w:rsidRPr="00C909D3" w:rsidRDefault="004D1DBA" w:rsidP="004D1DBA">
      <w:pPr>
        <w:rPr>
          <w:rFonts w:ascii="Nunito Sans" w:hAnsi="Nunito Sans"/>
        </w:rPr>
      </w:pPr>
    </w:p>
    <w:p w14:paraId="52AFA191" w14:textId="77777777" w:rsidR="00480B40" w:rsidRPr="00C909D3" w:rsidRDefault="00480B40">
      <w:pPr>
        <w:rPr>
          <w:rFonts w:ascii="Nunito Sans" w:hAnsi="Nunito Sans"/>
        </w:rPr>
      </w:pPr>
    </w:p>
    <w:sectPr w:rsidR="00480B40" w:rsidRPr="00C909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F0F7" w14:textId="77777777" w:rsidR="0046122A" w:rsidRDefault="0046122A" w:rsidP="00143DAB">
      <w:pPr>
        <w:spacing w:after="0" w:line="240" w:lineRule="auto"/>
      </w:pPr>
      <w:r>
        <w:separator/>
      </w:r>
    </w:p>
  </w:endnote>
  <w:endnote w:type="continuationSeparator" w:id="0">
    <w:p w14:paraId="26FF4794" w14:textId="77777777" w:rsidR="0046122A" w:rsidRDefault="0046122A" w:rsidP="0014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A08EF" w14:textId="77777777" w:rsidR="0046122A" w:rsidRDefault="0046122A" w:rsidP="00143DAB">
      <w:pPr>
        <w:spacing w:after="0" w:line="240" w:lineRule="auto"/>
      </w:pPr>
      <w:r>
        <w:separator/>
      </w:r>
    </w:p>
  </w:footnote>
  <w:footnote w:type="continuationSeparator" w:id="0">
    <w:p w14:paraId="683C5551" w14:textId="77777777" w:rsidR="0046122A" w:rsidRDefault="0046122A" w:rsidP="00143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0003"/>
    <w:multiLevelType w:val="hybridMultilevel"/>
    <w:tmpl w:val="DB22215E"/>
    <w:lvl w:ilvl="0" w:tplc="24460C70">
      <w:start w:val="1"/>
      <w:numFmt w:val="bullet"/>
      <w:lvlText w:val=""/>
      <w:lvlJc w:val="left"/>
      <w:pPr>
        <w:tabs>
          <w:tab w:val="num" w:pos="720"/>
        </w:tabs>
        <w:ind w:left="720" w:hanging="360"/>
      </w:pPr>
      <w:rPr>
        <w:rFonts w:ascii="Wingdings" w:hAnsi="Wingdings" w:hint="default"/>
      </w:rPr>
    </w:lvl>
    <w:lvl w:ilvl="1" w:tplc="8B70C020">
      <w:numFmt w:val="bullet"/>
      <w:lvlText w:val=""/>
      <w:lvlJc w:val="left"/>
      <w:pPr>
        <w:tabs>
          <w:tab w:val="num" w:pos="1440"/>
        </w:tabs>
        <w:ind w:left="1440" w:hanging="360"/>
      </w:pPr>
      <w:rPr>
        <w:rFonts w:ascii="Wingdings" w:hAnsi="Wingdings" w:hint="default"/>
      </w:rPr>
    </w:lvl>
    <w:lvl w:ilvl="2" w:tplc="15F0017A" w:tentative="1">
      <w:start w:val="1"/>
      <w:numFmt w:val="bullet"/>
      <w:lvlText w:val=""/>
      <w:lvlJc w:val="left"/>
      <w:pPr>
        <w:tabs>
          <w:tab w:val="num" w:pos="2160"/>
        </w:tabs>
        <w:ind w:left="2160" w:hanging="360"/>
      </w:pPr>
      <w:rPr>
        <w:rFonts w:ascii="Wingdings" w:hAnsi="Wingdings" w:hint="default"/>
      </w:rPr>
    </w:lvl>
    <w:lvl w:ilvl="3" w:tplc="FE8A8852" w:tentative="1">
      <w:start w:val="1"/>
      <w:numFmt w:val="bullet"/>
      <w:lvlText w:val=""/>
      <w:lvlJc w:val="left"/>
      <w:pPr>
        <w:tabs>
          <w:tab w:val="num" w:pos="2880"/>
        </w:tabs>
        <w:ind w:left="2880" w:hanging="360"/>
      </w:pPr>
      <w:rPr>
        <w:rFonts w:ascii="Wingdings" w:hAnsi="Wingdings" w:hint="default"/>
      </w:rPr>
    </w:lvl>
    <w:lvl w:ilvl="4" w:tplc="5316F2BA" w:tentative="1">
      <w:start w:val="1"/>
      <w:numFmt w:val="bullet"/>
      <w:lvlText w:val=""/>
      <w:lvlJc w:val="left"/>
      <w:pPr>
        <w:tabs>
          <w:tab w:val="num" w:pos="3600"/>
        </w:tabs>
        <w:ind w:left="3600" w:hanging="360"/>
      </w:pPr>
      <w:rPr>
        <w:rFonts w:ascii="Wingdings" w:hAnsi="Wingdings" w:hint="default"/>
      </w:rPr>
    </w:lvl>
    <w:lvl w:ilvl="5" w:tplc="654A59BC" w:tentative="1">
      <w:start w:val="1"/>
      <w:numFmt w:val="bullet"/>
      <w:lvlText w:val=""/>
      <w:lvlJc w:val="left"/>
      <w:pPr>
        <w:tabs>
          <w:tab w:val="num" w:pos="4320"/>
        </w:tabs>
        <w:ind w:left="4320" w:hanging="360"/>
      </w:pPr>
      <w:rPr>
        <w:rFonts w:ascii="Wingdings" w:hAnsi="Wingdings" w:hint="default"/>
      </w:rPr>
    </w:lvl>
    <w:lvl w:ilvl="6" w:tplc="0644CE50" w:tentative="1">
      <w:start w:val="1"/>
      <w:numFmt w:val="bullet"/>
      <w:lvlText w:val=""/>
      <w:lvlJc w:val="left"/>
      <w:pPr>
        <w:tabs>
          <w:tab w:val="num" w:pos="5040"/>
        </w:tabs>
        <w:ind w:left="5040" w:hanging="360"/>
      </w:pPr>
      <w:rPr>
        <w:rFonts w:ascii="Wingdings" w:hAnsi="Wingdings" w:hint="default"/>
      </w:rPr>
    </w:lvl>
    <w:lvl w:ilvl="7" w:tplc="57860FDE" w:tentative="1">
      <w:start w:val="1"/>
      <w:numFmt w:val="bullet"/>
      <w:lvlText w:val=""/>
      <w:lvlJc w:val="left"/>
      <w:pPr>
        <w:tabs>
          <w:tab w:val="num" w:pos="5760"/>
        </w:tabs>
        <w:ind w:left="5760" w:hanging="360"/>
      </w:pPr>
      <w:rPr>
        <w:rFonts w:ascii="Wingdings" w:hAnsi="Wingdings" w:hint="default"/>
      </w:rPr>
    </w:lvl>
    <w:lvl w:ilvl="8" w:tplc="0C48650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810845"/>
    <w:multiLevelType w:val="hybridMultilevel"/>
    <w:tmpl w:val="E5AC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1D046C"/>
    <w:multiLevelType w:val="hybridMultilevel"/>
    <w:tmpl w:val="B636C5AE"/>
    <w:lvl w:ilvl="0" w:tplc="2C728ECA">
      <w:start w:val="1"/>
      <w:numFmt w:val="bullet"/>
      <w:lvlText w:val=""/>
      <w:lvlJc w:val="left"/>
      <w:pPr>
        <w:tabs>
          <w:tab w:val="num" w:pos="720"/>
        </w:tabs>
        <w:ind w:left="720" w:hanging="360"/>
      </w:pPr>
      <w:rPr>
        <w:rFonts w:ascii="Wingdings" w:hAnsi="Wingdings" w:hint="default"/>
      </w:rPr>
    </w:lvl>
    <w:lvl w:ilvl="1" w:tplc="710C58F0" w:tentative="1">
      <w:start w:val="1"/>
      <w:numFmt w:val="bullet"/>
      <w:lvlText w:val=""/>
      <w:lvlJc w:val="left"/>
      <w:pPr>
        <w:tabs>
          <w:tab w:val="num" w:pos="1440"/>
        </w:tabs>
        <w:ind w:left="1440" w:hanging="360"/>
      </w:pPr>
      <w:rPr>
        <w:rFonts w:ascii="Wingdings" w:hAnsi="Wingdings" w:hint="default"/>
      </w:rPr>
    </w:lvl>
    <w:lvl w:ilvl="2" w:tplc="6EF4E0C6" w:tentative="1">
      <w:start w:val="1"/>
      <w:numFmt w:val="bullet"/>
      <w:lvlText w:val=""/>
      <w:lvlJc w:val="left"/>
      <w:pPr>
        <w:tabs>
          <w:tab w:val="num" w:pos="2160"/>
        </w:tabs>
        <w:ind w:left="2160" w:hanging="360"/>
      </w:pPr>
      <w:rPr>
        <w:rFonts w:ascii="Wingdings" w:hAnsi="Wingdings" w:hint="default"/>
      </w:rPr>
    </w:lvl>
    <w:lvl w:ilvl="3" w:tplc="B67065F6" w:tentative="1">
      <w:start w:val="1"/>
      <w:numFmt w:val="bullet"/>
      <w:lvlText w:val=""/>
      <w:lvlJc w:val="left"/>
      <w:pPr>
        <w:tabs>
          <w:tab w:val="num" w:pos="2880"/>
        </w:tabs>
        <w:ind w:left="2880" w:hanging="360"/>
      </w:pPr>
      <w:rPr>
        <w:rFonts w:ascii="Wingdings" w:hAnsi="Wingdings" w:hint="default"/>
      </w:rPr>
    </w:lvl>
    <w:lvl w:ilvl="4" w:tplc="EBB62C60" w:tentative="1">
      <w:start w:val="1"/>
      <w:numFmt w:val="bullet"/>
      <w:lvlText w:val=""/>
      <w:lvlJc w:val="left"/>
      <w:pPr>
        <w:tabs>
          <w:tab w:val="num" w:pos="3600"/>
        </w:tabs>
        <w:ind w:left="3600" w:hanging="360"/>
      </w:pPr>
      <w:rPr>
        <w:rFonts w:ascii="Wingdings" w:hAnsi="Wingdings" w:hint="default"/>
      </w:rPr>
    </w:lvl>
    <w:lvl w:ilvl="5" w:tplc="CD90B2B6" w:tentative="1">
      <w:start w:val="1"/>
      <w:numFmt w:val="bullet"/>
      <w:lvlText w:val=""/>
      <w:lvlJc w:val="left"/>
      <w:pPr>
        <w:tabs>
          <w:tab w:val="num" w:pos="4320"/>
        </w:tabs>
        <w:ind w:left="4320" w:hanging="360"/>
      </w:pPr>
      <w:rPr>
        <w:rFonts w:ascii="Wingdings" w:hAnsi="Wingdings" w:hint="default"/>
      </w:rPr>
    </w:lvl>
    <w:lvl w:ilvl="6" w:tplc="71043E70" w:tentative="1">
      <w:start w:val="1"/>
      <w:numFmt w:val="bullet"/>
      <w:lvlText w:val=""/>
      <w:lvlJc w:val="left"/>
      <w:pPr>
        <w:tabs>
          <w:tab w:val="num" w:pos="5040"/>
        </w:tabs>
        <w:ind w:left="5040" w:hanging="360"/>
      </w:pPr>
      <w:rPr>
        <w:rFonts w:ascii="Wingdings" w:hAnsi="Wingdings" w:hint="default"/>
      </w:rPr>
    </w:lvl>
    <w:lvl w:ilvl="7" w:tplc="BCEC2B00" w:tentative="1">
      <w:start w:val="1"/>
      <w:numFmt w:val="bullet"/>
      <w:lvlText w:val=""/>
      <w:lvlJc w:val="left"/>
      <w:pPr>
        <w:tabs>
          <w:tab w:val="num" w:pos="5760"/>
        </w:tabs>
        <w:ind w:left="5760" w:hanging="360"/>
      </w:pPr>
      <w:rPr>
        <w:rFonts w:ascii="Wingdings" w:hAnsi="Wingdings" w:hint="default"/>
      </w:rPr>
    </w:lvl>
    <w:lvl w:ilvl="8" w:tplc="F37205E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F90611"/>
    <w:multiLevelType w:val="hybridMultilevel"/>
    <w:tmpl w:val="EA88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076C4E"/>
    <w:multiLevelType w:val="hybridMultilevel"/>
    <w:tmpl w:val="6B0AC698"/>
    <w:lvl w:ilvl="0" w:tplc="370645E8">
      <w:start w:val="1"/>
      <w:numFmt w:val="bullet"/>
      <w:lvlText w:val=""/>
      <w:lvlJc w:val="left"/>
      <w:pPr>
        <w:tabs>
          <w:tab w:val="num" w:pos="360"/>
        </w:tabs>
        <w:ind w:left="360" w:hanging="360"/>
      </w:pPr>
      <w:rPr>
        <w:rFonts w:ascii="Wingdings" w:hAnsi="Wingdings" w:hint="default"/>
      </w:rPr>
    </w:lvl>
    <w:lvl w:ilvl="1" w:tplc="21F665FE">
      <w:numFmt w:val="bullet"/>
      <w:lvlText w:val=""/>
      <w:lvlJc w:val="left"/>
      <w:pPr>
        <w:tabs>
          <w:tab w:val="num" w:pos="1080"/>
        </w:tabs>
        <w:ind w:left="1080" w:hanging="360"/>
      </w:pPr>
      <w:rPr>
        <w:rFonts w:ascii="Wingdings" w:hAnsi="Wingdings" w:hint="default"/>
      </w:rPr>
    </w:lvl>
    <w:lvl w:ilvl="2" w:tplc="3F4A7E90" w:tentative="1">
      <w:start w:val="1"/>
      <w:numFmt w:val="bullet"/>
      <w:lvlText w:val=""/>
      <w:lvlJc w:val="left"/>
      <w:pPr>
        <w:tabs>
          <w:tab w:val="num" w:pos="1800"/>
        </w:tabs>
        <w:ind w:left="1800" w:hanging="360"/>
      </w:pPr>
      <w:rPr>
        <w:rFonts w:ascii="Wingdings" w:hAnsi="Wingdings" w:hint="default"/>
      </w:rPr>
    </w:lvl>
    <w:lvl w:ilvl="3" w:tplc="EB2E00D6" w:tentative="1">
      <w:start w:val="1"/>
      <w:numFmt w:val="bullet"/>
      <w:lvlText w:val=""/>
      <w:lvlJc w:val="left"/>
      <w:pPr>
        <w:tabs>
          <w:tab w:val="num" w:pos="2520"/>
        </w:tabs>
        <w:ind w:left="2520" w:hanging="360"/>
      </w:pPr>
      <w:rPr>
        <w:rFonts w:ascii="Wingdings" w:hAnsi="Wingdings" w:hint="default"/>
      </w:rPr>
    </w:lvl>
    <w:lvl w:ilvl="4" w:tplc="880A5A7C" w:tentative="1">
      <w:start w:val="1"/>
      <w:numFmt w:val="bullet"/>
      <w:lvlText w:val=""/>
      <w:lvlJc w:val="left"/>
      <w:pPr>
        <w:tabs>
          <w:tab w:val="num" w:pos="3240"/>
        </w:tabs>
        <w:ind w:left="3240" w:hanging="360"/>
      </w:pPr>
      <w:rPr>
        <w:rFonts w:ascii="Wingdings" w:hAnsi="Wingdings" w:hint="default"/>
      </w:rPr>
    </w:lvl>
    <w:lvl w:ilvl="5" w:tplc="DC7ACE0A" w:tentative="1">
      <w:start w:val="1"/>
      <w:numFmt w:val="bullet"/>
      <w:lvlText w:val=""/>
      <w:lvlJc w:val="left"/>
      <w:pPr>
        <w:tabs>
          <w:tab w:val="num" w:pos="3960"/>
        </w:tabs>
        <w:ind w:left="3960" w:hanging="360"/>
      </w:pPr>
      <w:rPr>
        <w:rFonts w:ascii="Wingdings" w:hAnsi="Wingdings" w:hint="default"/>
      </w:rPr>
    </w:lvl>
    <w:lvl w:ilvl="6" w:tplc="D0EEC808" w:tentative="1">
      <w:start w:val="1"/>
      <w:numFmt w:val="bullet"/>
      <w:lvlText w:val=""/>
      <w:lvlJc w:val="left"/>
      <w:pPr>
        <w:tabs>
          <w:tab w:val="num" w:pos="4680"/>
        </w:tabs>
        <w:ind w:left="4680" w:hanging="360"/>
      </w:pPr>
      <w:rPr>
        <w:rFonts w:ascii="Wingdings" w:hAnsi="Wingdings" w:hint="default"/>
      </w:rPr>
    </w:lvl>
    <w:lvl w:ilvl="7" w:tplc="71425380" w:tentative="1">
      <w:start w:val="1"/>
      <w:numFmt w:val="bullet"/>
      <w:lvlText w:val=""/>
      <w:lvlJc w:val="left"/>
      <w:pPr>
        <w:tabs>
          <w:tab w:val="num" w:pos="5400"/>
        </w:tabs>
        <w:ind w:left="5400" w:hanging="360"/>
      </w:pPr>
      <w:rPr>
        <w:rFonts w:ascii="Wingdings" w:hAnsi="Wingdings" w:hint="default"/>
      </w:rPr>
    </w:lvl>
    <w:lvl w:ilvl="8" w:tplc="CCE62A48" w:tentative="1">
      <w:start w:val="1"/>
      <w:numFmt w:val="bullet"/>
      <w:lvlText w:val=""/>
      <w:lvlJc w:val="left"/>
      <w:pPr>
        <w:tabs>
          <w:tab w:val="num" w:pos="6120"/>
        </w:tabs>
        <w:ind w:left="6120" w:hanging="360"/>
      </w:pPr>
      <w:rPr>
        <w:rFonts w:ascii="Wingdings" w:hAnsi="Wingdings" w:hint="default"/>
      </w:rPr>
    </w:lvl>
  </w:abstractNum>
  <w:num w:numId="1" w16cid:durableId="1851751090">
    <w:abstractNumId w:val="4"/>
  </w:num>
  <w:num w:numId="2" w16cid:durableId="1227841553">
    <w:abstractNumId w:val="3"/>
  </w:num>
  <w:num w:numId="3" w16cid:durableId="2054038788">
    <w:abstractNumId w:val="2"/>
  </w:num>
  <w:num w:numId="4" w16cid:durableId="738215813">
    <w:abstractNumId w:val="0"/>
  </w:num>
  <w:num w:numId="5" w16cid:durableId="1435515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9A"/>
    <w:rsid w:val="00004765"/>
    <w:rsid w:val="000177AD"/>
    <w:rsid w:val="000B59B2"/>
    <w:rsid w:val="000D7B3F"/>
    <w:rsid w:val="001108BA"/>
    <w:rsid w:val="00126A24"/>
    <w:rsid w:val="00143DAB"/>
    <w:rsid w:val="001C2B66"/>
    <w:rsid w:val="002A4065"/>
    <w:rsid w:val="002A438E"/>
    <w:rsid w:val="003668BC"/>
    <w:rsid w:val="003D614A"/>
    <w:rsid w:val="004551E6"/>
    <w:rsid w:val="0046122A"/>
    <w:rsid w:val="00462820"/>
    <w:rsid w:val="00466002"/>
    <w:rsid w:val="00470663"/>
    <w:rsid w:val="00477275"/>
    <w:rsid w:val="00480B40"/>
    <w:rsid w:val="004D1DBA"/>
    <w:rsid w:val="0059222F"/>
    <w:rsid w:val="005C471E"/>
    <w:rsid w:val="0068299A"/>
    <w:rsid w:val="007D513A"/>
    <w:rsid w:val="009B3A3F"/>
    <w:rsid w:val="009C5772"/>
    <w:rsid w:val="00A77765"/>
    <w:rsid w:val="00A849D6"/>
    <w:rsid w:val="00B029CF"/>
    <w:rsid w:val="00B83509"/>
    <w:rsid w:val="00BC760A"/>
    <w:rsid w:val="00C909D3"/>
    <w:rsid w:val="00DB085E"/>
    <w:rsid w:val="00E2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82F3"/>
  <w15:chartTrackingRefBased/>
  <w15:docId w15:val="{A86C572E-9612-4BE3-98E8-3E87FBB6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8299A"/>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85E"/>
    <w:pPr>
      <w:spacing w:after="200" w:line="276" w:lineRule="auto"/>
      <w:ind w:left="720"/>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_x006a_hd3 xmlns="5844fa40-a696-4ac9-bd38-c0330d295109" xsi:nil="true"/>
    <Customer_x0020_Contracts_x0020_Lead xmlns="5844fa40-a696-4ac9-bd38-c0330d295109" xsi:nil="true"/>
    <lcf76f155ced4ddcb4097134ff3c332f xmlns="5844fa40-a696-4ac9-bd38-c0330d295109">
      <Terms xmlns="http://schemas.microsoft.com/office/infopath/2007/PartnerControls"/>
    </lcf76f155ced4ddcb4097134ff3c332f>
    <TaxCatchAll xmlns="c78a4dae-5fc0-4ed3-ad80-da51122ab1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20" ma:contentTypeDescription="Create a new document." ma:contentTypeScope="" ma:versionID="8f6c3df1c3980a1c0b7583419a5381f3">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902798055ab6e441a7072db8f5219e7f"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3B659-B7FC-469E-A555-09142BE0B7F3}">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customXml/itemProps2.xml><?xml version="1.0" encoding="utf-8"?>
<ds:datastoreItem xmlns:ds="http://schemas.openxmlformats.org/officeDocument/2006/customXml" ds:itemID="{1FC8390E-1074-4CD6-BC63-38216C6048D5}">
  <ds:schemaRefs>
    <ds:schemaRef ds:uri="http://schemas.microsoft.com/sharepoint/v3/contenttype/forms"/>
  </ds:schemaRefs>
</ds:datastoreItem>
</file>

<file path=customXml/itemProps3.xml><?xml version="1.0" encoding="utf-8"?>
<ds:datastoreItem xmlns:ds="http://schemas.openxmlformats.org/officeDocument/2006/customXml" ds:itemID="{04537057-AF86-4564-BB86-0FD5B146E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Xoserve Limited</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Taggart</dc:creator>
  <cp:keywords/>
  <dc:description/>
  <cp:lastModifiedBy>Vikki Orsler</cp:lastModifiedBy>
  <cp:revision>3</cp:revision>
  <dcterms:created xsi:type="dcterms:W3CDTF">2023-08-31T10:39:00Z</dcterms:created>
  <dcterms:modified xsi:type="dcterms:W3CDTF">2023-08-31T10:39:00Z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MediaServiceImageTags">
    <vt:lpwstr/>
  </property>
</Properties>
</file>