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03B3" w14:textId="77777777" w:rsidR="00EA5A7C" w:rsidRPr="00DE4418" w:rsidRDefault="00EA5A7C" w:rsidP="00EA5A7C">
      <w:pPr>
        <w:jc w:val="center"/>
        <w:rPr>
          <w:sz w:val="32"/>
          <w:szCs w:val="32"/>
        </w:rPr>
      </w:pPr>
    </w:p>
    <w:p w14:paraId="3D6EE999" w14:textId="77777777" w:rsidR="002439BE" w:rsidRDefault="002439BE" w:rsidP="00EA5A7C">
      <w:pPr>
        <w:pStyle w:val="Heading1"/>
        <w:rPr>
          <w:color w:val="222233"/>
          <w:spacing w:val="-10"/>
          <w:kern w:val="28"/>
          <w:sz w:val="56"/>
          <w:szCs w:val="56"/>
        </w:rPr>
      </w:pPr>
      <w:r w:rsidRPr="002439BE">
        <w:rPr>
          <w:color w:val="222233"/>
          <w:spacing w:val="-10"/>
          <w:kern w:val="28"/>
          <w:sz w:val="56"/>
          <w:szCs w:val="56"/>
        </w:rPr>
        <w:t>Change Pack for Representation</w:t>
      </w:r>
    </w:p>
    <w:p w14:paraId="0CEF708B" w14:textId="6293068B" w:rsidR="00DE4418" w:rsidRPr="00EA5A7C" w:rsidRDefault="00B01CC9" w:rsidP="00EA5A7C">
      <w:pPr>
        <w:pStyle w:val="Heading1"/>
      </w:pPr>
      <w:r>
        <w:t>Communication detail</w:t>
      </w:r>
    </w:p>
    <w:tbl>
      <w:tblPr>
        <w:tblStyle w:val="ListTable3"/>
        <w:tblW w:w="9093" w:type="dxa"/>
        <w:tblLook w:val="04A0" w:firstRow="1" w:lastRow="0" w:firstColumn="1" w:lastColumn="0" w:noHBand="0" w:noVBand="1"/>
      </w:tblPr>
      <w:tblGrid>
        <w:gridCol w:w="2830"/>
        <w:gridCol w:w="6263"/>
      </w:tblGrid>
      <w:tr w:rsidR="00A86D70" w:rsidRPr="00CE732A" w14:paraId="01BD808F" w14:textId="77777777" w:rsidTr="00021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75C8EF0D" w14:textId="5E6DA09E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bookmarkStart w:id="0" w:name="_Hlk204004886"/>
            <w:r w:rsidRPr="00787779">
              <w:rPr>
                <w:b w:val="0"/>
                <w:bCs w:val="0"/>
                <w:color w:val="FFFFFF"/>
              </w:rPr>
              <w:t>Comm Reference: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shd w:val="clear" w:color="auto" w:fill="auto"/>
            <w:vAlign w:val="center"/>
          </w:tcPr>
          <w:p w14:paraId="3887BF68" w14:textId="53143366" w:rsidR="00A86D70" w:rsidRPr="00E13AF2" w:rsidRDefault="00A02B97" w:rsidP="000214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12133" w:themeColor="text1"/>
              </w:rPr>
            </w:pPr>
            <w:r w:rsidRPr="00A02B97">
              <w:rPr>
                <w:b w:val="0"/>
                <w:bCs w:val="0"/>
                <w:color w:val="212133" w:themeColor="text1"/>
              </w:rPr>
              <w:t>3441</w:t>
            </w:r>
            <w:r w:rsidR="0077198A">
              <w:rPr>
                <w:b w:val="0"/>
                <w:bCs w:val="0"/>
                <w:color w:val="212133" w:themeColor="text1"/>
              </w:rPr>
              <w:t>.2</w:t>
            </w:r>
            <w:r w:rsidRPr="00A02B97">
              <w:rPr>
                <w:b w:val="0"/>
                <w:bCs w:val="0"/>
                <w:color w:val="212133" w:themeColor="text1"/>
              </w:rPr>
              <w:t xml:space="preserve"> - VO - KG</w:t>
            </w:r>
          </w:p>
        </w:tc>
      </w:tr>
      <w:tr w:rsidR="00A86D70" w:rsidRPr="00CE732A" w14:paraId="7B35BCF1" w14:textId="77777777" w:rsidTr="00021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5DF99EF3" w14:textId="5661034A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Comm Title: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4C53C88A" w14:textId="04DD5213" w:rsidR="00A86D70" w:rsidRPr="00CE732A" w:rsidRDefault="00816762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</w:rPr>
            </w:pPr>
            <w:r w:rsidRPr="00816762">
              <w:rPr>
                <w:color w:val="212133" w:themeColor="text1"/>
              </w:rPr>
              <w:t>PIX Sunsetting UKL Manual Updates</w:t>
            </w:r>
          </w:p>
        </w:tc>
      </w:tr>
      <w:tr w:rsidR="00A86D70" w:rsidRPr="00CE732A" w14:paraId="5715856A" w14:textId="77777777" w:rsidTr="000214B1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579E6A0D" w14:textId="62C808D8" w:rsidR="00A86D70" w:rsidRPr="00631E08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631E08">
              <w:rPr>
                <w:b w:val="0"/>
                <w:bCs w:val="0"/>
                <w:color w:val="FFFFFF"/>
              </w:rPr>
              <w:t>Comm Date:</w:t>
            </w:r>
          </w:p>
        </w:tc>
        <w:sdt>
          <w:sdtPr>
            <w:rPr>
              <w:rFonts w:cs="Calibri"/>
            </w:rPr>
            <w:id w:val="738138613"/>
            <w:date w:fullDate="2025-11-17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63" w:type="dxa"/>
                <w:tcBorders>
                  <w:left w:val="single" w:sz="4" w:space="0" w:color="212133" w:themeColor="text1"/>
                  <w:right w:val="single" w:sz="4" w:space="0" w:color="212133" w:themeColor="text1"/>
                </w:tcBorders>
                <w:vAlign w:val="center"/>
              </w:tcPr>
              <w:p w14:paraId="73576257" w14:textId="524CEF7E" w:rsidR="00A86D70" w:rsidRPr="00631E08" w:rsidRDefault="0077198A" w:rsidP="000214B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12133" w:themeColor="text1"/>
                  </w:rPr>
                </w:pPr>
                <w:r>
                  <w:rPr>
                    <w:rFonts w:cs="Calibri"/>
                  </w:rPr>
                  <w:t>17/11/2025</w:t>
                </w:r>
              </w:p>
            </w:tc>
          </w:sdtContent>
        </w:sdt>
      </w:tr>
      <w:bookmarkEnd w:id="0"/>
    </w:tbl>
    <w:p w14:paraId="2BFBCB52" w14:textId="77777777" w:rsidR="00DE4418" w:rsidRPr="00EA5A7C" w:rsidRDefault="00DE4418" w:rsidP="00681903"/>
    <w:p w14:paraId="0C52EB01" w14:textId="4F23AF32" w:rsidR="00A86D70" w:rsidRDefault="00B01CC9" w:rsidP="00A86D70">
      <w:pPr>
        <w:pStyle w:val="Heading1"/>
      </w:pPr>
      <w:r>
        <w:t>Change Representation</w:t>
      </w:r>
    </w:p>
    <w:tbl>
      <w:tblPr>
        <w:tblStyle w:val="ListTable3"/>
        <w:tblW w:w="9093" w:type="dxa"/>
        <w:tblLook w:val="04A0" w:firstRow="1" w:lastRow="0" w:firstColumn="1" w:lastColumn="0" w:noHBand="0" w:noVBand="1"/>
      </w:tblPr>
      <w:tblGrid>
        <w:gridCol w:w="2830"/>
        <w:gridCol w:w="6263"/>
      </w:tblGrid>
      <w:tr w:rsidR="00A86D70" w:rsidRPr="00CE732A" w14:paraId="46EF9A5A" w14:textId="77777777" w:rsidTr="00021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5FE01D72" w14:textId="002C9D53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Action Required: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shd w:val="clear" w:color="auto" w:fill="auto"/>
            <w:vAlign w:val="center"/>
          </w:tcPr>
          <w:p w14:paraId="33D67FBF" w14:textId="75A3DBC0" w:rsidR="00A86D70" w:rsidRPr="00E13AF2" w:rsidRDefault="00816762" w:rsidP="000214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12133" w:themeColor="text1"/>
              </w:rPr>
            </w:pPr>
            <w:r>
              <w:rPr>
                <w:b w:val="0"/>
                <w:bCs w:val="0"/>
                <w:color w:val="212133" w:themeColor="text1"/>
              </w:rPr>
              <w:t>For Approval</w:t>
            </w:r>
          </w:p>
        </w:tc>
      </w:tr>
      <w:tr w:rsidR="00A86D70" w:rsidRPr="00CE732A" w14:paraId="1442C3AB" w14:textId="77777777" w:rsidTr="00021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710151F9" w14:textId="46DC711B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Close Out Date:</w:t>
            </w:r>
          </w:p>
        </w:tc>
        <w:sdt>
          <w:sdtPr>
            <w:rPr>
              <w:rFonts w:cs="Calibri"/>
            </w:rPr>
            <w:id w:val="-1819334771"/>
            <w:date w:fullDate="2025-12-0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63" w:type="dxa"/>
                <w:tcBorders>
                  <w:left w:val="single" w:sz="4" w:space="0" w:color="212133" w:themeColor="text1"/>
                  <w:right w:val="single" w:sz="4" w:space="0" w:color="212133" w:themeColor="text1"/>
                </w:tcBorders>
                <w:vAlign w:val="center"/>
              </w:tcPr>
              <w:p w14:paraId="5AB2B125" w14:textId="5EB56AD2" w:rsidR="00A86D70" w:rsidRPr="00CE732A" w:rsidRDefault="00A571CB" w:rsidP="000214B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12133" w:themeColor="text1"/>
                  </w:rPr>
                </w:pPr>
                <w:r>
                  <w:rPr>
                    <w:rFonts w:cs="Calibri"/>
                  </w:rPr>
                  <w:t>01/12/2025</w:t>
                </w:r>
              </w:p>
            </w:tc>
          </w:sdtContent>
        </w:sdt>
      </w:tr>
    </w:tbl>
    <w:p w14:paraId="240A8C7A" w14:textId="77777777" w:rsidR="00A86D70" w:rsidRDefault="00A86D70" w:rsidP="00A86D70"/>
    <w:p w14:paraId="56BA3512" w14:textId="0E244916" w:rsidR="00A86D70" w:rsidRDefault="00A86D70" w:rsidP="00A86D70">
      <w:pPr>
        <w:pStyle w:val="Heading1"/>
      </w:pPr>
      <w:r>
        <w:t xml:space="preserve">Change </w:t>
      </w:r>
      <w:r w:rsidR="00787779">
        <w:t>Detail</w:t>
      </w:r>
    </w:p>
    <w:tbl>
      <w:tblPr>
        <w:tblStyle w:val="ListTable3"/>
        <w:tblW w:w="9093" w:type="dxa"/>
        <w:tblLook w:val="04A0" w:firstRow="1" w:lastRow="0" w:firstColumn="1" w:lastColumn="0" w:noHBand="0" w:noVBand="1"/>
      </w:tblPr>
      <w:tblGrid>
        <w:gridCol w:w="2830"/>
        <w:gridCol w:w="6263"/>
      </w:tblGrid>
      <w:tr w:rsidR="00A86D70" w:rsidRPr="00CE732A" w14:paraId="5553E9FD" w14:textId="77777777" w:rsidTr="00021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79D0F2C9" w14:textId="2757629E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Xoserve reference N</w:t>
            </w:r>
            <w:r w:rsidR="00787779" w:rsidRPr="00787779">
              <w:rPr>
                <w:b w:val="0"/>
                <w:bCs w:val="0"/>
                <w:color w:val="FFFFFF"/>
              </w:rPr>
              <w:t>umber</w:t>
            </w:r>
            <w:r w:rsidRPr="00787779">
              <w:rPr>
                <w:b w:val="0"/>
                <w:bCs w:val="0"/>
                <w:color w:val="FFFFFF"/>
              </w:rPr>
              <w:t>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shd w:val="clear" w:color="auto" w:fill="auto"/>
            <w:vAlign w:val="center"/>
          </w:tcPr>
          <w:p w14:paraId="5FFF0446" w14:textId="154574CB" w:rsidR="00A86D70" w:rsidRPr="00E13AF2" w:rsidRDefault="00816762" w:rsidP="000214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16762">
              <w:rPr>
                <w:b w:val="0"/>
                <w:bCs w:val="0"/>
              </w:rPr>
              <w:t>XRN 5924</w:t>
            </w:r>
          </w:p>
        </w:tc>
      </w:tr>
      <w:tr w:rsidR="002439BE" w:rsidRPr="00CE732A" w14:paraId="7E2848B9" w14:textId="77777777" w:rsidTr="00021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3B391C74" w14:textId="15BDB811" w:rsidR="002439BE" w:rsidRPr="007E3E11" w:rsidRDefault="002439BE" w:rsidP="00B30513">
            <w:pPr>
              <w:jc w:val="right"/>
              <w:rPr>
                <w:b w:val="0"/>
                <w:bCs w:val="0"/>
                <w:color w:val="FFFFFF"/>
              </w:rPr>
            </w:pPr>
            <w:r>
              <w:rPr>
                <w:b w:val="0"/>
                <w:bCs w:val="0"/>
                <w:color w:val="FFFFFF"/>
              </w:rPr>
              <w:t>*ChMC Constituency Impacted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6FB7AC8E" w14:textId="0CD1D1B8" w:rsidR="002439BE" w:rsidRDefault="002D2703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Shippers</w:t>
            </w:r>
            <w:r w:rsidR="00123546">
              <w:t xml:space="preserve"> (All Classes)</w:t>
            </w:r>
          </w:p>
          <w:p w14:paraId="7EC0E281" w14:textId="77777777" w:rsidR="00123546" w:rsidRDefault="00123546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Distribution Networks</w:t>
            </w:r>
          </w:p>
          <w:p w14:paraId="24E5D8A8" w14:textId="6F8E1C32" w:rsidR="00123546" w:rsidRDefault="00123546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Gas Transmission</w:t>
            </w:r>
          </w:p>
          <w:p w14:paraId="19055F5E" w14:textId="73A237DE" w:rsidR="00123546" w:rsidRPr="00CE732A" w:rsidRDefault="00123546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 Gas Transporters</w:t>
            </w:r>
          </w:p>
        </w:tc>
      </w:tr>
      <w:tr w:rsidR="002439BE" w:rsidRPr="00CE732A" w14:paraId="05B58F16" w14:textId="77777777" w:rsidTr="000214B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0F4472B8" w14:textId="2074F536" w:rsidR="002439BE" w:rsidRPr="00CE732A" w:rsidRDefault="002439BE" w:rsidP="00B30513">
            <w:pPr>
              <w:jc w:val="right"/>
              <w:rPr>
                <w:b w:val="0"/>
                <w:bCs w:val="0"/>
                <w:color w:val="FFFFFF"/>
              </w:rPr>
            </w:pPr>
            <w:r>
              <w:rPr>
                <w:b w:val="0"/>
                <w:bCs w:val="0"/>
                <w:color w:val="FFFFFF"/>
              </w:rPr>
              <w:t>Change Owner</w:t>
            </w:r>
            <w:r w:rsidRPr="00787779">
              <w:rPr>
                <w:b w:val="0"/>
                <w:bCs w:val="0"/>
                <w:color w:val="FFFFFF"/>
              </w:rPr>
              <w:t>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4032B5ED" w14:textId="77777777" w:rsidR="002439BE" w:rsidRDefault="00123546" w:rsidP="00021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 Harris</w:t>
            </w:r>
          </w:p>
          <w:p w14:paraId="06CD3D21" w14:textId="77777777" w:rsidR="00123546" w:rsidRDefault="00123546" w:rsidP="00021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Service Manager</w:t>
            </w:r>
          </w:p>
          <w:p w14:paraId="4FF1AE39" w14:textId="1A98D6A9" w:rsidR="00123546" w:rsidRPr="00CE732A" w:rsidRDefault="00123546" w:rsidP="00021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Pr="00F34250">
                <w:rPr>
                  <w:rStyle w:val="Hyperlink"/>
                </w:rPr>
                <w:t>simon.harris@xoserve.com</w:t>
              </w:r>
            </w:hyperlink>
            <w:r>
              <w:t xml:space="preserve"> </w:t>
            </w:r>
          </w:p>
        </w:tc>
      </w:tr>
      <w:tr w:rsidR="000214B1" w:rsidRPr="00CE732A" w14:paraId="4C3EB150" w14:textId="77777777" w:rsidTr="00B5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213EF252" w14:textId="2739291C" w:rsidR="000214B1" w:rsidRPr="00CE732A" w:rsidRDefault="000214B1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B30513">
              <w:rPr>
                <w:b w:val="0"/>
                <w:bCs w:val="0"/>
                <w:color w:val="FFFFFF"/>
              </w:rPr>
              <w:t>Background and Context: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7CC31D8B" w14:textId="217AD485" w:rsidR="00476823" w:rsidRDefault="00476823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This change pack is in relation to XRN 5924, link to the Change Proposal can be found </w:t>
            </w:r>
            <w:hyperlink r:id="rId12" w:history="1">
              <w:r w:rsidRPr="00476823">
                <w:rPr>
                  <w:rStyle w:val="Hyperlink"/>
                </w:rPr>
                <w:t>here</w:t>
              </w:r>
            </w:hyperlink>
            <w:r>
              <w:t xml:space="preserve">. </w:t>
            </w:r>
          </w:p>
          <w:p w14:paraId="21170741" w14:textId="77777777" w:rsidR="00476823" w:rsidRDefault="00476823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69C500" w14:textId="1F6F676C" w:rsidR="000214B1" w:rsidRDefault="00123546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Following approval of Solution Option 2</w:t>
            </w:r>
            <w:r w:rsidR="00476823">
              <w:t xml:space="preserve"> of XRN 5924 at ChMC in </w:t>
            </w:r>
            <w:r w:rsidR="009A485B">
              <w:t xml:space="preserve">August 25 and the agreement of </w:t>
            </w:r>
            <w:r w:rsidR="0041747F">
              <w:t xml:space="preserve">the </w:t>
            </w:r>
            <w:r w:rsidR="0041747F" w:rsidRPr="00D73A5B">
              <w:rPr>
                <w:b/>
                <w:bCs/>
              </w:rPr>
              <w:t xml:space="preserve">30 June 2026 </w:t>
            </w:r>
            <w:r w:rsidR="0041747F">
              <w:t xml:space="preserve">as being the </w:t>
            </w:r>
            <w:r w:rsidR="009A485B">
              <w:t>industry wide date for the sunsetting of the Physical Information Exchange (PIX) service that the CDSP offers</w:t>
            </w:r>
            <w:r w:rsidR="00D73A5B">
              <w:t xml:space="preserve"> to the industry</w:t>
            </w:r>
            <w:r w:rsidR="0041747F">
              <w:t>, the UK Link Manual requires updating to reflect this</w:t>
            </w:r>
            <w:r w:rsidR="00776B32">
              <w:t>.</w:t>
            </w:r>
          </w:p>
          <w:p w14:paraId="59FB2943" w14:textId="77777777" w:rsidR="00776B32" w:rsidRDefault="00776B32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C5A822" w14:textId="570D79E1" w:rsidR="00776B32" w:rsidRDefault="00776B32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review of the UK Link Manual Documents has been completed and although a number of </w:t>
            </w:r>
            <w:r w:rsidR="00D73A5B">
              <w:t>documents contained within</w:t>
            </w:r>
            <w:r>
              <w:t xml:space="preserve"> references PIX, only one was seen as appropriate in which to mention</w:t>
            </w:r>
            <w:r w:rsidR="00D73A5B">
              <w:t xml:space="preserve"> </w:t>
            </w:r>
            <w:r>
              <w:t>and therefore formalise the PIX deadline</w:t>
            </w:r>
            <w:r w:rsidR="00D73A5B">
              <w:t xml:space="preserve"> into the UK Link Manual.</w:t>
            </w:r>
          </w:p>
          <w:p w14:paraId="4AE407D5" w14:textId="77777777" w:rsidR="00776B32" w:rsidRDefault="00776B32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FEBD98" w14:textId="6769DFE5" w:rsidR="00776B32" w:rsidRDefault="00776B32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This document is the </w:t>
            </w:r>
            <w:r w:rsidR="000C60FD" w:rsidRPr="00D73A5B">
              <w:rPr>
                <w:b/>
                <w:bCs/>
              </w:rPr>
              <w:t>UK Link Description</w:t>
            </w:r>
            <w:r w:rsidR="000C60FD">
              <w:t xml:space="preserve"> and</w:t>
            </w:r>
            <w:r w:rsidR="00D73A5B">
              <w:t xml:space="preserve"> a marked-up version</w:t>
            </w:r>
            <w:r w:rsidR="000C60FD">
              <w:t xml:space="preserve"> is attached </w:t>
            </w:r>
            <w:r w:rsidR="00E84A75">
              <w:t xml:space="preserve">below </w:t>
            </w:r>
            <w:r w:rsidR="000C60FD">
              <w:t>for your review</w:t>
            </w:r>
            <w:r w:rsidR="00E84A75">
              <w:t>. We will be seeking</w:t>
            </w:r>
            <w:r w:rsidR="000C60FD">
              <w:t xml:space="preserve"> approval</w:t>
            </w:r>
            <w:r w:rsidR="00E84A75">
              <w:t xml:space="preserve"> of this document at the ChMC in </w:t>
            </w:r>
            <w:r w:rsidR="00B5386E">
              <w:t>December</w:t>
            </w:r>
            <w:r w:rsidR="00E84A75">
              <w:t xml:space="preserve"> 25.</w:t>
            </w:r>
          </w:p>
          <w:p w14:paraId="5E3C039E" w14:textId="77777777" w:rsidR="000C60FD" w:rsidRDefault="000C60FD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bookmarkStart w:id="1" w:name="_MON_1821853991"/>
          <w:bookmarkEnd w:id="1"/>
          <w:p w14:paraId="6D49E9DA" w14:textId="25A7276F" w:rsidR="000C60FD" w:rsidRDefault="002729CD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1508" w:dyaOrig="983" w14:anchorId="18A09D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5pt" o:ole="">
                  <v:imagedata r:id="rId13" o:title=""/>
                </v:shape>
                <o:OLEObject Type="Embed" ProgID="Word.Document.12" ShapeID="_x0000_i1025" DrawAspect="Icon" ObjectID="_1824851742" r:id="rId14">
                  <o:FieldCodes>\s</o:FieldCodes>
                </o:OLEObject>
              </w:object>
            </w:r>
          </w:p>
          <w:p w14:paraId="797586F9" w14:textId="77777777" w:rsidR="000C60FD" w:rsidRDefault="000C60FD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E2F787" w14:textId="75DA2A56" w:rsidR="000C60FD" w:rsidRPr="00CE732A" w:rsidRDefault="000C60FD" w:rsidP="0002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the avoidance of doubt, once the PIX offering is completely withdrawn from service by the CDSP</w:t>
            </w:r>
            <w:r w:rsidR="006910BD">
              <w:t xml:space="preserve"> post 30 June 2026</w:t>
            </w:r>
            <w:r>
              <w:t xml:space="preserve"> an additional Change Pack will be presented with all references of PIX </w:t>
            </w:r>
            <w:r w:rsidR="006910BD">
              <w:t xml:space="preserve">being </w:t>
            </w:r>
            <w:r>
              <w:t>removed.</w:t>
            </w:r>
          </w:p>
        </w:tc>
      </w:tr>
    </w:tbl>
    <w:p w14:paraId="1B4C3C83" w14:textId="77777777" w:rsidR="00A86D70" w:rsidRDefault="00A86D70" w:rsidP="00A86D70"/>
    <w:p w14:paraId="1A44A8C5" w14:textId="77777777" w:rsidR="00A86D70" w:rsidRDefault="00A86D70" w:rsidP="00A86D70"/>
    <w:p w14:paraId="78764D85" w14:textId="45C1347E" w:rsidR="00F04DFE" w:rsidRDefault="00F04DFE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br w:type="page"/>
      </w:r>
    </w:p>
    <w:p w14:paraId="2007937A" w14:textId="77777777" w:rsidR="00761DC4" w:rsidRDefault="00761DC4" w:rsidP="00EF2F84">
      <w:pPr>
        <w:rPr>
          <w:color w:val="6680FF" w:themeColor="accent2"/>
          <w:sz w:val="40"/>
          <w:szCs w:val="40"/>
        </w:rPr>
      </w:pPr>
    </w:p>
    <w:p w14:paraId="7FA4F173" w14:textId="439852E7" w:rsidR="00EF2F84" w:rsidRDefault="00EF2F84" w:rsidP="00EF2F84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t xml:space="preserve">Industry Response </w:t>
      </w:r>
      <w:r w:rsidR="00C27DA0">
        <w:rPr>
          <w:color w:val="6680FF" w:themeColor="accent2"/>
          <w:sz w:val="40"/>
          <w:szCs w:val="40"/>
        </w:rPr>
        <w:t>Detailed design</w:t>
      </w:r>
    </w:p>
    <w:p w14:paraId="1295409B" w14:textId="77777777" w:rsidR="00761DC4" w:rsidRPr="005F269D" w:rsidRDefault="00761DC4" w:rsidP="00EF2F84">
      <w:pPr>
        <w:rPr>
          <w:color w:val="6680FF" w:themeColor="accent2"/>
        </w:rPr>
      </w:pPr>
    </w:p>
    <w:p w14:paraId="19CEF505" w14:textId="5146E660" w:rsidR="001920FD" w:rsidRPr="001920FD" w:rsidRDefault="001920FD" w:rsidP="001920FD">
      <w:pPr>
        <w:textAlignment w:val="baseline"/>
        <w:rPr>
          <w:rFonts w:eastAsia="Times New Roman" w:cs="Segoe UI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RangeStart:HDS  \* MERGEFORMAT </w:instrText>
      </w:r>
      <w:r>
        <w:rPr>
          <w:noProof/>
        </w:rPr>
        <w:fldChar w:fldCharType="separate"/>
      </w:r>
      <w:r>
        <w:rPr>
          <w:noProof/>
        </w:rPr>
        <w:t>«RangeStart:HDS»</w:t>
      </w:r>
      <w:r>
        <w:rPr>
          <w:noProof/>
        </w:rPr>
        <w:fldChar w:fldCharType="end"/>
      </w:r>
      <w:r w:rsidRPr="00E7151B">
        <w:rPr>
          <w:rFonts w:eastAsia="Times New Roman" w:cs="Arial"/>
        </w:rPr>
        <w:t> </w:t>
      </w:r>
      <w:r w:rsidRPr="00E7151B">
        <w:rPr>
          <w:rFonts w:eastAsia="Times New Roman" w:cs="Arial"/>
        </w:rPr>
        <w:br/>
        <w:t> </w:t>
      </w:r>
      <w:r w:rsidRPr="00E7151B">
        <w:rPr>
          <w:rFonts w:eastAsia="Times New Roman" w:cs="Arial"/>
        </w:rPr>
        <w:br/>
      </w:r>
      <w:r w:rsidR="00B423C4" w:rsidRPr="00C27DA0">
        <w:rPr>
          <w:rStyle w:val="normaltextrun"/>
          <w:color w:val="57BAE5"/>
          <w:sz w:val="32"/>
          <w:szCs w:val="32"/>
          <w:shd w:val="clear" w:color="auto" w:fill="FFFFFF"/>
        </w:rPr>
        <w:t>Change Representation</w:t>
      </w:r>
      <w:r w:rsidR="00B423C4" w:rsidRPr="005F269D">
        <w:rPr>
          <w:rFonts w:eastAsia="Times New Roman" w:cs="Calibri"/>
        </w:rPr>
        <w:t>  </w:t>
      </w:r>
    </w:p>
    <w:p w14:paraId="339A780A" w14:textId="0879825A" w:rsidR="001920FD" w:rsidRPr="001920FD" w:rsidRDefault="001920FD" w:rsidP="001920FD">
      <w:pPr>
        <w:textAlignment w:val="baseline"/>
        <w:rPr>
          <w:rFonts w:eastAsia="Times New Roman" w:cs="Segoe UI"/>
        </w:rPr>
      </w:pPr>
    </w:p>
    <w:p w14:paraId="47FBEC74" w14:textId="77777777" w:rsidR="001920FD" w:rsidRPr="004A5DB2" w:rsidRDefault="001920FD" w:rsidP="001920FD">
      <w:pPr>
        <w:textAlignment w:val="baseline"/>
        <w:rPr>
          <w:rFonts w:eastAsia="Times New Roman" w:cs="Segoe UI"/>
          <w:color w:val="3E5AA8"/>
        </w:rPr>
      </w:pPr>
      <w:r w:rsidRPr="004A5DB2">
        <w:rPr>
          <w:rFonts w:eastAsia="Times New Roman" w:cs="Calibri"/>
        </w:rPr>
        <w:t>Please consider any commercial impacts to your organisation that Xoserve need to be aware of when formulating your response </w:t>
      </w:r>
    </w:p>
    <w:p w14:paraId="26AAE94C" w14:textId="77777777" w:rsidR="001920FD" w:rsidRPr="001920FD" w:rsidRDefault="001920FD" w:rsidP="001920FD">
      <w:pPr>
        <w:textAlignment w:val="baseline"/>
        <w:rPr>
          <w:rFonts w:eastAsia="Times New Roman" w:cs="Segoe UI"/>
        </w:rPr>
      </w:pPr>
      <w:r w:rsidRPr="001920FD">
        <w:rPr>
          <w:rFonts w:eastAsia="Times New Roman" w:cs="Calibri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1785"/>
        <w:gridCol w:w="4966"/>
      </w:tblGrid>
      <w:tr w:rsidR="001920FD" w:rsidRPr="001920FD" w14:paraId="6D69DB4A" w14:textId="77777777" w:rsidTr="00793D6F">
        <w:trPr>
          <w:trHeight w:val="390"/>
        </w:trPr>
        <w:tc>
          <w:tcPr>
            <w:tcW w:w="256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05C4C335" w14:textId="77777777" w:rsidR="001920FD" w:rsidRPr="001920FD" w:rsidRDefault="001920FD" w:rsidP="00B5386E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1920FD">
              <w:rPr>
                <w:rFonts w:eastAsia="Times New Roman" w:cs="Calibri"/>
                <w:color w:val="FFFFFF"/>
              </w:rPr>
              <w:t>User Contact Details: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8" w:space="0" w:color="FFFFFF"/>
              <w:bottom w:val="single" w:sz="8" w:space="0" w:color="FFFFFF"/>
              <w:right w:val="single" w:sz="6" w:space="0" w:color="auto"/>
            </w:tcBorders>
            <w:shd w:val="clear" w:color="auto" w:fill="212133" w:themeFill="text1"/>
            <w:vAlign w:val="center"/>
            <w:hideMark/>
          </w:tcPr>
          <w:p w14:paraId="68817D60" w14:textId="77777777" w:rsidR="001920FD" w:rsidRPr="001920FD" w:rsidRDefault="001920FD" w:rsidP="00B5386E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1920FD">
              <w:rPr>
                <w:rFonts w:eastAsia="Times New Roman" w:cs="Calibri"/>
                <w:color w:val="FFFFFF"/>
              </w:rPr>
              <w:t>Organisation: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3C3C3" w14:textId="77777777" w:rsidR="001920FD" w:rsidRPr="001920FD" w:rsidRDefault="001920FD" w:rsidP="00B5386E">
            <w:pPr>
              <w:textAlignment w:val="baseline"/>
              <w:rPr>
                <w:rFonts w:eastAsia="Times New Roman" w:cs="Times New Roman"/>
              </w:rPr>
            </w:pPr>
            <w:r w:rsidRPr="001920FD">
              <w:rPr>
                <w:rFonts w:cs="Arial"/>
              </w:rPr>
              <w:fldChar w:fldCharType="begin"/>
            </w:r>
            <w:r w:rsidRPr="001920FD">
              <w:rPr>
                <w:rFonts w:cs="Arial"/>
              </w:rPr>
              <w:instrText xml:space="preserve"> MERGEFIELD  h1_organisation  \* MERGEFORMAT </w:instrText>
            </w:r>
            <w:r w:rsidRPr="001920FD">
              <w:rPr>
                <w:rFonts w:cs="Arial"/>
              </w:rPr>
              <w:fldChar w:fldCharType="separate"/>
            </w:r>
            <w:r w:rsidRPr="001920FD">
              <w:rPr>
                <w:rFonts w:cs="Arial"/>
                <w:noProof/>
              </w:rPr>
              <w:t>«h1_organisation»</w:t>
            </w:r>
            <w:r w:rsidRPr="001920FD">
              <w:rPr>
                <w:rFonts w:cs="Arial"/>
              </w:rPr>
              <w:fldChar w:fldCharType="end"/>
            </w:r>
            <w:r w:rsidRPr="001920FD">
              <w:rPr>
                <w:rFonts w:eastAsia="Times New Roman" w:cs="Arial"/>
              </w:rPr>
              <w:t> </w:t>
            </w:r>
          </w:p>
        </w:tc>
      </w:tr>
      <w:tr w:rsidR="001920FD" w:rsidRPr="001920FD" w14:paraId="517C64D6" w14:textId="77777777" w:rsidTr="00793D6F">
        <w:trPr>
          <w:trHeight w:val="39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110EA2B7" w14:textId="77777777" w:rsidR="001920FD" w:rsidRPr="001920FD" w:rsidRDefault="001920FD" w:rsidP="00B5386E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798511A1" w14:textId="77777777" w:rsidR="001920FD" w:rsidRPr="001920FD" w:rsidRDefault="001920FD" w:rsidP="00B5386E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1920FD">
              <w:rPr>
                <w:rFonts w:eastAsia="Times New Roman" w:cs="Calibri"/>
                <w:color w:val="FFFFFF"/>
              </w:rPr>
              <w:t>Name: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254D0" w14:textId="77777777" w:rsidR="001920FD" w:rsidRPr="001920FD" w:rsidRDefault="001920FD" w:rsidP="00B5386E">
            <w:pPr>
              <w:textAlignment w:val="baseline"/>
              <w:rPr>
                <w:rFonts w:eastAsia="Times New Roman" w:cs="Times New Roman"/>
              </w:rPr>
            </w:pPr>
            <w:r w:rsidRPr="001920FD">
              <w:rPr>
                <w:rFonts w:cs="Arial"/>
              </w:rPr>
              <w:fldChar w:fldCharType="begin"/>
            </w:r>
            <w:r w:rsidRPr="001920FD">
              <w:rPr>
                <w:rFonts w:cs="Arial"/>
              </w:rPr>
              <w:instrText xml:space="preserve"> MERGEFIELD  h1_name  \* MERGEFORMAT </w:instrText>
            </w:r>
            <w:r w:rsidRPr="001920FD">
              <w:rPr>
                <w:rFonts w:cs="Arial"/>
              </w:rPr>
              <w:fldChar w:fldCharType="separate"/>
            </w:r>
            <w:r w:rsidRPr="001920FD">
              <w:rPr>
                <w:rFonts w:cs="Arial"/>
                <w:noProof/>
              </w:rPr>
              <w:t>«h1_name»</w:t>
            </w:r>
            <w:r w:rsidRPr="001920FD">
              <w:rPr>
                <w:rFonts w:cs="Arial"/>
              </w:rPr>
              <w:fldChar w:fldCharType="end"/>
            </w:r>
            <w:r w:rsidRPr="001920FD">
              <w:rPr>
                <w:rFonts w:eastAsia="Times New Roman" w:cs="Arial"/>
              </w:rPr>
              <w:t> </w:t>
            </w:r>
          </w:p>
        </w:tc>
      </w:tr>
      <w:tr w:rsidR="001920FD" w:rsidRPr="001920FD" w14:paraId="1023A9FE" w14:textId="77777777" w:rsidTr="00793D6F">
        <w:trPr>
          <w:trHeight w:val="39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2C354534" w14:textId="77777777" w:rsidR="001920FD" w:rsidRPr="001920FD" w:rsidRDefault="001920FD" w:rsidP="00B5386E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12ACAA92" w14:textId="77777777" w:rsidR="001920FD" w:rsidRPr="001920FD" w:rsidRDefault="001920FD" w:rsidP="00B5386E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1920FD">
              <w:rPr>
                <w:rFonts w:eastAsia="Times New Roman" w:cs="Calibri"/>
                <w:color w:val="FFFFFF"/>
              </w:rPr>
              <w:t>Email: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84BE1" w14:textId="77777777" w:rsidR="001920FD" w:rsidRPr="001920FD" w:rsidRDefault="001920FD" w:rsidP="00B5386E">
            <w:pPr>
              <w:textAlignment w:val="baseline"/>
              <w:rPr>
                <w:rFonts w:eastAsia="Times New Roman" w:cs="Times New Roman"/>
              </w:rPr>
            </w:pPr>
            <w:r w:rsidRPr="001920FD">
              <w:rPr>
                <w:rFonts w:cs="Arial"/>
              </w:rPr>
              <w:fldChar w:fldCharType="begin"/>
            </w:r>
            <w:r w:rsidRPr="001920FD">
              <w:rPr>
                <w:rFonts w:cs="Arial"/>
              </w:rPr>
              <w:instrText xml:space="preserve"> MERGEFIELD  h1_email  \* MERGEFORMAT </w:instrText>
            </w:r>
            <w:r w:rsidRPr="001920FD">
              <w:rPr>
                <w:rFonts w:cs="Arial"/>
              </w:rPr>
              <w:fldChar w:fldCharType="separate"/>
            </w:r>
            <w:r w:rsidRPr="001920FD">
              <w:rPr>
                <w:rFonts w:cs="Arial"/>
                <w:noProof/>
              </w:rPr>
              <w:t>«h1_email»</w:t>
            </w:r>
            <w:r w:rsidRPr="001920FD">
              <w:rPr>
                <w:rFonts w:cs="Arial"/>
              </w:rPr>
              <w:fldChar w:fldCharType="end"/>
            </w:r>
            <w:r w:rsidRPr="001920FD">
              <w:rPr>
                <w:rFonts w:eastAsia="Times New Roman" w:cs="Arial"/>
              </w:rPr>
              <w:t> </w:t>
            </w:r>
          </w:p>
        </w:tc>
      </w:tr>
      <w:tr w:rsidR="001920FD" w:rsidRPr="001920FD" w14:paraId="1D6BE07F" w14:textId="77777777" w:rsidTr="00793D6F">
        <w:trPr>
          <w:trHeight w:val="39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433D320A" w14:textId="77777777" w:rsidR="001920FD" w:rsidRPr="001920FD" w:rsidRDefault="001920FD" w:rsidP="00B5386E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6" w:space="0" w:color="auto"/>
              <w:right w:val="single" w:sz="6" w:space="0" w:color="auto"/>
            </w:tcBorders>
            <w:shd w:val="clear" w:color="auto" w:fill="212133" w:themeFill="text1"/>
            <w:vAlign w:val="center"/>
            <w:hideMark/>
          </w:tcPr>
          <w:p w14:paraId="1DB58F63" w14:textId="77777777" w:rsidR="001920FD" w:rsidRPr="001920FD" w:rsidRDefault="001920FD" w:rsidP="00B5386E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1920FD">
              <w:rPr>
                <w:rFonts w:eastAsia="Times New Roman" w:cs="Calibri"/>
                <w:color w:val="FFFFFF"/>
              </w:rPr>
              <w:t>Telephone: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A9611" w14:textId="77777777" w:rsidR="001920FD" w:rsidRPr="001920FD" w:rsidRDefault="001920FD" w:rsidP="00B5386E">
            <w:pPr>
              <w:textAlignment w:val="baseline"/>
              <w:rPr>
                <w:rFonts w:eastAsia="Times New Roman" w:cs="Times New Roman"/>
              </w:rPr>
            </w:pPr>
            <w:r w:rsidRPr="001920FD">
              <w:rPr>
                <w:rFonts w:cs="Arial"/>
              </w:rPr>
              <w:fldChar w:fldCharType="begin"/>
            </w:r>
            <w:r w:rsidRPr="001920FD">
              <w:rPr>
                <w:rFonts w:cs="Arial"/>
              </w:rPr>
              <w:instrText xml:space="preserve"> MERGEFIELD  h1_telephone  \* MERGEFORMAT </w:instrText>
            </w:r>
            <w:r w:rsidRPr="001920FD">
              <w:rPr>
                <w:rFonts w:cs="Arial"/>
              </w:rPr>
              <w:fldChar w:fldCharType="separate"/>
            </w:r>
            <w:r w:rsidRPr="001920FD">
              <w:rPr>
                <w:rFonts w:cs="Arial"/>
                <w:noProof/>
              </w:rPr>
              <w:t>«h1_telephone»</w:t>
            </w:r>
            <w:r w:rsidRPr="001920FD">
              <w:rPr>
                <w:rFonts w:cs="Arial"/>
              </w:rPr>
              <w:fldChar w:fldCharType="end"/>
            </w:r>
            <w:r w:rsidRPr="001920FD">
              <w:rPr>
                <w:rFonts w:eastAsia="Times New Roman" w:cs="Arial"/>
              </w:rPr>
              <w:t> </w:t>
            </w:r>
          </w:p>
        </w:tc>
      </w:tr>
      <w:tr w:rsidR="001920FD" w:rsidRPr="001920FD" w14:paraId="37B51626" w14:textId="77777777" w:rsidTr="00793D6F">
        <w:trPr>
          <w:trHeight w:val="39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4E902534" w14:textId="77777777" w:rsidR="001920FD" w:rsidRPr="001920FD" w:rsidRDefault="001920FD" w:rsidP="00B5386E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1920FD">
              <w:rPr>
                <w:rFonts w:eastAsia="Times New Roman" w:cs="Calibri"/>
                <w:color w:val="FFFFFF"/>
              </w:rPr>
              <w:t>Customer decision on Change Pack: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01728" w14:textId="77777777" w:rsidR="001920FD" w:rsidRPr="001920FD" w:rsidRDefault="001920FD" w:rsidP="00B5386E">
            <w:pPr>
              <w:textAlignment w:val="baseline"/>
              <w:rPr>
                <w:rFonts w:eastAsia="Times New Roman" w:cs="Times New Roman"/>
              </w:rPr>
            </w:pPr>
            <w:r w:rsidRPr="001920FD">
              <w:rPr>
                <w:rFonts w:cs="Arial"/>
              </w:rPr>
              <w:fldChar w:fldCharType="begin"/>
            </w:r>
            <w:r w:rsidRPr="001920FD">
              <w:rPr>
                <w:rFonts w:cs="Arial"/>
              </w:rPr>
              <w:instrText xml:space="preserve"> MERGEFIELD  h1_userDataStatus  \* MERGEFORMAT </w:instrText>
            </w:r>
            <w:r w:rsidRPr="001920FD">
              <w:rPr>
                <w:rFonts w:cs="Arial"/>
              </w:rPr>
              <w:fldChar w:fldCharType="separate"/>
            </w:r>
            <w:r w:rsidRPr="001920FD">
              <w:rPr>
                <w:rFonts w:cs="Arial"/>
                <w:noProof/>
              </w:rPr>
              <w:t>«h1_userDataStatus»</w:t>
            </w:r>
            <w:r w:rsidRPr="001920FD">
              <w:rPr>
                <w:rFonts w:cs="Arial"/>
              </w:rPr>
              <w:fldChar w:fldCharType="end"/>
            </w:r>
            <w:r w:rsidRPr="001920FD">
              <w:rPr>
                <w:rFonts w:eastAsia="Times New Roman" w:cs="Arial"/>
              </w:rPr>
              <w:t> </w:t>
            </w:r>
          </w:p>
        </w:tc>
      </w:tr>
      <w:tr w:rsidR="001920FD" w:rsidRPr="001920FD" w14:paraId="41E44560" w14:textId="77777777" w:rsidTr="00793D6F">
        <w:trPr>
          <w:trHeight w:val="39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391F879F" w14:textId="77777777" w:rsidR="001920FD" w:rsidRPr="001920FD" w:rsidRDefault="001920FD" w:rsidP="00B5386E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1920FD">
              <w:rPr>
                <w:rFonts w:eastAsia="Times New Roman" w:cs="Calibri"/>
                <w:color w:val="FFFFFF"/>
              </w:rPr>
              <w:t>Commercial impacts: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2B41C" w14:textId="77777777" w:rsidR="001920FD" w:rsidRPr="001920FD" w:rsidRDefault="001920FD" w:rsidP="00B5386E">
            <w:pPr>
              <w:textAlignment w:val="baseline"/>
              <w:rPr>
                <w:rFonts w:eastAsia="Times New Roman" w:cs="Times New Roman"/>
              </w:rPr>
            </w:pPr>
            <w:r w:rsidRPr="001920FD">
              <w:rPr>
                <w:rFonts w:cs="Arial"/>
              </w:rPr>
              <w:fldChar w:fldCharType="begin"/>
            </w:r>
            <w:r w:rsidRPr="001920FD">
              <w:rPr>
                <w:rFonts w:cs="Arial"/>
              </w:rPr>
              <w:instrText xml:space="preserve"> MERGEFIELD  h1_commercial_impacts  \* MERGEFORMAT </w:instrText>
            </w:r>
            <w:r w:rsidRPr="001920FD">
              <w:rPr>
                <w:rFonts w:cs="Arial"/>
              </w:rPr>
              <w:fldChar w:fldCharType="separate"/>
            </w:r>
            <w:r w:rsidRPr="001920FD">
              <w:rPr>
                <w:rFonts w:cs="Arial"/>
                <w:noProof/>
              </w:rPr>
              <w:t>«h1_commercial_impacts»</w:t>
            </w:r>
            <w:r w:rsidRPr="001920FD">
              <w:rPr>
                <w:rFonts w:cs="Arial"/>
              </w:rPr>
              <w:fldChar w:fldCharType="end"/>
            </w:r>
          </w:p>
        </w:tc>
      </w:tr>
      <w:tr w:rsidR="001920FD" w:rsidRPr="001920FD" w14:paraId="39008049" w14:textId="77777777" w:rsidTr="00793D6F">
        <w:trPr>
          <w:trHeight w:val="39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6D465E58" w14:textId="77777777" w:rsidR="001920FD" w:rsidRPr="001920FD" w:rsidRDefault="001920FD" w:rsidP="00B5386E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1920FD">
              <w:rPr>
                <w:rFonts w:eastAsia="Times New Roman" w:cs="Calibri"/>
                <w:color w:val="FFFFFF"/>
              </w:rPr>
              <w:t>Representation Publication: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E5A71" w14:textId="77777777" w:rsidR="001920FD" w:rsidRPr="001920FD" w:rsidRDefault="001920FD" w:rsidP="00B5386E">
            <w:pPr>
              <w:textAlignment w:val="baseline"/>
              <w:rPr>
                <w:rFonts w:eastAsia="Times New Roman" w:cs="Times New Roman"/>
              </w:rPr>
            </w:pPr>
            <w:r w:rsidRPr="001920FD">
              <w:rPr>
                <w:rFonts w:cs="Arial"/>
              </w:rPr>
              <w:fldChar w:fldCharType="begin"/>
            </w:r>
            <w:r w:rsidRPr="001920FD">
              <w:rPr>
                <w:rFonts w:cs="Arial"/>
              </w:rPr>
              <w:instrText xml:space="preserve"> MERGEFIELD  h1_consultation  \* MERGEFORMAT </w:instrText>
            </w:r>
            <w:r w:rsidRPr="001920FD">
              <w:rPr>
                <w:rFonts w:cs="Arial"/>
              </w:rPr>
              <w:fldChar w:fldCharType="separate"/>
            </w:r>
            <w:r w:rsidRPr="001920FD">
              <w:rPr>
                <w:rFonts w:cs="Arial"/>
                <w:noProof/>
              </w:rPr>
              <w:t>«h1_consultation»</w:t>
            </w:r>
            <w:r w:rsidRPr="001920FD">
              <w:rPr>
                <w:rFonts w:cs="Arial"/>
              </w:rPr>
              <w:fldChar w:fldCharType="end"/>
            </w:r>
            <w:r w:rsidRPr="001920FD">
              <w:rPr>
                <w:rFonts w:eastAsia="Times New Roman" w:cs="Arial"/>
              </w:rPr>
              <w:t> </w:t>
            </w:r>
          </w:p>
        </w:tc>
      </w:tr>
      <w:tr w:rsidR="001920FD" w:rsidRPr="001920FD" w14:paraId="3A9450A7" w14:textId="77777777" w:rsidTr="00793D6F">
        <w:trPr>
          <w:trHeight w:val="39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63464530" w14:textId="77777777" w:rsidR="001920FD" w:rsidRPr="001920FD" w:rsidRDefault="001920FD" w:rsidP="00B5386E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1920FD">
              <w:rPr>
                <w:rFonts w:eastAsia="Times New Roman" w:cs="Calibri"/>
                <w:color w:val="FFFFFF"/>
              </w:rPr>
              <w:t>Representation Comments: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92605" w14:textId="77777777" w:rsidR="001920FD" w:rsidRPr="001920FD" w:rsidRDefault="001920FD" w:rsidP="00B5386E">
            <w:pPr>
              <w:textAlignment w:val="baseline"/>
              <w:rPr>
                <w:rFonts w:eastAsia="Times New Roman" w:cs="Times New Roman"/>
              </w:rPr>
            </w:pPr>
            <w:r w:rsidRPr="001920FD">
              <w:rPr>
                <w:rFonts w:cs="Arial"/>
              </w:rPr>
              <w:fldChar w:fldCharType="begin"/>
            </w:r>
            <w:r w:rsidRPr="001920FD">
              <w:rPr>
                <w:rFonts w:cs="Arial"/>
              </w:rPr>
              <w:instrText xml:space="preserve"> MERGEFIELD  h1_userDataComments  \* MERGEFORMAT </w:instrText>
            </w:r>
            <w:r w:rsidRPr="001920FD">
              <w:rPr>
                <w:rFonts w:cs="Arial"/>
              </w:rPr>
              <w:fldChar w:fldCharType="separate"/>
            </w:r>
            <w:r w:rsidRPr="001920FD">
              <w:rPr>
                <w:rFonts w:cs="Arial"/>
                <w:noProof/>
              </w:rPr>
              <w:t>«h1_userDataComments»</w:t>
            </w:r>
            <w:r w:rsidRPr="001920FD">
              <w:rPr>
                <w:rFonts w:cs="Arial"/>
              </w:rPr>
              <w:fldChar w:fldCharType="end"/>
            </w:r>
            <w:r w:rsidRPr="001920FD">
              <w:rPr>
                <w:rFonts w:eastAsia="Times New Roman" w:cs="Arial"/>
              </w:rPr>
              <w:t> </w:t>
            </w:r>
          </w:p>
        </w:tc>
      </w:tr>
    </w:tbl>
    <w:p w14:paraId="66E6F167" w14:textId="77777777" w:rsidR="001920FD" w:rsidRPr="001920FD" w:rsidRDefault="001920FD" w:rsidP="001920FD">
      <w:pPr>
        <w:textAlignment w:val="baseline"/>
        <w:rPr>
          <w:rFonts w:eastAsia="Times New Roman" w:cs="Segoe UI"/>
        </w:rPr>
      </w:pPr>
      <w:r w:rsidRPr="001920FD">
        <w:rPr>
          <w:rFonts w:eastAsia="Times New Roman" w:cs="Arial"/>
        </w:rPr>
        <w:t> </w:t>
      </w:r>
    </w:p>
    <w:p w14:paraId="538FB978" w14:textId="77777777" w:rsidR="00336B34" w:rsidRPr="00C27DA0" w:rsidRDefault="00336B34" w:rsidP="00336B34">
      <w:pPr>
        <w:textAlignment w:val="baseline"/>
        <w:rPr>
          <w:rStyle w:val="normaltextrun"/>
          <w:color w:val="57BAE5"/>
          <w:sz w:val="32"/>
          <w:szCs w:val="32"/>
          <w:shd w:val="clear" w:color="auto" w:fill="FFFFFF"/>
        </w:rPr>
      </w:pPr>
      <w:r w:rsidRPr="00C27DA0">
        <w:rPr>
          <w:rStyle w:val="normaltextrun"/>
          <w:color w:val="57BAE5"/>
          <w:sz w:val="32"/>
          <w:szCs w:val="32"/>
          <w:shd w:val="clear" w:color="auto" w:fill="FFFFFF"/>
        </w:rPr>
        <w:t>Xoserve’ s Response 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6746"/>
      </w:tblGrid>
      <w:tr w:rsidR="001920FD" w:rsidRPr="001920FD" w14:paraId="5E6D0F42" w14:textId="77777777" w:rsidTr="001920FD">
        <w:trPr>
          <w:trHeight w:val="6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1"/>
            <w:vAlign w:val="center"/>
            <w:hideMark/>
          </w:tcPr>
          <w:p w14:paraId="470253A2" w14:textId="77777777" w:rsidR="001920FD" w:rsidRPr="001920FD" w:rsidRDefault="001920FD" w:rsidP="00B5386E">
            <w:pPr>
              <w:jc w:val="right"/>
              <w:textAlignment w:val="baseline"/>
              <w:rPr>
                <w:rFonts w:eastAsia="Times New Roman" w:cs="Times New Roman"/>
              </w:rPr>
            </w:pPr>
            <w:r w:rsidRPr="001920FD">
              <w:rPr>
                <w:rFonts w:eastAsia="Times New Roman" w:cs="Calibri"/>
                <w:color w:val="FFFFFF"/>
              </w:rPr>
              <w:t>Xoserve Response to Organisations Comments</w:t>
            </w:r>
            <w:r w:rsidRPr="001920FD">
              <w:rPr>
                <w:rFonts w:eastAsia="Times New Roman" w:cs="Calibri"/>
              </w:rPr>
              <w:t>: 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F4093" w14:textId="77777777" w:rsidR="001920FD" w:rsidRPr="001920FD" w:rsidRDefault="001920FD" w:rsidP="00B5386E">
            <w:pPr>
              <w:textAlignment w:val="baseline"/>
              <w:rPr>
                <w:rFonts w:eastAsia="Times New Roman" w:cs="Times New Roman"/>
              </w:rPr>
            </w:pPr>
            <w:r w:rsidRPr="001920FD">
              <w:rPr>
                <w:rFonts w:cs="Arial"/>
              </w:rPr>
              <w:fldChar w:fldCharType="begin"/>
            </w:r>
            <w:r w:rsidRPr="001920FD">
              <w:rPr>
                <w:rFonts w:cs="Arial"/>
              </w:rPr>
              <w:instrText xml:space="preserve"> MERGEFIELD  h1_xoserveResponse  \* MERGEFORMAT </w:instrText>
            </w:r>
            <w:r w:rsidRPr="001920FD">
              <w:rPr>
                <w:rFonts w:cs="Arial"/>
              </w:rPr>
              <w:fldChar w:fldCharType="separate"/>
            </w:r>
            <w:r w:rsidRPr="001920FD">
              <w:rPr>
                <w:rFonts w:cs="Arial"/>
                <w:noProof/>
              </w:rPr>
              <w:t>«h1_xoserveResponse»</w:t>
            </w:r>
            <w:r w:rsidRPr="001920FD">
              <w:rPr>
                <w:rFonts w:cs="Arial"/>
              </w:rPr>
              <w:fldChar w:fldCharType="end"/>
            </w:r>
            <w:r w:rsidRPr="001920FD">
              <w:rPr>
                <w:rFonts w:eastAsia="Times New Roman" w:cs="Arial"/>
              </w:rPr>
              <w:t> </w:t>
            </w:r>
          </w:p>
        </w:tc>
      </w:tr>
    </w:tbl>
    <w:p w14:paraId="18EF383C" w14:textId="77777777" w:rsidR="001920FD" w:rsidRPr="001920FD" w:rsidRDefault="001920FD" w:rsidP="001920FD">
      <w:pPr>
        <w:textAlignment w:val="baseline"/>
        <w:rPr>
          <w:rFonts w:eastAsia="Times New Roman" w:cs="Segoe UI"/>
        </w:rPr>
      </w:pPr>
      <w:r w:rsidRPr="001920FD">
        <w:rPr>
          <w:rFonts w:eastAsia="Times New Roman" w:cs="Arial"/>
        </w:rPr>
        <w:t> </w:t>
      </w:r>
    </w:p>
    <w:p w14:paraId="2C4D26CC" w14:textId="77777777" w:rsidR="001920FD" w:rsidRPr="001920FD" w:rsidRDefault="001920FD" w:rsidP="001920FD">
      <w:pPr>
        <w:textAlignment w:val="baseline"/>
        <w:rPr>
          <w:rFonts w:eastAsia="Times New Roman" w:cs="Segoe UI"/>
        </w:rPr>
      </w:pPr>
      <w:r w:rsidRPr="001920FD">
        <w:rPr>
          <w:rFonts w:eastAsia="Times New Roman" w:cs="Calibri"/>
        </w:rPr>
        <w:t xml:space="preserve">Please send the completed representation response to </w:t>
      </w:r>
      <w:hyperlink r:id="rId15" w:tgtFrame="_blank" w:history="1">
        <w:r w:rsidRPr="001920FD">
          <w:rPr>
            <w:rFonts w:eastAsia="Times New Roman" w:cs="Calibri"/>
            <w:color w:val="6440A3"/>
            <w:u w:val="single"/>
          </w:rPr>
          <w:t>uklink@xoserve.com</w:t>
        </w:r>
      </w:hyperlink>
      <w:r w:rsidRPr="001920FD">
        <w:rPr>
          <w:rFonts w:eastAsia="Times New Roman" w:cs="Calibri"/>
        </w:rPr>
        <w:t>  </w:t>
      </w:r>
    </w:p>
    <w:p w14:paraId="26D62126" w14:textId="77777777" w:rsidR="001920FD" w:rsidRPr="001920FD" w:rsidRDefault="001920FD" w:rsidP="001920FD">
      <w:pPr>
        <w:textAlignment w:val="baseline"/>
        <w:rPr>
          <w:rFonts w:eastAsia="Times New Roman" w:cs="Segoe UI"/>
        </w:rPr>
      </w:pPr>
      <w:r w:rsidRPr="001920FD">
        <w:rPr>
          <w:rFonts w:eastAsia="Times New Roman" w:cs="Arial"/>
        </w:rPr>
        <w:t> </w:t>
      </w:r>
    </w:p>
    <w:p w14:paraId="7FC27BC1" w14:textId="77777777" w:rsidR="001920FD" w:rsidRPr="001920FD" w:rsidRDefault="001920FD" w:rsidP="001920FD">
      <w:r w:rsidRPr="001920FD">
        <w:rPr>
          <w:noProof/>
        </w:rPr>
        <w:fldChar w:fldCharType="begin"/>
      </w:r>
      <w:r w:rsidRPr="001920FD">
        <w:rPr>
          <w:noProof/>
        </w:rPr>
        <w:instrText xml:space="preserve"> MERGEFIELD  RangeEnd:HDS  \* MERGEFORMAT </w:instrText>
      </w:r>
      <w:r w:rsidRPr="001920FD">
        <w:rPr>
          <w:noProof/>
        </w:rPr>
        <w:fldChar w:fldCharType="separate"/>
      </w:r>
      <w:r w:rsidRPr="001920FD">
        <w:rPr>
          <w:noProof/>
        </w:rPr>
        <w:t>«RangeEnd:HDS»</w:t>
      </w:r>
      <w:r w:rsidRPr="001920FD">
        <w:rPr>
          <w:noProof/>
        </w:rPr>
        <w:fldChar w:fldCharType="end"/>
      </w:r>
    </w:p>
    <w:p w14:paraId="219E260B" w14:textId="77777777" w:rsidR="00E13AF2" w:rsidRDefault="00E13AF2"/>
    <w:p w14:paraId="13BC2800" w14:textId="77777777" w:rsidR="00E13AF2" w:rsidRDefault="00E13AF2"/>
    <w:p w14:paraId="364535CB" w14:textId="13AB8E18" w:rsidR="001920FD" w:rsidRPr="001920FD" w:rsidRDefault="001920FD">
      <w:r w:rsidRPr="001920FD">
        <w:br w:type="page"/>
      </w:r>
    </w:p>
    <w:p w14:paraId="295B0E7B" w14:textId="77777777" w:rsidR="00A872E4" w:rsidRDefault="00A872E4" w:rsidP="00A86D70"/>
    <w:p w14:paraId="6E85C1D6" w14:textId="77777777" w:rsidR="00DE6F80" w:rsidRPr="003B3665" w:rsidRDefault="00DE6F80" w:rsidP="00DE6F80">
      <w:pPr>
        <w:rPr>
          <w:color w:val="6680FF" w:themeColor="accent2"/>
          <w:sz w:val="40"/>
          <w:szCs w:val="40"/>
        </w:rPr>
      </w:pPr>
      <w:r w:rsidRPr="003B3665">
        <w:rPr>
          <w:color w:val="6680FF" w:themeColor="accent2"/>
          <w:sz w:val="40"/>
          <w:szCs w:val="40"/>
        </w:rPr>
        <w:t>Version Control </w:t>
      </w:r>
    </w:p>
    <w:p w14:paraId="1C6A214F" w14:textId="77777777" w:rsidR="00DE6F80" w:rsidRPr="003B3665" w:rsidRDefault="00DE6F80" w:rsidP="00DE6F80">
      <w:r w:rsidRPr="003B3665">
        <w:t> </w:t>
      </w:r>
    </w:p>
    <w:p w14:paraId="645DAAA6" w14:textId="3B7A3491" w:rsidR="00DE6F80" w:rsidRPr="003B3665" w:rsidRDefault="00DE6F80" w:rsidP="00DE6F80">
      <w:r w:rsidRPr="003B3665">
        <w:t>Document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815"/>
        <w:gridCol w:w="1785"/>
        <w:gridCol w:w="1950"/>
        <w:gridCol w:w="1575"/>
      </w:tblGrid>
      <w:tr w:rsidR="00DE6F80" w:rsidRPr="003B3665" w14:paraId="02974D45" w14:textId="77777777" w:rsidTr="00B5386E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78689B50" w14:textId="77777777" w:rsidR="00DE6F80" w:rsidRPr="00CC6A74" w:rsidRDefault="00DE6F80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Version 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601B3350" w14:textId="77777777" w:rsidR="00DE6F80" w:rsidRPr="00CC6A74" w:rsidRDefault="00DE6F80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  <w:p w14:paraId="0E8C6998" w14:textId="77777777" w:rsidR="00DE6F80" w:rsidRPr="00CC6A74" w:rsidRDefault="00DE6F80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Status </w:t>
            </w:r>
          </w:p>
          <w:p w14:paraId="3BBBA46A" w14:textId="77777777" w:rsidR="00DE6F80" w:rsidRPr="00CC6A74" w:rsidRDefault="00DE6F80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289F5931" w14:textId="77777777" w:rsidR="00DE6F80" w:rsidRPr="00CC6A74" w:rsidRDefault="00DE6F80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Date 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042D68BF" w14:textId="77777777" w:rsidR="00DE6F80" w:rsidRPr="00CC6A74" w:rsidRDefault="00DE6F80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Author(s) 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6" w:space="0" w:color="212133"/>
            </w:tcBorders>
            <w:shd w:val="clear" w:color="auto" w:fill="212133" w:themeFill="text1"/>
            <w:vAlign w:val="center"/>
            <w:hideMark/>
          </w:tcPr>
          <w:p w14:paraId="5D1826D9" w14:textId="77777777" w:rsidR="00DE6F80" w:rsidRPr="00CC6A74" w:rsidRDefault="00DE6F80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Remarks </w:t>
            </w:r>
          </w:p>
        </w:tc>
      </w:tr>
      <w:tr w:rsidR="00DE6F80" w:rsidRPr="003B3665" w14:paraId="1E7F91B6" w14:textId="77777777" w:rsidTr="00B5386E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017BFBE7" w14:textId="00CF8ACC" w:rsidR="00DE6F80" w:rsidRPr="003B3665" w:rsidRDefault="00DE6F80" w:rsidP="00B5386E">
            <w:r w:rsidRPr="003B3665">
              <w:t> </w:t>
            </w:r>
            <w:r w:rsidR="00187A7B">
              <w:t>0.1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C7B8A5D" w14:textId="6ABD5D5F" w:rsidR="00DE6F80" w:rsidRPr="003B3665" w:rsidRDefault="00187A7B" w:rsidP="00B5386E">
            <w:r>
              <w:t>Draft</w:t>
            </w:r>
            <w:r w:rsidR="00DE6F80" w:rsidRPr="003B3665">
              <w:t> 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7A77DA28" w14:textId="41F090E4" w:rsidR="00DE6F80" w:rsidRPr="003B3665" w:rsidRDefault="00187A7B" w:rsidP="00B5386E">
            <w:r>
              <w:t>10/10/2025</w:t>
            </w:r>
            <w:r w:rsidR="00DE6F80" w:rsidRPr="003B3665">
              <w:t> 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62F92F70" w14:textId="18522E32" w:rsidR="00DE6F80" w:rsidRPr="003B3665" w:rsidRDefault="00187A7B" w:rsidP="00B5386E">
            <w:r>
              <w:t>Simon Harris</w:t>
            </w:r>
            <w:r w:rsidR="00DE6F80" w:rsidRPr="003B3665">
              <w:t> 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C9DD84C" w14:textId="08BB12D0" w:rsidR="00DE6F80" w:rsidRPr="003B3665" w:rsidRDefault="00510FC9" w:rsidP="00B5386E">
            <w:r>
              <w:t>Initial Draft</w:t>
            </w:r>
            <w:r w:rsidR="00DE6F80" w:rsidRPr="003B3665">
              <w:t> </w:t>
            </w:r>
          </w:p>
        </w:tc>
      </w:tr>
      <w:tr w:rsidR="00DE6F80" w:rsidRPr="003B3665" w14:paraId="7CCE3243" w14:textId="77777777" w:rsidTr="00B5386E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1F05AC24" w14:textId="77777777" w:rsidR="00DE6F80" w:rsidRPr="003B3665" w:rsidRDefault="00DE6F80" w:rsidP="00B5386E">
            <w:r w:rsidRPr="003B3665">
              <w:t> 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37A99D52" w14:textId="77777777" w:rsidR="00DE6F80" w:rsidRPr="003B3665" w:rsidRDefault="00DE6F80" w:rsidP="00B5386E">
            <w:r w:rsidRPr="003B3665">
              <w:t> 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1052E21" w14:textId="77777777" w:rsidR="00DE6F80" w:rsidRPr="003B3665" w:rsidRDefault="00DE6F80" w:rsidP="00B5386E">
            <w:r w:rsidRPr="003B3665">
              <w:t> 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3EC76B93" w14:textId="77777777" w:rsidR="00DE6F80" w:rsidRPr="003B3665" w:rsidRDefault="00DE6F80" w:rsidP="00B5386E">
            <w:r w:rsidRPr="003B3665">
              <w:t> 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376BA1A" w14:textId="77777777" w:rsidR="00DE6F80" w:rsidRPr="003B3665" w:rsidRDefault="00DE6F80" w:rsidP="00B5386E">
            <w:r w:rsidRPr="003B3665">
              <w:t> </w:t>
            </w:r>
          </w:p>
        </w:tc>
      </w:tr>
    </w:tbl>
    <w:p w14:paraId="0D6B24BC" w14:textId="77777777" w:rsidR="00DE6F80" w:rsidRPr="003B3665" w:rsidRDefault="00DE6F80" w:rsidP="00DE6F80">
      <w:r w:rsidRPr="003B3665">
        <w:t> </w:t>
      </w:r>
    </w:p>
    <w:p w14:paraId="240853DB" w14:textId="4FD40BAE" w:rsidR="00DE6F80" w:rsidRDefault="00F977F4" w:rsidP="00A86D70">
      <w:r>
        <w:t>Template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93"/>
        <w:gridCol w:w="1401"/>
        <w:gridCol w:w="1484"/>
        <w:gridCol w:w="1783"/>
        <w:gridCol w:w="1637"/>
      </w:tblGrid>
      <w:tr w:rsidR="00873FF9" w:rsidRPr="003B3665" w14:paraId="4C038311" w14:textId="7EAABAF4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2C3598BE" w14:textId="77777777" w:rsidR="00F977F4" w:rsidRPr="00CC6A74" w:rsidRDefault="00F977F4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Version 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1F317908" w14:textId="77777777" w:rsidR="00F977F4" w:rsidRPr="00CC6A74" w:rsidRDefault="00F977F4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  <w:p w14:paraId="47FCF0BD" w14:textId="77777777" w:rsidR="00F977F4" w:rsidRPr="00CC6A74" w:rsidRDefault="00F977F4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Status </w:t>
            </w:r>
          </w:p>
          <w:p w14:paraId="4DAC4B6A" w14:textId="77777777" w:rsidR="00F977F4" w:rsidRPr="00CC6A74" w:rsidRDefault="00F977F4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65D609A8" w14:textId="77777777" w:rsidR="00F977F4" w:rsidRPr="00CC6A74" w:rsidRDefault="00F977F4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Date 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5F3D5E4D" w14:textId="77777777" w:rsidR="00F977F4" w:rsidRPr="00CC6A74" w:rsidRDefault="00F977F4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Author(s) 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50579BDE" w14:textId="77777777" w:rsidR="00F977F4" w:rsidRPr="00CC6A74" w:rsidRDefault="00F977F4" w:rsidP="00B5386E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Remarks 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6" w:space="0" w:color="212133"/>
            </w:tcBorders>
            <w:shd w:val="clear" w:color="auto" w:fill="212133" w:themeFill="text1"/>
            <w:vAlign w:val="center"/>
          </w:tcPr>
          <w:p w14:paraId="76D31341" w14:textId="2C423EF9" w:rsidR="00F977F4" w:rsidRPr="00CC6A74" w:rsidRDefault="00F977F4" w:rsidP="00F977F4">
            <w:pPr>
              <w:rPr>
                <w:color w:val="F5F7FF" w:themeColor="background1"/>
              </w:rPr>
            </w:pPr>
            <w:r>
              <w:rPr>
                <w:color w:val="F5F7FF" w:themeColor="background1"/>
              </w:rPr>
              <w:t>Approved by</w:t>
            </w:r>
          </w:p>
        </w:tc>
      </w:tr>
      <w:tr w:rsidR="0013170F" w:rsidRPr="003B3665" w14:paraId="566775EF" w14:textId="33D5C968" w:rsidTr="00B5386E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3DC800D6" w14:textId="22AB374C" w:rsidR="0013170F" w:rsidRPr="00762B59" w:rsidRDefault="0013170F" w:rsidP="0013170F">
            <w:pPr>
              <w:rPr>
                <w:rFonts w:cs="Calibri"/>
              </w:rPr>
            </w:pPr>
            <w:r w:rsidRPr="00C84729">
              <w:t>1.0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3CD4ED88" w14:textId="33AA74F8" w:rsidR="0013170F" w:rsidRPr="00762B59" w:rsidRDefault="0013170F" w:rsidP="0013170F">
            <w:pPr>
              <w:rPr>
                <w:rFonts w:cs="Calibri"/>
              </w:rPr>
            </w:pPr>
            <w:r w:rsidRPr="00C84729">
              <w:t>Approved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4FA94170" w14:textId="5C949583" w:rsidR="0013170F" w:rsidRPr="00762B59" w:rsidRDefault="0013170F" w:rsidP="0013170F">
            <w:pPr>
              <w:rPr>
                <w:rFonts w:cs="Calibri"/>
              </w:rPr>
            </w:pPr>
            <w:r w:rsidRPr="00C84729">
              <w:t>09/03/2022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2B404705" w14:textId="59904EB2" w:rsidR="0013170F" w:rsidRPr="00762B59" w:rsidRDefault="0013170F" w:rsidP="0013170F">
            <w:pPr>
              <w:rPr>
                <w:rFonts w:cs="Calibri"/>
              </w:rPr>
            </w:pPr>
            <w:r w:rsidRPr="00C84729">
              <w:t>Rachel Taggart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5BF162C8" w14:textId="66203D11" w:rsidR="0013170F" w:rsidRPr="00762B59" w:rsidRDefault="0013170F" w:rsidP="0013170F">
            <w:pPr>
              <w:rPr>
                <w:rFonts w:cs="Calibri"/>
              </w:rPr>
            </w:pPr>
            <w:r w:rsidRPr="00C84729">
              <w:t>Misc Change Pack transferred to own document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2B9C6663" w14:textId="390853C8" w:rsidR="0013170F" w:rsidRPr="00762B59" w:rsidRDefault="0013170F" w:rsidP="0013170F">
            <w:pPr>
              <w:rPr>
                <w:rFonts w:cs="Calibri"/>
              </w:rPr>
            </w:pPr>
            <w:r w:rsidRPr="00C84729">
              <w:t>Change Management Committee on 09/03/2022</w:t>
            </w:r>
          </w:p>
        </w:tc>
      </w:tr>
      <w:tr w:rsidR="0013170F" w:rsidRPr="003B3665" w14:paraId="4A45641C" w14:textId="0BC1342F" w:rsidTr="00B5386E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5A244583" w14:textId="2B34F6A4" w:rsidR="0013170F" w:rsidRPr="00762B59" w:rsidRDefault="0013170F" w:rsidP="0013170F">
            <w:pPr>
              <w:rPr>
                <w:rFonts w:cs="Calibri"/>
              </w:rPr>
            </w:pPr>
            <w:r w:rsidRPr="00C84729">
              <w:t>1.1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3C8B9DD0" w14:textId="1683D4A2" w:rsidR="0013170F" w:rsidRPr="00762B59" w:rsidRDefault="0013170F" w:rsidP="0013170F">
            <w:pPr>
              <w:rPr>
                <w:rFonts w:cs="Calibri"/>
              </w:rPr>
            </w:pPr>
            <w:r w:rsidRPr="00C84729">
              <w:t>Approved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53320BA1" w14:textId="211FB466" w:rsidR="0013170F" w:rsidRPr="00762B59" w:rsidRDefault="0013170F" w:rsidP="0013170F">
            <w:pPr>
              <w:rPr>
                <w:rFonts w:cs="Calibri"/>
              </w:rPr>
            </w:pPr>
            <w:r w:rsidRPr="00C84729">
              <w:t>25/04/2023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41F4FBE0" w14:textId="5250C982" w:rsidR="0013170F" w:rsidRPr="00762B59" w:rsidRDefault="0013170F" w:rsidP="0013170F">
            <w:pPr>
              <w:rPr>
                <w:rFonts w:cs="Calibri"/>
              </w:rPr>
            </w:pPr>
            <w:r w:rsidRPr="00C84729">
              <w:t>Rachel Taggart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6E6F98CA" w14:textId="7F788D42" w:rsidR="0013170F" w:rsidRPr="00762B59" w:rsidRDefault="0013170F" w:rsidP="0013170F">
            <w:pPr>
              <w:rPr>
                <w:rFonts w:cs="Calibri"/>
              </w:rPr>
            </w:pPr>
            <w:r w:rsidRPr="00C84729">
              <w:t>Updated with new font branding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0DFBA567" w14:textId="20109873" w:rsidR="0013170F" w:rsidRPr="00762B59" w:rsidRDefault="0013170F" w:rsidP="0013170F">
            <w:pPr>
              <w:rPr>
                <w:rFonts w:cs="Calibri"/>
              </w:rPr>
            </w:pPr>
            <w:r w:rsidRPr="00C84729">
              <w:t>Emma Smith</w:t>
            </w:r>
          </w:p>
        </w:tc>
      </w:tr>
      <w:tr w:rsidR="005F1245" w:rsidRPr="003B3665" w14:paraId="2CCF473D" w14:textId="77777777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2F20CDF3" w14:textId="249A2FAB" w:rsidR="005F1245" w:rsidRPr="008208E4" w:rsidRDefault="005F1245" w:rsidP="005F1245">
            <w:pPr>
              <w:rPr>
                <w:rFonts w:cs="Calibri"/>
              </w:rPr>
            </w:pPr>
            <w:r>
              <w:rPr>
                <w:rFonts w:cs="Calibri"/>
              </w:rPr>
              <w:t>1.2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1889BF11" w14:textId="0BAB67AD" w:rsidR="005F1245" w:rsidRPr="008208E4" w:rsidRDefault="005F1245" w:rsidP="005F1245">
            <w:pPr>
              <w:rPr>
                <w:rFonts w:cs="Calibri"/>
              </w:rPr>
            </w:pPr>
            <w:r>
              <w:rPr>
                <w:rFonts w:cs="Calibri"/>
              </w:rPr>
              <w:t>For Approval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7773B634" w14:textId="49B51703" w:rsidR="005F1245" w:rsidRPr="008208E4" w:rsidRDefault="005F1245" w:rsidP="005F1245">
            <w:pPr>
              <w:rPr>
                <w:rFonts w:cs="Calibri"/>
              </w:rPr>
            </w:pPr>
            <w:r>
              <w:rPr>
                <w:rFonts w:cs="Calibri"/>
              </w:rPr>
              <w:t>21/07/2025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2D21F096" w14:textId="4340ACA6" w:rsidR="005F1245" w:rsidRPr="008208E4" w:rsidRDefault="005F1245" w:rsidP="005F1245">
            <w:pPr>
              <w:rPr>
                <w:rFonts w:cs="Calibri"/>
              </w:rPr>
            </w:pPr>
            <w:r w:rsidRPr="008208E4">
              <w:rPr>
                <w:rFonts w:cs="Calibri"/>
              </w:rPr>
              <w:t>Kate Lancaster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0A178289" w14:textId="232C3EFD" w:rsidR="005F1245" w:rsidRPr="008208E4" w:rsidRDefault="005F1245" w:rsidP="005F1245">
            <w:pPr>
              <w:rPr>
                <w:rFonts w:cs="Calibri"/>
              </w:rPr>
            </w:pPr>
            <w:r>
              <w:rPr>
                <w:rFonts w:cs="Calibri"/>
              </w:rPr>
              <w:t>Updated branding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42F785A8" w14:textId="73792BDA" w:rsidR="005F1245" w:rsidRPr="008208E4" w:rsidRDefault="005F1245" w:rsidP="005F1245">
            <w:pPr>
              <w:rPr>
                <w:rFonts w:cs="Calibri"/>
              </w:rPr>
            </w:pPr>
            <w:r>
              <w:rPr>
                <w:rFonts w:cs="Calibri"/>
              </w:rPr>
              <w:t>To be approved by ChMC</w:t>
            </w:r>
          </w:p>
        </w:tc>
      </w:tr>
    </w:tbl>
    <w:p w14:paraId="2F6C6FD8" w14:textId="77777777" w:rsidR="00F977F4" w:rsidRPr="00A86D70" w:rsidRDefault="00F977F4" w:rsidP="00A86D70"/>
    <w:sectPr w:rsidR="00F977F4" w:rsidRPr="00A86D70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16CD" w14:textId="77777777" w:rsidR="00834998" w:rsidRDefault="00834998" w:rsidP="00681903">
      <w:r>
        <w:separator/>
      </w:r>
    </w:p>
  </w:endnote>
  <w:endnote w:type="continuationSeparator" w:id="0">
    <w:p w14:paraId="716F4745" w14:textId="77777777" w:rsidR="00834998" w:rsidRDefault="00834998" w:rsidP="006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7435" w14:textId="2EB54C17" w:rsidR="00EE22C0" w:rsidRPr="0090426D" w:rsidRDefault="000F2661">
    <w:pPr>
      <w:pStyle w:val="Footer"/>
      <w:rPr>
        <w:color w:val="FFFFFF"/>
        <w:sz w:val="22"/>
        <w:szCs w:val="22"/>
      </w:rPr>
    </w:pPr>
    <w:r w:rsidRPr="00690C9E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4F5BDCA" wp14:editId="0730408C">
              <wp:simplePos x="0" y="0"/>
              <wp:positionH relativeFrom="page">
                <wp:posOffset>485775</wp:posOffset>
              </wp:positionH>
              <wp:positionV relativeFrom="paragraph">
                <wp:posOffset>63500</wp:posOffset>
              </wp:positionV>
              <wp:extent cx="7073265" cy="457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26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09867" w14:textId="1082F1A2" w:rsidR="00690C9E" w:rsidRPr="00AD1840" w:rsidRDefault="00AD1840">
                          <w:pPr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AD1840">
                            <w:rPr>
                              <w:color w:val="FFFFFF"/>
                              <w:sz w:val="18"/>
                              <w:szCs w:val="18"/>
                            </w:rPr>
                            <w:t>V1.</w:t>
                          </w:r>
                          <w:r w:rsidR="005D2FEE">
                            <w:rPr>
                              <w:color w:val="FFFFFF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24BCC5F6" w14:textId="5AF1B518" w:rsidR="00AD1840" w:rsidRPr="00AD1840" w:rsidRDefault="00AD1840">
                          <w:pPr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AD1840">
                            <w:rPr>
                              <w:color w:val="FFFFFF"/>
                              <w:sz w:val="18"/>
                              <w:szCs w:val="18"/>
                            </w:rPr>
                            <w:t>*Assumed impacted parties of the proposed change, all parties are encouraged to review</w:t>
                          </w:r>
                        </w:p>
                        <w:p w14:paraId="4934D16B" w14:textId="77777777" w:rsidR="00AD1840" w:rsidRPr="00AD1840" w:rsidRDefault="00AD1840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45E7446" w14:textId="77777777" w:rsidR="00AD1840" w:rsidRDefault="00AD184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1B6750DA">
            <v:shapetype id="_x0000_t202" coordsize="21600,21600" o:spt="202" path="m,l,21600r21600,l21600,xe" w14:anchorId="24F5BDCA">
              <v:stroke joinstyle="miter"/>
              <v:path gradientshapeok="t" o:connecttype="rect"/>
            </v:shapetype>
            <v:shape id="Text Box 2" style="position:absolute;margin-left:38.25pt;margin-top:5pt;width:556.95pt;height:3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589gEAAM0DAAAOAAAAZHJzL2Uyb0RvYy54bWysU8tu2zAQvBfoPxC815JdO04Ey0GaNEWB&#10;9AEk/YA1RVlESS5L0pbcr++SchyjvQXVgSC13Nmd2eHqejCa7aUPCm3Np5OSM2kFNspua/7j6f7d&#10;J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bo57Jcvp9dLDgTFJsvljTVXAKq52znQ/wk0bC0qbmnoWZ02D+EmLqB6vlKKmbxXmmdB6st62t+&#10;tZgtcsJZxKhIvtPK1PyyTN/ohETyo21ycgSlxz0V0PbIOhEdKcdhM9DFxH6DzYH4exz9Re+BNh36&#10;35z15K2ah1878JIz/dmShlfT+TyZMR8yZc78eWRzHgErCKrmkbNxexuzgUeuN6R1q7IML50ceyXP&#10;ZHWO/k6mPD/nWy+vcP0HAAD//wMAUEsDBBQABgAIAAAAIQBpa92D3QAAAAkBAAAPAAAAZHJzL2Rv&#10;d25yZXYueG1sTI/BTsMwEETvSPyDtUjcqN2qLW3IpkIgriAKrcTNjbdJRLyOYrcJf8/2BMedGc2+&#10;yTejb9WZ+tgERphODCjiMriGK4TPj5e7FaiYLDvbBiaEH4qwKa6vcpu5MPA7nbepUlLCMbMIdUpd&#10;pnUsa/I2TkJHLN4x9N4mOftKu94OUu5bPTNmqb1tWD7UtqOnmsrv7ckj7F6PX/u5eaue/aIbwmg0&#10;+7VGvL0ZHx9AJRrTXxgu+IIOhTAdwoldVC3C/XIhSdGNTLr407WZgzogrGYGdJHr/wuKXwAAAP//&#10;AwBQSwECLQAUAAYACAAAACEAtoM4kv4AAADhAQAAEwAAAAAAAAAAAAAAAAAAAAAAW0NvbnRlbnRf&#10;VHlwZXNdLnhtbFBLAQItABQABgAIAAAAIQA4/SH/1gAAAJQBAAALAAAAAAAAAAAAAAAAAC8BAABf&#10;cmVscy8ucmVsc1BLAQItABQABgAIAAAAIQAZRV589gEAAM0DAAAOAAAAAAAAAAAAAAAAAC4CAABk&#10;cnMvZTJvRG9jLnhtbFBLAQItABQABgAIAAAAIQBpa92D3QAAAAkBAAAPAAAAAAAAAAAAAAAAAFAE&#10;AABkcnMvZG93bnJldi54bWxQSwUGAAAAAAQABADzAAAAWgUAAAAA&#10;">
              <v:textbox>
                <w:txbxContent>
                  <w:p w:rsidRPr="00AD1840" w:rsidR="00690C9E" w:rsidRDefault="00AD1840" w14:paraId="34A60B4B" w14:textId="1082F1A2">
                    <w:pPr>
                      <w:rPr>
                        <w:color w:val="FFFFFF"/>
                        <w:sz w:val="18"/>
                        <w:szCs w:val="18"/>
                      </w:rPr>
                    </w:pPr>
                    <w:r w:rsidRPr="00AD1840">
                      <w:rPr>
                        <w:color w:val="FFFFFF"/>
                        <w:sz w:val="18"/>
                        <w:szCs w:val="18"/>
                      </w:rPr>
                      <w:t>V1.</w:t>
                    </w:r>
                    <w:r w:rsidR="005D2FEE">
                      <w:rPr>
                        <w:color w:val="FFFFFF"/>
                        <w:sz w:val="18"/>
                        <w:szCs w:val="18"/>
                      </w:rPr>
                      <w:t>2</w:t>
                    </w:r>
                  </w:p>
                  <w:p w:rsidRPr="00AD1840" w:rsidR="00AD1840" w:rsidRDefault="00AD1840" w14:paraId="070400B4" w14:textId="5AF1B518">
                    <w:pPr>
                      <w:rPr>
                        <w:color w:val="FFFFFF"/>
                        <w:sz w:val="18"/>
                        <w:szCs w:val="18"/>
                      </w:rPr>
                    </w:pPr>
                    <w:r w:rsidRPr="00AD1840">
                      <w:rPr>
                        <w:color w:val="FFFFFF"/>
                        <w:sz w:val="18"/>
                        <w:szCs w:val="18"/>
                      </w:rPr>
                      <w:t>*Assumed impacted parties of the proposed change, all parties are encouraged to review</w:t>
                    </w:r>
                  </w:p>
                  <w:p w:rsidRPr="00AD1840" w:rsidR="00AD1840" w:rsidRDefault="00AD1840" w14:paraId="672A6659" w14:textId="77777777">
                    <w:pPr>
                      <w:rPr>
                        <w:sz w:val="20"/>
                        <w:szCs w:val="20"/>
                      </w:rPr>
                    </w:pPr>
                  </w:p>
                  <w:p w:rsidR="00AD1840" w:rsidRDefault="00AD1840" w14:paraId="0A37501D" w14:textId="77777777"/>
                </w:txbxContent>
              </v:textbox>
              <w10:wrap anchorx="page"/>
            </v:shape>
          </w:pict>
        </mc:Fallback>
      </mc:AlternateContent>
    </w:r>
    <w:r w:rsidRPr="0090426D">
      <w:rPr>
        <w:noProof/>
        <w:color w:val="FFFFFF"/>
        <w:sz w:val="22"/>
        <w:szCs w:val="22"/>
      </w:rPr>
      <w:drawing>
        <wp:anchor distT="0" distB="0" distL="114300" distR="114300" simplePos="0" relativeHeight="251658241" behindDoc="1" locked="0" layoutInCell="1" allowOverlap="1" wp14:anchorId="27F41934" wp14:editId="22F34B52">
          <wp:simplePos x="0" y="0"/>
          <wp:positionH relativeFrom="page">
            <wp:align>left</wp:align>
          </wp:positionH>
          <wp:positionV relativeFrom="paragraph">
            <wp:posOffset>-114935</wp:posOffset>
          </wp:positionV>
          <wp:extent cx="7543800" cy="722119"/>
          <wp:effectExtent l="0" t="0" r="0" b="1905"/>
          <wp:wrapNone/>
          <wp:docPr id="955102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02543" name="Picture 955102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722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67AD" w14:textId="77777777" w:rsidR="00834998" w:rsidRDefault="00834998" w:rsidP="00681903">
      <w:r>
        <w:separator/>
      </w:r>
    </w:p>
  </w:footnote>
  <w:footnote w:type="continuationSeparator" w:id="0">
    <w:p w14:paraId="5095E5AA" w14:textId="77777777" w:rsidR="00834998" w:rsidRDefault="00834998" w:rsidP="0068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D302" w14:textId="1C5D2E0B" w:rsidR="005E7187" w:rsidRDefault="00145A98" w:rsidP="006819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C23A1" wp14:editId="46DCA1C2">
          <wp:simplePos x="0" y="0"/>
          <wp:positionH relativeFrom="column">
            <wp:posOffset>-127000</wp:posOffset>
          </wp:positionH>
          <wp:positionV relativeFrom="paragraph">
            <wp:posOffset>118582</wp:posOffset>
          </wp:positionV>
          <wp:extent cx="1756372" cy="292199"/>
          <wp:effectExtent l="0" t="0" r="0" b="0"/>
          <wp:wrapNone/>
          <wp:docPr id="576235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3576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372" cy="292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823"/>
    <w:multiLevelType w:val="hybridMultilevel"/>
    <w:tmpl w:val="AB02087C"/>
    <w:lvl w:ilvl="0" w:tplc="377AB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133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4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37"/>
    <w:rsid w:val="00010B28"/>
    <w:rsid w:val="000214B1"/>
    <w:rsid w:val="0004680D"/>
    <w:rsid w:val="00067EEA"/>
    <w:rsid w:val="00072F25"/>
    <w:rsid w:val="0008514E"/>
    <w:rsid w:val="000C60FD"/>
    <w:rsid w:val="000E61B4"/>
    <w:rsid w:val="000F2661"/>
    <w:rsid w:val="0010282C"/>
    <w:rsid w:val="00103F3F"/>
    <w:rsid w:val="0011248D"/>
    <w:rsid w:val="00113ABA"/>
    <w:rsid w:val="00123546"/>
    <w:rsid w:val="0013170F"/>
    <w:rsid w:val="00144289"/>
    <w:rsid w:val="00145A98"/>
    <w:rsid w:val="001676A3"/>
    <w:rsid w:val="001743E0"/>
    <w:rsid w:val="00177A4C"/>
    <w:rsid w:val="001821CD"/>
    <w:rsid w:val="001850A3"/>
    <w:rsid w:val="00187A7B"/>
    <w:rsid w:val="001920FD"/>
    <w:rsid w:val="0019234B"/>
    <w:rsid w:val="001C09A5"/>
    <w:rsid w:val="001D3201"/>
    <w:rsid w:val="00211654"/>
    <w:rsid w:val="0022236C"/>
    <w:rsid w:val="002439BE"/>
    <w:rsid w:val="00243D27"/>
    <w:rsid w:val="00246426"/>
    <w:rsid w:val="00246DAC"/>
    <w:rsid w:val="00266665"/>
    <w:rsid w:val="002729CD"/>
    <w:rsid w:val="0028255A"/>
    <w:rsid w:val="00287AC3"/>
    <w:rsid w:val="002912C3"/>
    <w:rsid w:val="00297E78"/>
    <w:rsid w:val="002C1480"/>
    <w:rsid w:val="002D2703"/>
    <w:rsid w:val="002E5B0D"/>
    <w:rsid w:val="00336B34"/>
    <w:rsid w:val="00343909"/>
    <w:rsid w:val="00346B1B"/>
    <w:rsid w:val="00362F66"/>
    <w:rsid w:val="00392C41"/>
    <w:rsid w:val="003B705E"/>
    <w:rsid w:val="003C3A1B"/>
    <w:rsid w:val="003E1426"/>
    <w:rsid w:val="003E651D"/>
    <w:rsid w:val="003F4A8B"/>
    <w:rsid w:val="0041747F"/>
    <w:rsid w:val="00441EE5"/>
    <w:rsid w:val="00442160"/>
    <w:rsid w:val="004709C9"/>
    <w:rsid w:val="00476823"/>
    <w:rsid w:val="004A0AA0"/>
    <w:rsid w:val="004A2034"/>
    <w:rsid w:val="004A2620"/>
    <w:rsid w:val="004A5DB2"/>
    <w:rsid w:val="004D5E4B"/>
    <w:rsid w:val="004E71BC"/>
    <w:rsid w:val="004F06B4"/>
    <w:rsid w:val="00510FC9"/>
    <w:rsid w:val="00533722"/>
    <w:rsid w:val="00535A6A"/>
    <w:rsid w:val="00560083"/>
    <w:rsid w:val="005612D5"/>
    <w:rsid w:val="0056697E"/>
    <w:rsid w:val="00566ADD"/>
    <w:rsid w:val="005A3AB9"/>
    <w:rsid w:val="005B323E"/>
    <w:rsid w:val="005D2FEE"/>
    <w:rsid w:val="005D3C6A"/>
    <w:rsid w:val="005E7187"/>
    <w:rsid w:val="005F1245"/>
    <w:rsid w:val="005F269D"/>
    <w:rsid w:val="006029A8"/>
    <w:rsid w:val="00631E08"/>
    <w:rsid w:val="00640F43"/>
    <w:rsid w:val="00681903"/>
    <w:rsid w:val="00684E04"/>
    <w:rsid w:val="00690C9E"/>
    <w:rsid w:val="006910BD"/>
    <w:rsid w:val="006B09D0"/>
    <w:rsid w:val="006B7A52"/>
    <w:rsid w:val="006F307B"/>
    <w:rsid w:val="006F6423"/>
    <w:rsid w:val="007309BF"/>
    <w:rsid w:val="00745E70"/>
    <w:rsid w:val="00761DC4"/>
    <w:rsid w:val="00762B59"/>
    <w:rsid w:val="0077198A"/>
    <w:rsid w:val="00776B32"/>
    <w:rsid w:val="00787779"/>
    <w:rsid w:val="00793D6F"/>
    <w:rsid w:val="007B562C"/>
    <w:rsid w:val="007D0891"/>
    <w:rsid w:val="007D3704"/>
    <w:rsid w:val="007E3E11"/>
    <w:rsid w:val="007F0066"/>
    <w:rsid w:val="00812395"/>
    <w:rsid w:val="00816762"/>
    <w:rsid w:val="008208E4"/>
    <w:rsid w:val="00834998"/>
    <w:rsid w:val="00835974"/>
    <w:rsid w:val="008477AA"/>
    <w:rsid w:val="00873FF9"/>
    <w:rsid w:val="00880C8B"/>
    <w:rsid w:val="0088220F"/>
    <w:rsid w:val="008A5449"/>
    <w:rsid w:val="0090426D"/>
    <w:rsid w:val="0098021D"/>
    <w:rsid w:val="00991A68"/>
    <w:rsid w:val="00993B81"/>
    <w:rsid w:val="009A217C"/>
    <w:rsid w:val="009A485B"/>
    <w:rsid w:val="009B3909"/>
    <w:rsid w:val="009D4975"/>
    <w:rsid w:val="009E0537"/>
    <w:rsid w:val="00A02B97"/>
    <w:rsid w:val="00A10C61"/>
    <w:rsid w:val="00A358D8"/>
    <w:rsid w:val="00A36380"/>
    <w:rsid w:val="00A571CB"/>
    <w:rsid w:val="00A7179D"/>
    <w:rsid w:val="00A86D70"/>
    <w:rsid w:val="00A872E4"/>
    <w:rsid w:val="00A951DB"/>
    <w:rsid w:val="00AD1840"/>
    <w:rsid w:val="00B01CC9"/>
    <w:rsid w:val="00B10375"/>
    <w:rsid w:val="00B22B41"/>
    <w:rsid w:val="00B27B07"/>
    <w:rsid w:val="00B30513"/>
    <w:rsid w:val="00B423C4"/>
    <w:rsid w:val="00B47F6D"/>
    <w:rsid w:val="00B5386E"/>
    <w:rsid w:val="00B63488"/>
    <w:rsid w:val="00C22F27"/>
    <w:rsid w:val="00C27DA0"/>
    <w:rsid w:val="00C30368"/>
    <w:rsid w:val="00C37FA6"/>
    <w:rsid w:val="00C42F5A"/>
    <w:rsid w:val="00C43E83"/>
    <w:rsid w:val="00CD399B"/>
    <w:rsid w:val="00CE732A"/>
    <w:rsid w:val="00D051CA"/>
    <w:rsid w:val="00D3023F"/>
    <w:rsid w:val="00D66EB5"/>
    <w:rsid w:val="00D73A5B"/>
    <w:rsid w:val="00D81BE5"/>
    <w:rsid w:val="00D82D2B"/>
    <w:rsid w:val="00DB088A"/>
    <w:rsid w:val="00DB0EFE"/>
    <w:rsid w:val="00DB2BE4"/>
    <w:rsid w:val="00DB461F"/>
    <w:rsid w:val="00DE4418"/>
    <w:rsid w:val="00DE6F80"/>
    <w:rsid w:val="00E00B2A"/>
    <w:rsid w:val="00E00F42"/>
    <w:rsid w:val="00E13AF2"/>
    <w:rsid w:val="00E213E6"/>
    <w:rsid w:val="00E84A75"/>
    <w:rsid w:val="00E946BD"/>
    <w:rsid w:val="00EA3BA1"/>
    <w:rsid w:val="00EA5A7C"/>
    <w:rsid w:val="00EE22C0"/>
    <w:rsid w:val="00EF01EF"/>
    <w:rsid w:val="00EF2F84"/>
    <w:rsid w:val="00F0324F"/>
    <w:rsid w:val="00F04DFE"/>
    <w:rsid w:val="00F1534C"/>
    <w:rsid w:val="00F23EC6"/>
    <w:rsid w:val="00F977F4"/>
    <w:rsid w:val="00FA4DE8"/>
    <w:rsid w:val="00FC0003"/>
    <w:rsid w:val="00FD28AE"/>
    <w:rsid w:val="00FF01B1"/>
    <w:rsid w:val="00FF3CE6"/>
    <w:rsid w:val="4DE09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007EB"/>
  <w15:chartTrackingRefBased/>
  <w15:docId w15:val="{EC51D406-2C3D-4815-B4CE-C547CD90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Xo Body Copy"/>
    <w:qFormat/>
    <w:rsid w:val="00EF2F84"/>
    <w:rPr>
      <w:rFonts w:ascii="Century Gothic" w:hAnsi="Century Gothic"/>
      <w:color w:val="222233"/>
    </w:rPr>
  </w:style>
  <w:style w:type="paragraph" w:styleId="Heading1">
    <w:name w:val="heading 1"/>
    <w:aliases w:val="Xo Heading 1"/>
    <w:basedOn w:val="Normal"/>
    <w:next w:val="Normal"/>
    <w:link w:val="Heading1Char"/>
    <w:uiPriority w:val="9"/>
    <w:qFormat/>
    <w:rsid w:val="00EA5A7C"/>
    <w:pPr>
      <w:keepNext/>
      <w:keepLines/>
      <w:spacing w:before="360" w:after="80"/>
      <w:outlineLvl w:val="0"/>
    </w:pPr>
    <w:rPr>
      <w:rFonts w:eastAsiaTheme="majorEastAsia" w:cstheme="majorBidi"/>
      <w:color w:val="6680FF" w:themeColor="accent2"/>
      <w:sz w:val="40"/>
      <w:szCs w:val="40"/>
    </w:rPr>
  </w:style>
  <w:style w:type="paragraph" w:styleId="Heading2">
    <w:name w:val="heading 2"/>
    <w:aliases w:val="Xo Heading 2"/>
    <w:basedOn w:val="Normal"/>
    <w:next w:val="Normal"/>
    <w:link w:val="Heading2Char"/>
    <w:uiPriority w:val="9"/>
    <w:unhideWhenUsed/>
    <w:qFormat/>
    <w:rsid w:val="00EA5A7C"/>
    <w:pPr>
      <w:keepNext/>
      <w:keepLines/>
      <w:spacing w:before="160" w:after="80"/>
      <w:outlineLvl w:val="1"/>
    </w:pPr>
    <w:rPr>
      <w:rFonts w:eastAsiaTheme="majorEastAsia" w:cstheme="majorBidi"/>
      <w:color w:val="57BAE5" w:themeColor="accent3"/>
      <w:sz w:val="32"/>
      <w:szCs w:val="32"/>
    </w:rPr>
  </w:style>
  <w:style w:type="paragraph" w:styleId="Heading3">
    <w:name w:val="heading 3"/>
    <w:aliases w:val="Xo Heading 3"/>
    <w:basedOn w:val="Normal"/>
    <w:next w:val="Normal"/>
    <w:link w:val="Heading3Char"/>
    <w:uiPriority w:val="9"/>
    <w:unhideWhenUsed/>
    <w:qFormat/>
    <w:rsid w:val="00EA5A7C"/>
    <w:pPr>
      <w:keepNext/>
      <w:keepLines/>
      <w:spacing w:before="160" w:after="80"/>
      <w:outlineLvl w:val="2"/>
    </w:pPr>
    <w:rPr>
      <w:rFonts w:eastAsiaTheme="majorEastAsia" w:cstheme="majorBidi"/>
      <w:color w:val="6680FF" w:themeColor="accen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37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A04E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A6"/>
    <w:pPr>
      <w:keepNext/>
      <w:keepLines/>
      <w:spacing w:before="80" w:after="40"/>
      <w:outlineLvl w:val="4"/>
    </w:pPr>
    <w:rPr>
      <w:rFonts w:eastAsiaTheme="majorEastAsia" w:cstheme="majorBidi"/>
      <w:color w:val="1A04E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A6"/>
    <w:pPr>
      <w:keepNext/>
      <w:keepLines/>
      <w:spacing w:before="40"/>
      <w:outlineLvl w:val="5"/>
    </w:pPr>
    <w:rPr>
      <w:rFonts w:eastAsiaTheme="majorEastAsia" w:cstheme="majorBidi"/>
      <w:i/>
      <w:iCs/>
      <w:color w:val="5B5B8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FA6"/>
    <w:pPr>
      <w:keepNext/>
      <w:keepLines/>
      <w:spacing w:before="40"/>
      <w:outlineLvl w:val="6"/>
    </w:pPr>
    <w:rPr>
      <w:rFonts w:eastAsiaTheme="majorEastAsia" w:cstheme="majorBidi"/>
      <w:color w:val="5B5B8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FA6"/>
    <w:pPr>
      <w:keepNext/>
      <w:keepLines/>
      <w:outlineLvl w:val="7"/>
    </w:pPr>
    <w:rPr>
      <w:rFonts w:eastAsiaTheme="majorEastAsia" w:cstheme="majorBidi"/>
      <w:i/>
      <w:iCs/>
      <w:color w:val="3A3A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FA6"/>
    <w:pPr>
      <w:keepNext/>
      <w:keepLines/>
      <w:outlineLvl w:val="8"/>
    </w:pPr>
    <w:rPr>
      <w:rFonts w:eastAsiaTheme="majorEastAsia" w:cstheme="majorBidi"/>
      <w:color w:val="3A3A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Xo Heading 1 Char"/>
    <w:basedOn w:val="DefaultParagraphFont"/>
    <w:link w:val="Heading1"/>
    <w:uiPriority w:val="9"/>
    <w:rsid w:val="00EA5A7C"/>
    <w:rPr>
      <w:rFonts w:ascii="Century Gothic" w:eastAsiaTheme="majorEastAsia" w:hAnsi="Century Gothic" w:cstheme="majorBidi"/>
      <w:color w:val="6680FF" w:themeColor="accent2"/>
      <w:sz w:val="40"/>
      <w:szCs w:val="40"/>
    </w:rPr>
  </w:style>
  <w:style w:type="character" w:customStyle="1" w:styleId="Heading2Char">
    <w:name w:val="Heading 2 Char"/>
    <w:aliases w:val="Xo Heading 2 Char"/>
    <w:basedOn w:val="DefaultParagraphFont"/>
    <w:link w:val="Heading2"/>
    <w:uiPriority w:val="9"/>
    <w:rsid w:val="00EA5A7C"/>
    <w:rPr>
      <w:rFonts w:ascii="Century Gothic" w:eastAsiaTheme="majorEastAsia" w:hAnsi="Century Gothic" w:cstheme="majorBidi"/>
      <w:color w:val="57BAE5" w:themeColor="accent3"/>
      <w:sz w:val="32"/>
      <w:szCs w:val="32"/>
    </w:rPr>
  </w:style>
  <w:style w:type="character" w:customStyle="1" w:styleId="Heading3Char">
    <w:name w:val="Heading 3 Char"/>
    <w:aliases w:val="Xo Heading 3 Char"/>
    <w:basedOn w:val="DefaultParagraphFont"/>
    <w:link w:val="Heading3"/>
    <w:uiPriority w:val="9"/>
    <w:rsid w:val="00EA5A7C"/>
    <w:rPr>
      <w:rFonts w:ascii="Century Gothic" w:eastAsiaTheme="majorEastAsia" w:hAnsi="Century Gothic" w:cstheme="majorBidi"/>
      <w:color w:val="6680FF" w:themeColor="accen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FA6"/>
    <w:rPr>
      <w:rFonts w:eastAsiaTheme="majorEastAsia" w:cstheme="majorBidi"/>
      <w:i/>
      <w:iCs/>
      <w:color w:val="1A04E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A6"/>
    <w:rPr>
      <w:rFonts w:eastAsiaTheme="majorEastAsia" w:cstheme="majorBidi"/>
      <w:color w:val="1A04E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A6"/>
    <w:rPr>
      <w:rFonts w:eastAsiaTheme="majorEastAsia" w:cstheme="majorBidi"/>
      <w:i/>
      <w:iCs/>
      <w:color w:val="5B5B8D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FA6"/>
    <w:rPr>
      <w:rFonts w:eastAsiaTheme="majorEastAsia" w:cstheme="majorBidi"/>
      <w:color w:val="5B5B8D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FA6"/>
    <w:rPr>
      <w:rFonts w:eastAsiaTheme="majorEastAsia" w:cstheme="majorBidi"/>
      <w:i/>
      <w:iCs/>
      <w:color w:val="3A3A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FA6"/>
    <w:rPr>
      <w:rFonts w:eastAsiaTheme="majorEastAsia" w:cstheme="majorBidi"/>
      <w:color w:val="3A3A5A" w:themeColor="text1" w:themeTint="D8"/>
    </w:rPr>
  </w:style>
  <w:style w:type="paragraph" w:styleId="Title">
    <w:name w:val="Title"/>
    <w:aliases w:val="Xo Title"/>
    <w:basedOn w:val="Normal"/>
    <w:next w:val="Normal"/>
    <w:link w:val="TitleChar"/>
    <w:uiPriority w:val="10"/>
    <w:qFormat/>
    <w:rsid w:val="00C37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Xo Title Char"/>
    <w:basedOn w:val="DefaultParagraphFont"/>
    <w:link w:val="Title"/>
    <w:uiPriority w:val="10"/>
    <w:rsid w:val="00C37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Xo Subtitle"/>
    <w:basedOn w:val="Normal"/>
    <w:next w:val="Normal"/>
    <w:link w:val="SubtitleChar"/>
    <w:uiPriority w:val="11"/>
    <w:qFormat/>
    <w:rsid w:val="00EA5A7C"/>
    <w:pPr>
      <w:numPr>
        <w:ilvl w:val="1"/>
      </w:numPr>
      <w:spacing w:after="160"/>
    </w:pPr>
    <w:rPr>
      <w:rFonts w:eastAsiaTheme="majorEastAsia" w:cstheme="majorBidi"/>
      <w:color w:val="ED45AB" w:themeColor="accent5"/>
      <w:spacing w:val="15"/>
      <w:sz w:val="28"/>
      <w:szCs w:val="28"/>
    </w:rPr>
  </w:style>
  <w:style w:type="character" w:customStyle="1" w:styleId="SubtitleChar">
    <w:name w:val="Subtitle Char"/>
    <w:aliases w:val="Xo Subtitle Char"/>
    <w:basedOn w:val="DefaultParagraphFont"/>
    <w:link w:val="Subtitle"/>
    <w:uiPriority w:val="11"/>
    <w:rsid w:val="00EA5A7C"/>
    <w:rPr>
      <w:rFonts w:ascii="Century Gothic" w:eastAsiaTheme="majorEastAsia" w:hAnsi="Century Gothic" w:cstheme="majorBidi"/>
      <w:color w:val="ED45AB" w:themeColor="accent5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C37FA6"/>
    <w:pPr>
      <w:spacing w:before="160" w:after="160"/>
      <w:jc w:val="center"/>
    </w:pPr>
    <w:rPr>
      <w:i/>
      <w:iCs/>
      <w:color w:val="4B4B7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FA6"/>
    <w:rPr>
      <w:i/>
      <w:iCs/>
      <w:color w:val="4B4B73" w:themeColor="text1" w:themeTint="BF"/>
    </w:rPr>
  </w:style>
  <w:style w:type="paragraph" w:styleId="ListParagraph">
    <w:name w:val="List Paragraph"/>
    <w:basedOn w:val="Normal"/>
    <w:uiPriority w:val="34"/>
    <w:rsid w:val="00C37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7FA6"/>
    <w:rPr>
      <w:i/>
      <w:iCs/>
      <w:color w:val="1A04E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7FA6"/>
    <w:pPr>
      <w:pBdr>
        <w:top w:val="single" w:sz="4" w:space="10" w:color="1A04ED" w:themeColor="accent1" w:themeShade="BF"/>
        <w:bottom w:val="single" w:sz="4" w:space="10" w:color="1A04ED" w:themeColor="accent1" w:themeShade="BF"/>
      </w:pBdr>
      <w:spacing w:before="360" w:after="360"/>
      <w:ind w:left="864" w:right="864"/>
      <w:jc w:val="center"/>
    </w:pPr>
    <w:rPr>
      <w:i/>
      <w:iCs/>
      <w:color w:val="1A04E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6"/>
    <w:rPr>
      <w:i/>
      <w:iCs/>
      <w:color w:val="1A04ED" w:themeColor="accent1" w:themeShade="BF"/>
    </w:rPr>
  </w:style>
  <w:style w:type="character" w:styleId="IntenseReference">
    <w:name w:val="Intense Reference"/>
    <w:basedOn w:val="DefaultParagraphFont"/>
    <w:uiPriority w:val="32"/>
    <w:rsid w:val="00C37FA6"/>
    <w:rPr>
      <w:b/>
      <w:bCs/>
      <w:smallCaps/>
      <w:color w:val="1A04E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F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FA6"/>
  </w:style>
  <w:style w:type="paragraph" w:styleId="Footer">
    <w:name w:val="footer"/>
    <w:basedOn w:val="Normal"/>
    <w:link w:val="FooterChar"/>
    <w:uiPriority w:val="99"/>
    <w:unhideWhenUsed/>
    <w:rsid w:val="00C37F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A6"/>
  </w:style>
  <w:style w:type="character" w:styleId="Hyperlink">
    <w:name w:val="Hyperlink"/>
    <w:basedOn w:val="DefaultParagraphFont"/>
    <w:uiPriority w:val="99"/>
    <w:unhideWhenUsed/>
    <w:rsid w:val="00DE4418"/>
    <w:rPr>
      <w:color w:val="5947FC" w:themeColor="hyperlink"/>
      <w:u w:val="single"/>
    </w:rPr>
  </w:style>
  <w:style w:type="paragraph" w:styleId="NoSpacing">
    <w:name w:val="No Spacing"/>
    <w:aliases w:val="Xo Bold Body Copy"/>
    <w:uiPriority w:val="1"/>
    <w:qFormat/>
    <w:rsid w:val="00681903"/>
    <w:rPr>
      <w:rFonts w:ascii="Century Gothic" w:hAnsi="Century Gothic"/>
      <w:b/>
      <w:bCs/>
      <w:color w:val="222233"/>
    </w:rPr>
  </w:style>
  <w:style w:type="table" w:styleId="TableGrid">
    <w:name w:val="Table Grid"/>
    <w:basedOn w:val="TableNormal"/>
    <w:uiPriority w:val="39"/>
    <w:rsid w:val="0068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CE732A"/>
    <w:tblPr>
      <w:tblStyleRowBandSize w:val="1"/>
      <w:tblStyleColBandSize w:val="1"/>
      <w:tblBorders>
        <w:top w:val="single" w:sz="4" w:space="0" w:color="212133" w:themeColor="text1"/>
        <w:left w:val="single" w:sz="4" w:space="0" w:color="212133" w:themeColor="text1"/>
        <w:bottom w:val="single" w:sz="4" w:space="0" w:color="212133" w:themeColor="text1"/>
        <w:right w:val="single" w:sz="4" w:space="0" w:color="212133" w:themeColor="text1"/>
      </w:tblBorders>
    </w:tblPr>
    <w:tblStylePr w:type="firstRow">
      <w:rPr>
        <w:b/>
        <w:bCs/>
        <w:color w:val="F5F7FF" w:themeColor="background1"/>
      </w:rPr>
      <w:tblPr/>
      <w:tcPr>
        <w:shd w:val="clear" w:color="auto" w:fill="212133" w:themeFill="text1"/>
      </w:tcPr>
    </w:tblStylePr>
    <w:tblStylePr w:type="lastRow">
      <w:rPr>
        <w:b/>
        <w:bCs/>
      </w:rPr>
      <w:tblPr/>
      <w:tcPr>
        <w:tcBorders>
          <w:top w:val="double" w:sz="4" w:space="0" w:color="212133" w:themeColor="text1"/>
        </w:tcBorders>
        <w:shd w:val="clear" w:color="auto" w:fill="F5F7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7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7FF" w:themeFill="background1"/>
      </w:tcPr>
    </w:tblStylePr>
    <w:tblStylePr w:type="band1Vert">
      <w:tblPr/>
      <w:tcPr>
        <w:tcBorders>
          <w:left w:val="single" w:sz="4" w:space="0" w:color="212133" w:themeColor="text1"/>
          <w:right w:val="single" w:sz="4" w:space="0" w:color="212133" w:themeColor="text1"/>
        </w:tcBorders>
      </w:tcPr>
    </w:tblStylePr>
    <w:tblStylePr w:type="band1Horz">
      <w:tblPr/>
      <w:tcPr>
        <w:tcBorders>
          <w:top w:val="single" w:sz="4" w:space="0" w:color="212133" w:themeColor="text1"/>
          <w:bottom w:val="single" w:sz="4" w:space="0" w:color="2121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33" w:themeColor="text1"/>
          <w:left w:val="nil"/>
        </w:tcBorders>
      </w:tcPr>
    </w:tblStylePr>
    <w:tblStylePr w:type="swCell">
      <w:tblPr/>
      <w:tcPr>
        <w:tcBorders>
          <w:top w:val="double" w:sz="4" w:space="0" w:color="212133" w:themeColor="text1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A872E4"/>
  </w:style>
  <w:style w:type="character" w:customStyle="1" w:styleId="eop">
    <w:name w:val="eop"/>
    <w:basedOn w:val="DefaultParagraphFont"/>
    <w:rsid w:val="00A872E4"/>
  </w:style>
  <w:style w:type="character" w:styleId="PlaceholderText">
    <w:name w:val="Placeholder Text"/>
    <w:basedOn w:val="DefaultParagraphFont"/>
    <w:uiPriority w:val="99"/>
    <w:semiHidden/>
    <w:rsid w:val="00631E0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23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3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03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9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xoserve.com/change/customer-change-register/xrn-5924-physical-information-exchange-pix-ongoing-support-option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on.harris@xoserve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uklink@xoserve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12133"/>
      </a:dk1>
      <a:lt1>
        <a:srgbClr val="F5F7FF"/>
      </a:lt1>
      <a:dk2>
        <a:srgbClr val="212133"/>
      </a:dk2>
      <a:lt2>
        <a:srgbClr val="F5F7FF"/>
      </a:lt2>
      <a:accent1>
        <a:srgbClr val="5947FC"/>
      </a:accent1>
      <a:accent2>
        <a:srgbClr val="6680FF"/>
      </a:accent2>
      <a:accent3>
        <a:srgbClr val="57BAE5"/>
      </a:accent3>
      <a:accent4>
        <a:srgbClr val="0F9ED5"/>
      </a:accent4>
      <a:accent5>
        <a:srgbClr val="ED45AB"/>
      </a:accent5>
      <a:accent6>
        <a:srgbClr val="00BF75"/>
      </a:accent6>
      <a:hlink>
        <a:srgbClr val="5947FC"/>
      </a:hlink>
      <a:folHlink>
        <a:srgbClr val="ED45A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497C3D8F507488A9CDD43D440A310" ma:contentTypeVersion="9" ma:contentTypeDescription="Create a new document." ma:contentTypeScope="" ma:versionID="718ba3284d73750fd512c4f65c30878d">
  <xsd:schema xmlns:xsd="http://www.w3.org/2001/XMLSchema" xmlns:xs="http://www.w3.org/2001/XMLSchema" xmlns:p="http://schemas.microsoft.com/office/2006/metadata/properties" xmlns:ns2="13af0b2b-8185-4f6e-b1da-6ba5995e69fd" xmlns:ns3="103fba77-31dd-4780-83f9-c54f26c3a260" targetNamespace="http://schemas.microsoft.com/office/2006/metadata/properties" ma:root="true" ma:fieldsID="b441cb3f485a8e5740ae2b046582b9a1" ns2:_="" ns3:_="">
    <xsd:import namespace="13af0b2b-8185-4f6e-b1da-6ba5995e69fd"/>
    <xsd:import namespace="103fba77-31dd-4780-83f9-c54f26c3a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0b2b-8185-4f6e-b1da-6ba5995e6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ba77-31dd-4780-83f9-c54f26c3a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71B7E-5720-4C0A-998D-BE5A79D2F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EEC2D-33CB-45F7-88AE-8776C1F756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2F194A-4853-4776-A77C-941011AFB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f0b2b-8185-4f6e-b1da-6ba5995e69fd"/>
    <ds:schemaRef ds:uri="103fba77-31dd-4780-83f9-c54f26c3a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2648F0-D876-4245-AAE9-371B600B8F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3044</Characters>
  <Application>Microsoft Office Word</Application>
  <DocSecurity>4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Clark</dc:creator>
  <cp:keywords/>
  <dc:description/>
  <cp:lastModifiedBy>Vikki Orsler</cp:lastModifiedBy>
  <cp:revision>102</cp:revision>
  <dcterms:created xsi:type="dcterms:W3CDTF">2025-07-21T19:19:00Z</dcterms:created>
  <dcterms:modified xsi:type="dcterms:W3CDTF">2025-11-17T10:29:00Z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0x010100302497C3D8F507488A9CDD43D440A310</vt:lpwstr>
  </property>
  <property fmtid="{D5CDD505-2E9C-101B-9397-08002B2CF9AE}" pid="3" name="MediaServiceImageTags">
    <vt:lpwstr/>
  </property>
</Properties>
</file>