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42216" w14:textId="1786CD41" w:rsidR="00156FD9" w:rsidRPr="00BE3B87" w:rsidRDefault="00156FD9" w:rsidP="00156FD9">
      <w:pPr>
        <w:pStyle w:val="Title"/>
        <w:rPr>
          <w:rFonts w:ascii="Calibri" w:hAnsi="Calibri" w:cs="Calibri"/>
        </w:rPr>
      </w:pPr>
      <w:r w:rsidRPr="27DEE53B">
        <w:rPr>
          <w:rFonts w:ascii="Calibri" w:hAnsi="Calibri" w:cs="Calibri"/>
        </w:rPr>
        <w:t>High Level Solution Options</w:t>
      </w:r>
      <w:r w:rsidR="009F1CED" w:rsidRPr="27DEE53B">
        <w:rPr>
          <w:rFonts w:ascii="Calibri" w:hAnsi="Calibri" w:cs="Calibri"/>
        </w:rPr>
        <w:t xml:space="preserve"> Change Pack</w:t>
      </w:r>
    </w:p>
    <w:p w14:paraId="73A993C2" w14:textId="7250B014" w:rsidR="00E853CD" w:rsidRPr="00BE3B87" w:rsidRDefault="00E853CD" w:rsidP="00E853CD">
      <w:pPr>
        <w:pStyle w:val="Heading1"/>
        <w:rPr>
          <w:rFonts w:ascii="Calibri" w:hAnsi="Calibri" w:cs="Calibri"/>
        </w:rPr>
      </w:pPr>
      <w:r w:rsidRPr="27DEE53B">
        <w:rPr>
          <w:rFonts w:ascii="Calibri" w:hAnsi="Calibri" w:cs="Calibri"/>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0A0864" w:rsidRPr="00BE3B87" w14:paraId="71F8A135" w14:textId="77777777" w:rsidTr="27DEE53B">
        <w:trPr>
          <w:trHeight w:val="403"/>
        </w:trPr>
        <w:tc>
          <w:tcPr>
            <w:tcW w:w="1223" w:type="pct"/>
            <w:shd w:val="clear" w:color="auto" w:fill="B2ECFB" w:themeFill="accent5" w:themeFillTint="66"/>
            <w:vAlign w:val="center"/>
          </w:tcPr>
          <w:p w14:paraId="4B966F6A" w14:textId="380A02AE" w:rsidR="000A0864" w:rsidRPr="00BE3B87" w:rsidRDefault="000A0864" w:rsidP="000A0864">
            <w:pPr>
              <w:jc w:val="right"/>
              <w:rPr>
                <w:rFonts w:ascii="Calibri" w:hAnsi="Calibri" w:cs="Calibri"/>
                <w:szCs w:val="20"/>
              </w:rPr>
            </w:pPr>
            <w:r w:rsidRPr="27DEE53B">
              <w:rPr>
                <w:rFonts w:ascii="Calibri" w:hAnsi="Calibri" w:cs="Calibri"/>
              </w:rPr>
              <w:t>Comm Reference:</w:t>
            </w:r>
          </w:p>
        </w:tc>
        <w:tc>
          <w:tcPr>
            <w:tcW w:w="3777" w:type="pct"/>
            <w:vAlign w:val="center"/>
          </w:tcPr>
          <w:p w14:paraId="653D0BC0" w14:textId="2938C5B3" w:rsidR="000A0864" w:rsidRPr="00BE3B87" w:rsidRDefault="000874F2" w:rsidP="27DEE53B">
            <w:pPr>
              <w:rPr>
                <w:rFonts w:ascii="Calibri" w:hAnsi="Calibri" w:cs="Calibri"/>
              </w:rPr>
            </w:pPr>
            <w:r w:rsidRPr="000874F2">
              <w:rPr>
                <w:rFonts w:ascii="Calibri" w:hAnsi="Calibri" w:cs="Calibri"/>
              </w:rPr>
              <w:t>3394.1 - KL - PO</w:t>
            </w:r>
          </w:p>
        </w:tc>
      </w:tr>
      <w:tr w:rsidR="000A0864" w:rsidRPr="00BE3B87" w14:paraId="09D52385" w14:textId="77777777" w:rsidTr="27DEE53B">
        <w:trPr>
          <w:trHeight w:val="403"/>
        </w:trPr>
        <w:tc>
          <w:tcPr>
            <w:tcW w:w="1223" w:type="pct"/>
            <w:shd w:val="clear" w:color="auto" w:fill="B2ECFB" w:themeFill="accent5" w:themeFillTint="66"/>
            <w:vAlign w:val="center"/>
          </w:tcPr>
          <w:p w14:paraId="6A4D7400" w14:textId="2054B3CB" w:rsidR="000A0864" w:rsidRPr="00BE3B87" w:rsidRDefault="000A0864" w:rsidP="000A0864">
            <w:pPr>
              <w:jc w:val="right"/>
              <w:rPr>
                <w:rFonts w:ascii="Calibri" w:hAnsi="Calibri" w:cs="Calibri"/>
                <w:szCs w:val="20"/>
              </w:rPr>
            </w:pPr>
            <w:r w:rsidRPr="27DEE53B">
              <w:rPr>
                <w:rFonts w:ascii="Calibri" w:hAnsi="Calibri" w:cs="Calibri"/>
              </w:rPr>
              <w:t>Comm Title:</w:t>
            </w:r>
          </w:p>
        </w:tc>
        <w:tc>
          <w:tcPr>
            <w:tcW w:w="3777" w:type="pct"/>
            <w:vAlign w:val="center"/>
          </w:tcPr>
          <w:p w14:paraId="386806AE" w14:textId="7F0FC2E2" w:rsidR="000A0864" w:rsidRPr="00BE3B87" w:rsidRDefault="004D487E" w:rsidP="27DEE53B">
            <w:pPr>
              <w:rPr>
                <w:rFonts w:ascii="Calibri" w:hAnsi="Calibri" w:cs="Calibri"/>
              </w:rPr>
            </w:pPr>
            <w:r w:rsidRPr="004D487E">
              <w:rPr>
                <w:rFonts w:ascii="Calibri" w:hAnsi="Calibri" w:cs="Calibri"/>
              </w:rPr>
              <w:t>Inclusion of IGT MPRNs into specified existing DSC Processes</w:t>
            </w:r>
          </w:p>
        </w:tc>
      </w:tr>
      <w:tr w:rsidR="000A0864" w:rsidRPr="00BE3B87" w14:paraId="60DF51C4" w14:textId="77777777" w:rsidTr="27DEE53B">
        <w:trPr>
          <w:trHeight w:val="403"/>
        </w:trPr>
        <w:tc>
          <w:tcPr>
            <w:tcW w:w="1223" w:type="pct"/>
            <w:shd w:val="clear" w:color="auto" w:fill="B2ECFB" w:themeFill="accent5" w:themeFillTint="66"/>
            <w:vAlign w:val="center"/>
          </w:tcPr>
          <w:p w14:paraId="50C064C8" w14:textId="5BAFFFF5" w:rsidR="000A0864" w:rsidRPr="00BE3B87" w:rsidRDefault="000A0864" w:rsidP="000A0864">
            <w:pPr>
              <w:jc w:val="right"/>
              <w:rPr>
                <w:rFonts w:ascii="Calibri" w:hAnsi="Calibri" w:cs="Calibri"/>
                <w:szCs w:val="20"/>
              </w:rPr>
            </w:pPr>
            <w:r w:rsidRPr="27DEE53B">
              <w:rPr>
                <w:rFonts w:ascii="Calibri" w:hAnsi="Calibri" w:cs="Calibri"/>
              </w:rPr>
              <w:t>Comm Date:</w:t>
            </w:r>
          </w:p>
        </w:tc>
        <w:sdt>
          <w:sdtPr>
            <w:rPr>
              <w:rFonts w:ascii="Calibri" w:hAnsi="Calibri" w:cs="Calibri"/>
            </w:rPr>
            <w:id w:val="-1238475608"/>
            <w:date w:fullDate="2025-07-14T00:00:00Z">
              <w:dateFormat w:val="dd/MM/yyyy"/>
              <w:lid w:val="en-GB"/>
              <w:storeMappedDataAs w:val="dateTime"/>
              <w:calendar w:val="gregorian"/>
            </w:date>
          </w:sdtPr>
          <w:sdtEndPr/>
          <w:sdtContent>
            <w:tc>
              <w:tcPr>
                <w:tcW w:w="3777" w:type="pct"/>
                <w:vAlign w:val="center"/>
              </w:tcPr>
              <w:p w14:paraId="7FE720B9" w14:textId="43883B40" w:rsidR="000A0864" w:rsidRPr="00BE3B87" w:rsidRDefault="00F27EA5" w:rsidP="27DEE53B">
                <w:pPr>
                  <w:rPr>
                    <w:rFonts w:ascii="Calibri" w:hAnsi="Calibri" w:cs="Calibri"/>
                    <w:highlight w:val="yellow"/>
                  </w:rPr>
                </w:pPr>
                <w:r>
                  <w:rPr>
                    <w:rFonts w:ascii="Calibri" w:hAnsi="Calibri" w:cs="Calibri"/>
                  </w:rPr>
                  <w:t>14</w:t>
                </w:r>
                <w:r w:rsidR="00E01ECE" w:rsidRPr="27DEE53B">
                  <w:rPr>
                    <w:rFonts w:ascii="Calibri" w:hAnsi="Calibri" w:cs="Calibri"/>
                  </w:rPr>
                  <w:t>/</w:t>
                </w:r>
                <w:r w:rsidR="004731AC">
                  <w:rPr>
                    <w:rFonts w:ascii="Calibri" w:hAnsi="Calibri" w:cs="Calibri"/>
                  </w:rPr>
                  <w:t>0</w:t>
                </w:r>
                <w:r>
                  <w:rPr>
                    <w:rFonts w:ascii="Calibri" w:hAnsi="Calibri" w:cs="Calibri"/>
                  </w:rPr>
                  <w:t>7</w:t>
                </w:r>
                <w:r w:rsidR="00E01ECE" w:rsidRPr="27DEE53B">
                  <w:rPr>
                    <w:rFonts w:ascii="Calibri" w:hAnsi="Calibri" w:cs="Calibri"/>
                  </w:rPr>
                  <w:t>/202</w:t>
                </w:r>
                <w:r w:rsidR="004731AC">
                  <w:rPr>
                    <w:rFonts w:ascii="Calibri" w:hAnsi="Calibri" w:cs="Calibri"/>
                  </w:rPr>
                  <w:t>5</w:t>
                </w:r>
              </w:p>
            </w:tc>
          </w:sdtContent>
        </w:sdt>
      </w:tr>
    </w:tbl>
    <w:p w14:paraId="1DA3FE9D" w14:textId="5DCB6405" w:rsidR="007D017D" w:rsidRPr="00BE3B87" w:rsidRDefault="007D017D" w:rsidP="007D017D">
      <w:pPr>
        <w:rPr>
          <w:rFonts w:ascii="Calibri" w:hAnsi="Calibri" w:cs="Calibri"/>
        </w:rPr>
      </w:pPr>
    </w:p>
    <w:p w14:paraId="5EFB8490" w14:textId="77777777" w:rsidR="000A0864" w:rsidRPr="00BE3B87" w:rsidRDefault="000A0864" w:rsidP="000A0864">
      <w:pPr>
        <w:spacing w:after="0"/>
        <w:rPr>
          <w:rFonts w:ascii="Calibri" w:eastAsiaTheme="majorEastAsia" w:hAnsi="Calibri" w:cs="Calibri"/>
          <w:b/>
          <w:bCs/>
          <w:color w:val="3E5AA8"/>
          <w:sz w:val="28"/>
          <w:szCs w:val="28"/>
        </w:rPr>
      </w:pPr>
      <w:r w:rsidRPr="00BE3B87">
        <w:rPr>
          <w:rFonts w:ascii="Calibri" w:eastAsiaTheme="majorEastAsia" w:hAnsi="Calibri" w:cs="Calibr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0A0864" w:rsidRPr="00BE3B87" w14:paraId="77F96F76" w14:textId="77777777" w:rsidTr="27DEE53B">
        <w:trPr>
          <w:trHeight w:val="403"/>
        </w:trPr>
        <w:tc>
          <w:tcPr>
            <w:tcW w:w="1223" w:type="pct"/>
            <w:shd w:val="clear" w:color="auto" w:fill="B2ECFB" w:themeFill="accent5" w:themeFillTint="66"/>
            <w:vAlign w:val="center"/>
          </w:tcPr>
          <w:p w14:paraId="72196598" w14:textId="77777777" w:rsidR="000A0864" w:rsidRPr="00BE3B87" w:rsidRDefault="000A0864">
            <w:pPr>
              <w:jc w:val="right"/>
              <w:rPr>
                <w:rFonts w:ascii="Calibri" w:hAnsi="Calibri" w:cs="Calibri"/>
                <w:szCs w:val="20"/>
              </w:rPr>
            </w:pPr>
            <w:r w:rsidRPr="27DEE53B">
              <w:rPr>
                <w:rFonts w:ascii="Calibri" w:hAnsi="Calibri" w:cs="Calibri"/>
              </w:rPr>
              <w:t>Action Required:</w:t>
            </w:r>
          </w:p>
        </w:tc>
        <w:tc>
          <w:tcPr>
            <w:tcW w:w="3777" w:type="pct"/>
            <w:vAlign w:val="center"/>
          </w:tcPr>
          <w:p w14:paraId="535B7DE4" w14:textId="4EB62AD1" w:rsidR="000A0864" w:rsidRPr="00BE3B87" w:rsidRDefault="004731AC" w:rsidP="27DEE53B">
            <w:pPr>
              <w:rPr>
                <w:rFonts w:ascii="Calibri" w:hAnsi="Calibri" w:cs="Calibri"/>
              </w:rPr>
            </w:pPr>
            <w:r>
              <w:rPr>
                <w:rFonts w:ascii="Calibri" w:hAnsi="Calibri" w:cs="Calibri"/>
              </w:rPr>
              <w:t xml:space="preserve">For Representation </w:t>
            </w:r>
          </w:p>
        </w:tc>
      </w:tr>
      <w:tr w:rsidR="000A0864" w:rsidRPr="00BE3B87" w14:paraId="42D83C8C" w14:textId="77777777" w:rsidTr="27DEE53B">
        <w:trPr>
          <w:trHeight w:val="403"/>
        </w:trPr>
        <w:tc>
          <w:tcPr>
            <w:tcW w:w="1223" w:type="pct"/>
            <w:shd w:val="clear" w:color="auto" w:fill="B2ECFB" w:themeFill="accent5" w:themeFillTint="66"/>
            <w:vAlign w:val="center"/>
          </w:tcPr>
          <w:p w14:paraId="373607B1" w14:textId="77777777" w:rsidR="000A0864" w:rsidRPr="00BE3B87" w:rsidRDefault="000A0864">
            <w:pPr>
              <w:jc w:val="right"/>
              <w:rPr>
                <w:rFonts w:ascii="Calibri" w:hAnsi="Calibri" w:cs="Calibri"/>
                <w:szCs w:val="20"/>
              </w:rPr>
            </w:pPr>
            <w:r w:rsidRPr="27DEE53B">
              <w:rPr>
                <w:rFonts w:ascii="Calibri" w:hAnsi="Calibri" w:cs="Calibri"/>
              </w:rPr>
              <w:t>Close Out Date:</w:t>
            </w:r>
          </w:p>
        </w:tc>
        <w:sdt>
          <w:sdtPr>
            <w:rPr>
              <w:rFonts w:ascii="Calibri" w:hAnsi="Calibri" w:cs="Calibri"/>
            </w:rPr>
            <w:id w:val="2100211890"/>
            <w:date w:fullDate="2025-07-28T00:00:00Z">
              <w:dateFormat w:val="dd/MM/yyyy"/>
              <w:lid w:val="en-GB"/>
              <w:storeMappedDataAs w:val="dateTime"/>
              <w:calendar w:val="gregorian"/>
            </w:date>
          </w:sdtPr>
          <w:sdtEndPr/>
          <w:sdtContent>
            <w:tc>
              <w:tcPr>
                <w:tcW w:w="3777" w:type="pct"/>
                <w:vAlign w:val="center"/>
              </w:tcPr>
              <w:p w14:paraId="2ED1D4AA" w14:textId="19B99226" w:rsidR="000A0864" w:rsidRPr="00BE3B87" w:rsidRDefault="000874F2">
                <w:pPr>
                  <w:rPr>
                    <w:rFonts w:ascii="Calibri" w:hAnsi="Calibri" w:cs="Calibri"/>
                    <w:szCs w:val="20"/>
                  </w:rPr>
                </w:pPr>
                <w:r>
                  <w:rPr>
                    <w:rFonts w:ascii="Calibri" w:hAnsi="Calibri" w:cs="Calibri"/>
                  </w:rPr>
                  <w:t>28/07/2025</w:t>
                </w:r>
              </w:p>
            </w:tc>
          </w:sdtContent>
        </w:sdt>
      </w:tr>
    </w:tbl>
    <w:p w14:paraId="7C97A8F0" w14:textId="77777777" w:rsidR="000A0864" w:rsidRPr="00BE3B87" w:rsidRDefault="000A0864" w:rsidP="000A0864">
      <w:pPr>
        <w:pStyle w:val="Heading1"/>
        <w:rPr>
          <w:rFonts w:ascii="Calibri" w:hAnsi="Calibri" w:cs="Calibri"/>
        </w:rPr>
      </w:pPr>
      <w:r w:rsidRPr="27DEE53B">
        <w:rPr>
          <w:rFonts w:ascii="Calibri" w:hAnsi="Calibri" w:cs="Calibri"/>
        </w:rPr>
        <w:t>Change Detail</w:t>
      </w:r>
    </w:p>
    <w:tbl>
      <w:tblPr>
        <w:tblStyle w:val="TableGrid"/>
        <w:tblW w:w="5018" w:type="pct"/>
        <w:tblInd w:w="-34" w:type="dxa"/>
        <w:tblLayout w:type="fixed"/>
        <w:tblLook w:val="04A0" w:firstRow="1" w:lastRow="0" w:firstColumn="1" w:lastColumn="0" w:noHBand="0" w:noVBand="1"/>
      </w:tblPr>
      <w:tblGrid>
        <w:gridCol w:w="2567"/>
        <w:gridCol w:w="7927"/>
      </w:tblGrid>
      <w:tr w:rsidR="000A0864" w:rsidRPr="00BE3B87" w14:paraId="7D02AD66" w14:textId="77777777" w:rsidTr="27DEE53B">
        <w:trPr>
          <w:trHeight w:val="403"/>
        </w:trPr>
        <w:tc>
          <w:tcPr>
            <w:tcW w:w="1223" w:type="pct"/>
            <w:shd w:val="clear" w:color="auto" w:fill="B2ECFB" w:themeFill="accent5" w:themeFillTint="66"/>
            <w:vAlign w:val="center"/>
          </w:tcPr>
          <w:p w14:paraId="6138F679" w14:textId="77777777" w:rsidR="000A0864" w:rsidRPr="00BE3B87" w:rsidRDefault="000A0864">
            <w:pPr>
              <w:jc w:val="right"/>
              <w:rPr>
                <w:rFonts w:ascii="Calibri" w:hAnsi="Calibri" w:cs="Calibri"/>
                <w:szCs w:val="20"/>
              </w:rPr>
            </w:pPr>
            <w:r w:rsidRPr="27DEE53B">
              <w:rPr>
                <w:rFonts w:ascii="Calibri" w:hAnsi="Calibri" w:cs="Calibri"/>
              </w:rPr>
              <w:t xml:space="preserve">Xoserve Reference Number: </w:t>
            </w:r>
          </w:p>
        </w:tc>
        <w:tc>
          <w:tcPr>
            <w:tcW w:w="3777" w:type="pct"/>
            <w:vAlign w:val="center"/>
          </w:tcPr>
          <w:p w14:paraId="61546063" w14:textId="26E0DD75" w:rsidR="000A0864" w:rsidRPr="00A1521E" w:rsidRDefault="00F27EA5" w:rsidP="27DEE53B">
            <w:pPr>
              <w:rPr>
                <w:rFonts w:ascii="Calibri" w:hAnsi="Calibri" w:cs="Calibri"/>
              </w:rPr>
            </w:pPr>
            <w:hyperlink r:id="rId11" w:history="1">
              <w:r w:rsidRPr="00A1521E">
                <w:rPr>
                  <w:rFonts w:ascii="Calibri" w:hAnsi="Calibri" w:cs="Calibri"/>
                  <w:color w:val="0000FF"/>
                  <w:u w:val="single"/>
                </w:rPr>
                <w:t>XRN 5732</w:t>
              </w:r>
            </w:hyperlink>
          </w:p>
        </w:tc>
      </w:tr>
      <w:tr w:rsidR="000A0864" w:rsidRPr="00BE3B87" w14:paraId="4395C7BE" w14:textId="77777777" w:rsidTr="27DEE53B">
        <w:trPr>
          <w:trHeight w:val="403"/>
        </w:trPr>
        <w:tc>
          <w:tcPr>
            <w:tcW w:w="1223" w:type="pct"/>
            <w:shd w:val="clear" w:color="auto" w:fill="B2ECFB" w:themeFill="accent5" w:themeFillTint="66"/>
            <w:vAlign w:val="center"/>
          </w:tcPr>
          <w:p w14:paraId="107A5086" w14:textId="5E5FD353" w:rsidR="000A0864" w:rsidRPr="00BE3B87" w:rsidRDefault="00482F96">
            <w:pPr>
              <w:jc w:val="right"/>
              <w:rPr>
                <w:rFonts w:ascii="Calibri" w:hAnsi="Calibri" w:cs="Calibri"/>
                <w:szCs w:val="20"/>
              </w:rPr>
            </w:pPr>
            <w:r w:rsidRPr="000874F2">
              <w:rPr>
                <w:rFonts w:ascii="Calibri" w:hAnsi="Calibri" w:cs="Calibri"/>
              </w:rPr>
              <w:t>*</w:t>
            </w:r>
            <w:r w:rsidR="000A0864" w:rsidRPr="27DEE53B">
              <w:rPr>
                <w:rFonts w:ascii="Calibri" w:hAnsi="Calibri" w:cs="Calibri"/>
              </w:rPr>
              <w:t>ChMC Constituency Impacted:</w:t>
            </w:r>
          </w:p>
        </w:tc>
        <w:tc>
          <w:tcPr>
            <w:tcW w:w="3777" w:type="pct"/>
            <w:vAlign w:val="center"/>
          </w:tcPr>
          <w:p w14:paraId="07609404" w14:textId="77777777" w:rsidR="00645939" w:rsidRDefault="004731AC" w:rsidP="27DEE53B">
            <w:pPr>
              <w:rPr>
                <w:rFonts w:ascii="Calibri" w:hAnsi="Calibri" w:cs="Calibri"/>
              </w:rPr>
            </w:pPr>
            <w:r>
              <w:rPr>
                <w:rFonts w:ascii="Calibri" w:hAnsi="Calibri" w:cs="Calibri"/>
              </w:rPr>
              <w:t>Independent Gas Transporters (IGTs)</w:t>
            </w:r>
          </w:p>
          <w:p w14:paraId="3F6FEAF6" w14:textId="0FBBF354" w:rsidR="001052BD" w:rsidRPr="001052BD" w:rsidRDefault="001052BD" w:rsidP="001052BD">
            <w:pPr>
              <w:pStyle w:val="Footer"/>
            </w:pPr>
            <w:r>
              <w:t>*</w:t>
            </w:r>
            <w:r w:rsidRPr="00BE3B87">
              <w:rPr>
                <w:rFonts w:ascii="Calibri" w:hAnsi="Calibri" w:cs="Calibri"/>
                <w:sz w:val="20"/>
              </w:rPr>
              <w:t>Assumed impacted parties of the proposed change, all parties are encouraged to review</w:t>
            </w:r>
          </w:p>
        </w:tc>
      </w:tr>
      <w:tr w:rsidR="000A0864" w:rsidRPr="00BE3B87" w14:paraId="434F08F9" w14:textId="77777777" w:rsidTr="27DEE53B">
        <w:trPr>
          <w:trHeight w:val="403"/>
        </w:trPr>
        <w:tc>
          <w:tcPr>
            <w:tcW w:w="1223" w:type="pct"/>
            <w:shd w:val="clear" w:color="auto" w:fill="B2ECFB" w:themeFill="accent5" w:themeFillTint="66"/>
            <w:vAlign w:val="center"/>
          </w:tcPr>
          <w:p w14:paraId="641C9ED6" w14:textId="77777777" w:rsidR="000A0864" w:rsidRPr="00BE3B87" w:rsidRDefault="000A0864">
            <w:pPr>
              <w:jc w:val="right"/>
              <w:rPr>
                <w:rFonts w:ascii="Calibri" w:hAnsi="Calibri" w:cs="Calibri"/>
                <w:szCs w:val="20"/>
              </w:rPr>
            </w:pPr>
            <w:r w:rsidRPr="27DEE53B">
              <w:rPr>
                <w:rFonts w:ascii="Calibri" w:hAnsi="Calibri" w:cs="Calibri"/>
              </w:rPr>
              <w:t xml:space="preserve">Change Owner: </w:t>
            </w:r>
          </w:p>
        </w:tc>
        <w:tc>
          <w:tcPr>
            <w:tcW w:w="3777" w:type="pct"/>
            <w:vAlign w:val="center"/>
          </w:tcPr>
          <w:p w14:paraId="39065747" w14:textId="0842882E" w:rsidR="000A0864" w:rsidRPr="00BE3B87" w:rsidRDefault="00645939">
            <w:pPr>
              <w:rPr>
                <w:rFonts w:ascii="Calibri" w:hAnsi="Calibri" w:cs="Calibri"/>
                <w:szCs w:val="20"/>
              </w:rPr>
            </w:pPr>
            <w:hyperlink r:id="rId12">
              <w:r w:rsidRPr="27DEE53B">
                <w:rPr>
                  <w:rStyle w:val="Hyperlink"/>
                  <w:rFonts w:ascii="Calibri" w:hAnsi="Calibri" w:cs="Calibri"/>
                </w:rPr>
                <w:t>uklink@xoserve.com</w:t>
              </w:r>
            </w:hyperlink>
            <w:r w:rsidRPr="27DEE53B">
              <w:rPr>
                <w:rFonts w:ascii="Calibri" w:hAnsi="Calibri" w:cs="Calibri"/>
                <w:highlight w:val="yellow"/>
              </w:rPr>
              <w:t xml:space="preserve"> </w:t>
            </w:r>
          </w:p>
        </w:tc>
      </w:tr>
      <w:tr w:rsidR="000A0864" w:rsidRPr="00BE3B87" w14:paraId="262FCC63" w14:textId="77777777" w:rsidTr="27DEE53B">
        <w:trPr>
          <w:trHeight w:val="403"/>
        </w:trPr>
        <w:tc>
          <w:tcPr>
            <w:tcW w:w="1223" w:type="pct"/>
            <w:shd w:val="clear" w:color="auto" w:fill="B2ECFB" w:themeFill="accent5" w:themeFillTint="66"/>
            <w:vAlign w:val="center"/>
          </w:tcPr>
          <w:p w14:paraId="4A180B8D" w14:textId="77777777" w:rsidR="000A0864" w:rsidRPr="00BE3B87" w:rsidRDefault="000A0864">
            <w:pPr>
              <w:jc w:val="right"/>
              <w:rPr>
                <w:rFonts w:ascii="Calibri" w:hAnsi="Calibri" w:cs="Calibri"/>
                <w:szCs w:val="20"/>
              </w:rPr>
            </w:pPr>
            <w:r w:rsidRPr="27DEE53B">
              <w:rPr>
                <w:rFonts w:ascii="Calibri" w:hAnsi="Calibri" w:cs="Calibri"/>
              </w:rPr>
              <w:t>Background and Context:</w:t>
            </w:r>
          </w:p>
        </w:tc>
        <w:tc>
          <w:tcPr>
            <w:tcW w:w="3777" w:type="pct"/>
            <w:vAlign w:val="center"/>
          </w:tcPr>
          <w:p w14:paraId="7028E892" w14:textId="3D9F2594" w:rsidR="008C553C" w:rsidRDefault="00A23C96" w:rsidP="008C553C">
            <w:pPr>
              <w:rPr>
                <w:rFonts w:ascii="Calibri" w:hAnsi="Calibri" w:cs="Calibri"/>
                <w:szCs w:val="20"/>
              </w:rPr>
            </w:pPr>
            <w:r>
              <w:rPr>
                <w:rFonts w:ascii="Calibri" w:hAnsi="Calibri" w:cs="Calibri"/>
                <w:szCs w:val="20"/>
              </w:rPr>
              <w:t>X</w:t>
            </w:r>
            <w:r w:rsidR="002F16C9">
              <w:rPr>
                <w:rFonts w:ascii="Calibri" w:hAnsi="Calibri" w:cs="Calibri"/>
                <w:szCs w:val="20"/>
              </w:rPr>
              <w:t>RN</w:t>
            </w:r>
            <w:r>
              <w:rPr>
                <w:rFonts w:ascii="Calibri" w:hAnsi="Calibri" w:cs="Calibri"/>
                <w:szCs w:val="20"/>
              </w:rPr>
              <w:t xml:space="preserve">5732 has been raised by IGT parties to address a gap in service coverage that has </w:t>
            </w:r>
            <w:r w:rsidR="008C553C">
              <w:rPr>
                <w:rFonts w:ascii="Calibri" w:hAnsi="Calibri" w:cs="Calibri"/>
                <w:szCs w:val="20"/>
              </w:rPr>
              <w:t xml:space="preserve">existed </w:t>
            </w:r>
            <w:r w:rsidR="005E4E15">
              <w:rPr>
                <w:rFonts w:ascii="Calibri" w:hAnsi="Calibri" w:cs="Calibri"/>
                <w:szCs w:val="20"/>
              </w:rPr>
              <w:t xml:space="preserve">against IGT Supply Meter Points </w:t>
            </w:r>
            <w:r w:rsidR="008C553C">
              <w:rPr>
                <w:rFonts w:ascii="Calibri" w:hAnsi="Calibri" w:cs="Calibri"/>
                <w:szCs w:val="20"/>
              </w:rPr>
              <w:t>since</w:t>
            </w:r>
            <w:r w:rsidR="00FF5AE6">
              <w:rPr>
                <w:rFonts w:ascii="Calibri" w:hAnsi="Calibri" w:cs="Calibri"/>
                <w:szCs w:val="20"/>
              </w:rPr>
              <w:t xml:space="preserve"> both </w:t>
            </w:r>
            <w:r w:rsidR="008C553C">
              <w:rPr>
                <w:rFonts w:ascii="Calibri" w:hAnsi="Calibri" w:cs="Calibri"/>
                <w:szCs w:val="20"/>
              </w:rPr>
              <w:t xml:space="preserve">IGT039 </w:t>
            </w:r>
            <w:r w:rsidR="008C553C" w:rsidRPr="00FF5AE6">
              <w:rPr>
                <w:rFonts w:ascii="Calibri" w:hAnsi="Calibri" w:cs="Calibri"/>
                <w:i/>
                <w:iCs/>
                <w:szCs w:val="20"/>
              </w:rPr>
              <w:t>Use of a Single Gas Transporter Agency for the common services and systems and processes required by the iGT UNC</w:t>
            </w:r>
            <w:r w:rsidR="008C553C" w:rsidRPr="00F5027A">
              <w:rPr>
                <w:rFonts w:ascii="Calibri" w:hAnsi="Calibri" w:cs="Calibri"/>
                <w:szCs w:val="20"/>
              </w:rPr>
              <w:t xml:space="preserve">, and UNC Modification 0440 - </w:t>
            </w:r>
            <w:r w:rsidR="008C553C" w:rsidRPr="005E4E15">
              <w:rPr>
                <w:rFonts w:ascii="Calibri" w:hAnsi="Calibri" w:cs="Calibri"/>
                <w:i/>
                <w:iCs/>
                <w:szCs w:val="20"/>
              </w:rPr>
              <w:t>Project Nexus – iGT Single Service Provision</w:t>
            </w:r>
            <w:r w:rsidR="008C553C">
              <w:rPr>
                <w:rFonts w:ascii="Calibri" w:hAnsi="Calibri" w:cs="Calibri"/>
                <w:szCs w:val="20"/>
              </w:rPr>
              <w:t xml:space="preserve"> were implemented </w:t>
            </w:r>
            <w:r w:rsidR="003D6BBD">
              <w:rPr>
                <w:rFonts w:ascii="Calibri" w:hAnsi="Calibri" w:cs="Calibri"/>
                <w:szCs w:val="20"/>
              </w:rPr>
              <w:t xml:space="preserve">in June 2017. </w:t>
            </w:r>
          </w:p>
          <w:p w14:paraId="2776D272" w14:textId="77777777" w:rsidR="003D6BBD" w:rsidRDefault="003D6BBD" w:rsidP="00F5027A">
            <w:pPr>
              <w:rPr>
                <w:rFonts w:ascii="Calibri" w:hAnsi="Calibri" w:cs="Calibri"/>
                <w:szCs w:val="20"/>
              </w:rPr>
            </w:pPr>
          </w:p>
          <w:p w14:paraId="7C9CAD58" w14:textId="6F1DE1C7" w:rsidR="00F5027A" w:rsidRPr="00F5027A" w:rsidRDefault="00404B47" w:rsidP="003D6BBD">
            <w:pPr>
              <w:rPr>
                <w:rFonts w:ascii="Calibri" w:hAnsi="Calibri" w:cs="Calibri"/>
                <w:szCs w:val="20"/>
              </w:rPr>
            </w:pPr>
            <w:r>
              <w:rPr>
                <w:rFonts w:ascii="Calibri" w:hAnsi="Calibri" w:cs="Calibri"/>
                <w:szCs w:val="20"/>
              </w:rPr>
              <w:t>Consequently</w:t>
            </w:r>
            <w:r w:rsidR="00D0036E">
              <w:rPr>
                <w:rFonts w:ascii="Calibri" w:hAnsi="Calibri" w:cs="Calibri"/>
                <w:szCs w:val="20"/>
              </w:rPr>
              <w:t xml:space="preserve">, </w:t>
            </w:r>
            <w:r w:rsidR="00F5027A" w:rsidRPr="00F5027A">
              <w:rPr>
                <w:rFonts w:ascii="Calibri" w:hAnsi="Calibri" w:cs="Calibri"/>
                <w:szCs w:val="20"/>
              </w:rPr>
              <w:t xml:space="preserve">DSC processes </w:t>
            </w:r>
            <w:r w:rsidR="005E4E15">
              <w:rPr>
                <w:rFonts w:ascii="Calibri" w:hAnsi="Calibri" w:cs="Calibri"/>
                <w:szCs w:val="20"/>
              </w:rPr>
              <w:t xml:space="preserve">that </w:t>
            </w:r>
            <w:r w:rsidR="00F5027A" w:rsidRPr="00F5027A">
              <w:rPr>
                <w:rFonts w:ascii="Calibri" w:hAnsi="Calibri" w:cs="Calibri"/>
                <w:szCs w:val="20"/>
              </w:rPr>
              <w:t>cover arrangements introduced under UNC</w:t>
            </w:r>
            <w:r w:rsidR="003D6BBD">
              <w:rPr>
                <w:rFonts w:ascii="Calibri" w:hAnsi="Calibri" w:cs="Calibri"/>
                <w:szCs w:val="20"/>
              </w:rPr>
              <w:t xml:space="preserve"> </w:t>
            </w:r>
            <w:r w:rsidR="00F5027A" w:rsidRPr="00F5027A">
              <w:rPr>
                <w:rFonts w:ascii="Calibri" w:hAnsi="Calibri" w:cs="Calibri"/>
                <w:szCs w:val="20"/>
              </w:rPr>
              <w:t xml:space="preserve">Modifications </w:t>
            </w:r>
            <w:r w:rsidR="00D0036E">
              <w:rPr>
                <w:rFonts w:ascii="Calibri" w:hAnsi="Calibri" w:cs="Calibri"/>
                <w:szCs w:val="20"/>
              </w:rPr>
              <w:t xml:space="preserve">such as </w:t>
            </w:r>
            <w:r w:rsidR="00F5027A" w:rsidRPr="00F5027A">
              <w:rPr>
                <w:rFonts w:ascii="Calibri" w:hAnsi="Calibri" w:cs="Calibri"/>
                <w:szCs w:val="20"/>
              </w:rPr>
              <w:t>0424</w:t>
            </w:r>
            <w:r w:rsidR="00D0036E">
              <w:rPr>
                <w:rFonts w:ascii="Calibri" w:hAnsi="Calibri" w:cs="Calibri"/>
                <w:szCs w:val="20"/>
              </w:rPr>
              <w:t xml:space="preserve"> and</w:t>
            </w:r>
            <w:r w:rsidR="00F5027A" w:rsidRPr="00F5027A">
              <w:rPr>
                <w:rFonts w:ascii="Calibri" w:hAnsi="Calibri" w:cs="Calibri"/>
                <w:szCs w:val="20"/>
              </w:rPr>
              <w:t xml:space="preserve"> 0425</w:t>
            </w:r>
            <w:r w:rsidR="00255A12">
              <w:rPr>
                <w:rFonts w:ascii="Calibri" w:hAnsi="Calibri" w:cs="Calibri"/>
                <w:szCs w:val="20"/>
              </w:rPr>
              <w:t xml:space="preserve">, </w:t>
            </w:r>
            <w:r w:rsidR="00D0036E">
              <w:rPr>
                <w:rFonts w:ascii="Calibri" w:hAnsi="Calibri" w:cs="Calibri"/>
                <w:szCs w:val="20"/>
              </w:rPr>
              <w:t xml:space="preserve">which relate to </w:t>
            </w:r>
            <w:r w:rsidR="00255A12">
              <w:rPr>
                <w:rFonts w:ascii="Calibri" w:hAnsi="Calibri" w:cs="Calibri"/>
                <w:szCs w:val="20"/>
              </w:rPr>
              <w:t>the management Unregistered Supply Meter Points</w:t>
            </w:r>
            <w:r w:rsidR="00F5027A" w:rsidRPr="00F5027A">
              <w:rPr>
                <w:rFonts w:ascii="Calibri" w:hAnsi="Calibri" w:cs="Calibri"/>
                <w:szCs w:val="20"/>
              </w:rPr>
              <w:t xml:space="preserve">, </w:t>
            </w:r>
            <w:r w:rsidR="00D0036E">
              <w:rPr>
                <w:rFonts w:ascii="Calibri" w:hAnsi="Calibri" w:cs="Calibri"/>
                <w:szCs w:val="20"/>
              </w:rPr>
              <w:t xml:space="preserve">do not </w:t>
            </w:r>
            <w:r w:rsidR="00D10BFD">
              <w:rPr>
                <w:rFonts w:ascii="Calibri" w:hAnsi="Calibri" w:cs="Calibri"/>
                <w:szCs w:val="20"/>
              </w:rPr>
              <w:t xml:space="preserve">cater for IGT Supply Meter Points. This </w:t>
            </w:r>
            <w:r w:rsidR="000824FB">
              <w:rPr>
                <w:rFonts w:ascii="Calibri" w:hAnsi="Calibri" w:cs="Calibri"/>
                <w:szCs w:val="20"/>
              </w:rPr>
              <w:t xml:space="preserve">statement </w:t>
            </w:r>
            <w:r w:rsidR="00D10BFD">
              <w:rPr>
                <w:rFonts w:ascii="Calibri" w:hAnsi="Calibri" w:cs="Calibri"/>
                <w:szCs w:val="20"/>
              </w:rPr>
              <w:t xml:space="preserve">is equally applicable for </w:t>
            </w:r>
            <w:r w:rsidR="00F5027A" w:rsidRPr="00F5027A">
              <w:rPr>
                <w:rFonts w:ascii="Calibri" w:hAnsi="Calibri" w:cs="Calibri"/>
                <w:szCs w:val="20"/>
              </w:rPr>
              <w:t>services</w:t>
            </w:r>
            <w:r w:rsidR="003D6BBD">
              <w:rPr>
                <w:rFonts w:ascii="Calibri" w:hAnsi="Calibri" w:cs="Calibri"/>
                <w:szCs w:val="20"/>
              </w:rPr>
              <w:t xml:space="preserve"> </w:t>
            </w:r>
            <w:r w:rsidR="00F5027A" w:rsidRPr="00F5027A">
              <w:rPr>
                <w:rFonts w:ascii="Calibri" w:hAnsi="Calibri" w:cs="Calibri"/>
                <w:szCs w:val="20"/>
              </w:rPr>
              <w:t>provided to Distribution Network</w:t>
            </w:r>
            <w:r w:rsidR="003D6BBD">
              <w:rPr>
                <w:rFonts w:ascii="Calibri" w:hAnsi="Calibri" w:cs="Calibri"/>
                <w:szCs w:val="20"/>
              </w:rPr>
              <w:t xml:space="preserve"> </w:t>
            </w:r>
            <w:r w:rsidR="00F5027A" w:rsidRPr="00F5027A">
              <w:rPr>
                <w:rFonts w:ascii="Calibri" w:hAnsi="Calibri" w:cs="Calibri"/>
                <w:szCs w:val="20"/>
              </w:rPr>
              <w:t>customers</w:t>
            </w:r>
            <w:r w:rsidR="00D10BFD">
              <w:rPr>
                <w:rFonts w:ascii="Calibri" w:hAnsi="Calibri" w:cs="Calibri"/>
                <w:szCs w:val="20"/>
              </w:rPr>
              <w:t xml:space="preserve"> </w:t>
            </w:r>
            <w:r>
              <w:rPr>
                <w:rFonts w:ascii="Calibri" w:hAnsi="Calibri" w:cs="Calibri"/>
                <w:szCs w:val="20"/>
              </w:rPr>
              <w:t xml:space="preserve">relating to </w:t>
            </w:r>
            <w:r w:rsidR="00F5027A" w:rsidRPr="00F5027A">
              <w:rPr>
                <w:rFonts w:ascii="Calibri" w:hAnsi="Calibri" w:cs="Calibri"/>
                <w:szCs w:val="20"/>
              </w:rPr>
              <w:t>GS(I&amp;</w:t>
            </w:r>
            <w:proofErr w:type="gramStart"/>
            <w:r w:rsidR="00F5027A" w:rsidRPr="00F5027A">
              <w:rPr>
                <w:rFonts w:ascii="Calibri" w:hAnsi="Calibri" w:cs="Calibri"/>
                <w:szCs w:val="20"/>
              </w:rPr>
              <w:t>U)R</w:t>
            </w:r>
            <w:proofErr w:type="gramEnd"/>
            <w:r w:rsidR="00F5027A" w:rsidRPr="00F5027A">
              <w:rPr>
                <w:rFonts w:ascii="Calibri" w:hAnsi="Calibri" w:cs="Calibri"/>
                <w:szCs w:val="20"/>
              </w:rPr>
              <w:t xml:space="preserve"> obligations</w:t>
            </w:r>
            <w:r>
              <w:rPr>
                <w:rFonts w:ascii="Calibri" w:hAnsi="Calibri" w:cs="Calibri"/>
                <w:szCs w:val="20"/>
              </w:rPr>
              <w:t xml:space="preserve">. </w:t>
            </w:r>
          </w:p>
          <w:p w14:paraId="303C0857" w14:textId="77777777" w:rsidR="003D6BBD" w:rsidRDefault="003D6BBD" w:rsidP="00F5027A">
            <w:pPr>
              <w:rPr>
                <w:rFonts w:ascii="Calibri" w:hAnsi="Calibri" w:cs="Calibri"/>
                <w:szCs w:val="20"/>
              </w:rPr>
            </w:pPr>
          </w:p>
          <w:p w14:paraId="3EAED4E6" w14:textId="77777777" w:rsidR="00A0322D" w:rsidRDefault="00101304" w:rsidP="002F16C9">
            <w:pPr>
              <w:rPr>
                <w:rFonts w:ascii="Calibri" w:hAnsi="Calibri" w:cs="Calibri"/>
                <w:szCs w:val="20"/>
              </w:rPr>
            </w:pPr>
            <w:r>
              <w:rPr>
                <w:rFonts w:ascii="Calibri" w:hAnsi="Calibri" w:cs="Calibri"/>
                <w:szCs w:val="20"/>
              </w:rPr>
              <w:t>T</w:t>
            </w:r>
            <w:r w:rsidR="00F5027A" w:rsidRPr="00F5027A">
              <w:rPr>
                <w:rFonts w:ascii="Calibri" w:hAnsi="Calibri" w:cs="Calibri"/>
                <w:szCs w:val="20"/>
              </w:rPr>
              <w:t>h</w:t>
            </w:r>
            <w:r>
              <w:rPr>
                <w:rFonts w:ascii="Calibri" w:hAnsi="Calibri" w:cs="Calibri"/>
                <w:szCs w:val="20"/>
              </w:rPr>
              <w:t xml:space="preserve">is </w:t>
            </w:r>
            <w:r w:rsidR="001D6A4B">
              <w:rPr>
                <w:rFonts w:ascii="Calibri" w:hAnsi="Calibri" w:cs="Calibri"/>
                <w:szCs w:val="20"/>
              </w:rPr>
              <w:t xml:space="preserve">creates </w:t>
            </w:r>
            <w:r w:rsidR="00F5027A" w:rsidRPr="00F5027A">
              <w:rPr>
                <w:rFonts w:ascii="Calibri" w:hAnsi="Calibri" w:cs="Calibri"/>
                <w:szCs w:val="20"/>
              </w:rPr>
              <w:t xml:space="preserve">disparity in treatment and services afforded to IGT Supply Meter </w:t>
            </w:r>
            <w:r w:rsidR="000824FB" w:rsidRPr="00F5027A">
              <w:rPr>
                <w:rFonts w:ascii="Calibri" w:hAnsi="Calibri" w:cs="Calibri"/>
                <w:szCs w:val="20"/>
              </w:rPr>
              <w:t>Points</w:t>
            </w:r>
            <w:r w:rsidR="000824FB">
              <w:rPr>
                <w:rFonts w:ascii="Calibri" w:hAnsi="Calibri" w:cs="Calibri"/>
                <w:szCs w:val="20"/>
              </w:rPr>
              <w:t xml:space="preserve"> and</w:t>
            </w:r>
            <w:r w:rsidR="001D6A4B">
              <w:rPr>
                <w:rFonts w:ascii="Calibri" w:hAnsi="Calibri" w:cs="Calibri"/>
                <w:szCs w:val="20"/>
              </w:rPr>
              <w:t xml:space="preserve"> prevents recognised processes </w:t>
            </w:r>
            <w:r w:rsidR="00A60514">
              <w:rPr>
                <w:rFonts w:ascii="Calibri" w:hAnsi="Calibri" w:cs="Calibri"/>
                <w:szCs w:val="20"/>
              </w:rPr>
              <w:t xml:space="preserve">that enable accurate data being recorded in the Supply Point Register </w:t>
            </w:r>
            <w:r w:rsidR="001D6A4B">
              <w:rPr>
                <w:rFonts w:ascii="Calibri" w:hAnsi="Calibri" w:cs="Calibri"/>
                <w:szCs w:val="20"/>
              </w:rPr>
              <w:t xml:space="preserve">from being </w:t>
            </w:r>
            <w:r w:rsidR="00D51B81">
              <w:rPr>
                <w:rFonts w:ascii="Calibri" w:hAnsi="Calibri" w:cs="Calibri"/>
                <w:szCs w:val="20"/>
              </w:rPr>
              <w:t>applied to the entirety of Supply Meter Points recorded in Central Data Service Provider (CDSP) systems</w:t>
            </w:r>
            <w:r w:rsidR="00F5027A" w:rsidRPr="00F5027A">
              <w:rPr>
                <w:rFonts w:ascii="Calibri" w:hAnsi="Calibri" w:cs="Calibri"/>
                <w:szCs w:val="20"/>
              </w:rPr>
              <w:t>.</w:t>
            </w:r>
          </w:p>
          <w:p w14:paraId="75C4C4C0" w14:textId="77777777" w:rsidR="00A0322D" w:rsidRDefault="00A0322D" w:rsidP="002F16C9">
            <w:pPr>
              <w:rPr>
                <w:rFonts w:ascii="Calibri" w:hAnsi="Calibri" w:cs="Calibri"/>
                <w:szCs w:val="20"/>
              </w:rPr>
            </w:pPr>
          </w:p>
          <w:p w14:paraId="1EBA45E5" w14:textId="490EE8AD" w:rsidR="00D51B81" w:rsidRDefault="00D32AFD" w:rsidP="002F16C9">
            <w:pPr>
              <w:rPr>
                <w:rFonts w:ascii="Calibri" w:hAnsi="Calibri" w:cs="Calibri"/>
                <w:szCs w:val="20"/>
              </w:rPr>
            </w:pPr>
            <w:r>
              <w:rPr>
                <w:rFonts w:ascii="Calibri" w:hAnsi="Calibri" w:cs="Calibri"/>
                <w:szCs w:val="20"/>
              </w:rPr>
              <w:t xml:space="preserve">In the absence of </w:t>
            </w:r>
            <w:r w:rsidR="00A0322D">
              <w:rPr>
                <w:rFonts w:ascii="Calibri" w:hAnsi="Calibri" w:cs="Calibri"/>
                <w:szCs w:val="20"/>
              </w:rPr>
              <w:t xml:space="preserve">central service </w:t>
            </w:r>
            <w:r w:rsidR="00234627">
              <w:rPr>
                <w:rFonts w:ascii="Calibri" w:hAnsi="Calibri" w:cs="Calibri"/>
                <w:szCs w:val="20"/>
              </w:rPr>
              <w:t>functionality, IGTs have retained offlin</w:t>
            </w:r>
            <w:r w:rsidR="00A0322D">
              <w:rPr>
                <w:rFonts w:ascii="Calibri" w:hAnsi="Calibri" w:cs="Calibri"/>
                <w:szCs w:val="20"/>
              </w:rPr>
              <w:t xml:space="preserve">e, </w:t>
            </w:r>
            <w:r w:rsidR="00234627">
              <w:rPr>
                <w:rFonts w:ascii="Calibri" w:hAnsi="Calibri" w:cs="Calibri"/>
                <w:szCs w:val="20"/>
              </w:rPr>
              <w:t xml:space="preserve">bilateral </w:t>
            </w:r>
            <w:r w:rsidR="0072789E">
              <w:rPr>
                <w:rFonts w:ascii="Calibri" w:hAnsi="Calibri" w:cs="Calibri"/>
                <w:szCs w:val="20"/>
              </w:rPr>
              <w:t xml:space="preserve">processes with Shippers to highlight where discrepancies </w:t>
            </w:r>
            <w:r w:rsidR="00FB2EB7">
              <w:rPr>
                <w:rFonts w:ascii="Calibri" w:hAnsi="Calibri" w:cs="Calibri"/>
                <w:szCs w:val="20"/>
              </w:rPr>
              <w:t>have been identified whilst fulfilling GS</w:t>
            </w:r>
            <w:r w:rsidR="00426FFD">
              <w:rPr>
                <w:rFonts w:ascii="Calibri" w:hAnsi="Calibri" w:cs="Calibri"/>
                <w:szCs w:val="20"/>
              </w:rPr>
              <w:t>(I&amp;</w:t>
            </w:r>
            <w:proofErr w:type="gramStart"/>
            <w:r w:rsidR="00426FFD">
              <w:rPr>
                <w:rFonts w:ascii="Calibri" w:hAnsi="Calibri" w:cs="Calibri"/>
                <w:szCs w:val="20"/>
              </w:rPr>
              <w:t>U)R</w:t>
            </w:r>
            <w:proofErr w:type="gramEnd"/>
            <w:r w:rsidR="00426FFD">
              <w:rPr>
                <w:rFonts w:ascii="Calibri" w:hAnsi="Calibri" w:cs="Calibri"/>
                <w:szCs w:val="20"/>
              </w:rPr>
              <w:t xml:space="preserve"> </w:t>
            </w:r>
            <w:r w:rsidR="00600A5E">
              <w:rPr>
                <w:rFonts w:ascii="Calibri" w:hAnsi="Calibri" w:cs="Calibri"/>
                <w:szCs w:val="20"/>
              </w:rPr>
              <w:t>obligations and</w:t>
            </w:r>
            <w:r w:rsidR="00426FFD">
              <w:rPr>
                <w:rFonts w:ascii="Calibri" w:hAnsi="Calibri" w:cs="Calibri"/>
                <w:szCs w:val="20"/>
              </w:rPr>
              <w:t xml:space="preserve"> have </w:t>
            </w:r>
            <w:r w:rsidR="00600A5E">
              <w:rPr>
                <w:rFonts w:ascii="Calibri" w:hAnsi="Calibri" w:cs="Calibri"/>
                <w:szCs w:val="20"/>
              </w:rPr>
              <w:t xml:space="preserve">had to </w:t>
            </w:r>
            <w:r w:rsidR="00426FFD">
              <w:rPr>
                <w:rFonts w:ascii="Calibri" w:hAnsi="Calibri" w:cs="Calibri"/>
                <w:szCs w:val="20"/>
              </w:rPr>
              <w:t xml:space="preserve">retain separate records of this activity for compliance purposes. </w:t>
            </w:r>
          </w:p>
          <w:p w14:paraId="1A4B4186" w14:textId="77777777" w:rsidR="00D51B81" w:rsidRDefault="00D51B81" w:rsidP="002F16C9">
            <w:pPr>
              <w:rPr>
                <w:rFonts w:ascii="Calibri" w:hAnsi="Calibri" w:cs="Calibri"/>
                <w:szCs w:val="20"/>
              </w:rPr>
            </w:pPr>
          </w:p>
          <w:p w14:paraId="17800AEC" w14:textId="0B198FC0" w:rsidR="0091408F" w:rsidRPr="00BE3B87" w:rsidRDefault="00F5027A" w:rsidP="002F16C9">
            <w:pPr>
              <w:rPr>
                <w:rFonts w:ascii="Calibri" w:hAnsi="Calibri" w:cs="Calibri"/>
                <w:szCs w:val="20"/>
              </w:rPr>
            </w:pPr>
            <w:r w:rsidRPr="00F5027A">
              <w:rPr>
                <w:rFonts w:ascii="Calibri" w:hAnsi="Calibri" w:cs="Calibri"/>
                <w:szCs w:val="20"/>
              </w:rPr>
              <w:t>It has become increasingly apparent that benefits could be achieved for Shippers and IGTs if these services can be mutualised and disparity in the treatment of IGT Supply Meter Points can be rem</w:t>
            </w:r>
            <w:r w:rsidR="00D51B81">
              <w:rPr>
                <w:rFonts w:ascii="Calibri" w:hAnsi="Calibri" w:cs="Calibri"/>
                <w:szCs w:val="20"/>
              </w:rPr>
              <w:t xml:space="preserve">edied from all specified </w:t>
            </w:r>
            <w:r w:rsidRPr="00F5027A">
              <w:rPr>
                <w:rFonts w:ascii="Calibri" w:hAnsi="Calibri" w:cs="Calibri"/>
                <w:szCs w:val="20"/>
              </w:rPr>
              <w:t>processes.</w:t>
            </w:r>
          </w:p>
        </w:tc>
      </w:tr>
    </w:tbl>
    <w:p w14:paraId="5EC8F8BE" w14:textId="77777777" w:rsidR="000A0864" w:rsidRPr="00BE3B87" w:rsidRDefault="000A0864" w:rsidP="007D017D">
      <w:pPr>
        <w:rPr>
          <w:rFonts w:ascii="Calibri" w:hAnsi="Calibri" w:cs="Calibri"/>
        </w:rPr>
      </w:pPr>
    </w:p>
    <w:p w14:paraId="07C554F7" w14:textId="4325750C" w:rsidR="00DE16C0" w:rsidRPr="00BE3B87" w:rsidRDefault="006834DA" w:rsidP="006834DA">
      <w:pPr>
        <w:pStyle w:val="Heading1"/>
        <w:rPr>
          <w:rFonts w:ascii="Calibri" w:hAnsi="Calibri" w:cs="Calibri"/>
        </w:rPr>
      </w:pPr>
      <w:r w:rsidRPr="27DEE53B">
        <w:rPr>
          <w:rFonts w:ascii="Calibri" w:hAnsi="Calibri" w:cs="Calibri"/>
        </w:rPr>
        <w:lastRenderedPageBreak/>
        <w:t>Solution Options</w:t>
      </w:r>
    </w:p>
    <w:tbl>
      <w:tblPr>
        <w:tblStyle w:val="TableGrid"/>
        <w:tblW w:w="5018" w:type="pct"/>
        <w:tblInd w:w="-34" w:type="dxa"/>
        <w:tblLayout w:type="fixed"/>
        <w:tblLook w:val="04A0" w:firstRow="1" w:lastRow="0" w:firstColumn="1" w:lastColumn="0" w:noHBand="0" w:noVBand="1"/>
      </w:tblPr>
      <w:tblGrid>
        <w:gridCol w:w="2567"/>
        <w:gridCol w:w="7927"/>
      </w:tblGrid>
      <w:tr w:rsidR="00280138" w:rsidRPr="00BE3B87" w14:paraId="1DC4221A" w14:textId="77777777" w:rsidTr="27DEE53B">
        <w:trPr>
          <w:trHeight w:val="1537"/>
        </w:trPr>
        <w:tc>
          <w:tcPr>
            <w:tcW w:w="1223" w:type="pct"/>
            <w:shd w:val="clear" w:color="auto" w:fill="B2ECFB" w:themeFill="accent5" w:themeFillTint="66"/>
            <w:vAlign w:val="center"/>
          </w:tcPr>
          <w:p w14:paraId="1DC42218" w14:textId="77777777" w:rsidR="00280138" w:rsidRPr="00BE3B87" w:rsidRDefault="00280138" w:rsidP="00280138">
            <w:pPr>
              <w:jc w:val="right"/>
              <w:rPr>
                <w:rFonts w:ascii="Calibri" w:hAnsi="Calibri" w:cs="Calibri"/>
                <w:szCs w:val="20"/>
              </w:rPr>
            </w:pPr>
            <w:r w:rsidRPr="27DEE53B">
              <w:rPr>
                <w:rFonts w:ascii="Calibri" w:hAnsi="Calibri" w:cs="Calibri"/>
              </w:rPr>
              <w:t>Solution Option Summary:</w:t>
            </w:r>
          </w:p>
        </w:tc>
        <w:tc>
          <w:tcPr>
            <w:tcW w:w="3777" w:type="pct"/>
          </w:tcPr>
          <w:p w14:paraId="250D08A4" w14:textId="1BCD4032" w:rsidR="008F1CA5" w:rsidRDefault="00DE0AEA" w:rsidP="002321A3">
            <w:pPr>
              <w:rPr>
                <w:rFonts w:ascii="Calibri" w:hAnsi="Calibri" w:cs="Calibri"/>
                <w:szCs w:val="20"/>
              </w:rPr>
            </w:pPr>
            <w:r>
              <w:rPr>
                <w:rFonts w:ascii="Calibri" w:hAnsi="Calibri" w:cs="Calibri"/>
                <w:szCs w:val="20"/>
              </w:rPr>
              <w:t xml:space="preserve">Following detailed analysis of all </w:t>
            </w:r>
            <w:r w:rsidR="00393D55">
              <w:rPr>
                <w:rFonts w:ascii="Calibri" w:hAnsi="Calibri" w:cs="Calibri"/>
                <w:szCs w:val="20"/>
              </w:rPr>
              <w:t xml:space="preserve">specified existing DSC processes, two </w:t>
            </w:r>
            <w:r w:rsidR="00D7057A">
              <w:rPr>
                <w:rFonts w:ascii="Calibri" w:hAnsi="Calibri" w:cs="Calibri"/>
                <w:szCs w:val="20"/>
              </w:rPr>
              <w:t xml:space="preserve">outstanding processes </w:t>
            </w:r>
            <w:r w:rsidR="00393D55">
              <w:rPr>
                <w:rFonts w:ascii="Calibri" w:hAnsi="Calibri" w:cs="Calibri"/>
                <w:szCs w:val="20"/>
              </w:rPr>
              <w:t xml:space="preserve">have been identified that do not currently </w:t>
            </w:r>
            <w:r w:rsidR="00373088">
              <w:rPr>
                <w:rFonts w:ascii="Calibri" w:hAnsi="Calibri" w:cs="Calibri"/>
                <w:szCs w:val="20"/>
              </w:rPr>
              <w:t xml:space="preserve">support IGT Supply Meter Points. These have been </w:t>
            </w:r>
            <w:r w:rsidR="00990340">
              <w:rPr>
                <w:rFonts w:ascii="Calibri" w:hAnsi="Calibri" w:cs="Calibri"/>
                <w:szCs w:val="20"/>
              </w:rPr>
              <w:t>confirmed as GSR (Gas Safety Regulation</w:t>
            </w:r>
            <w:r w:rsidR="008F1CA5">
              <w:rPr>
                <w:rFonts w:ascii="Calibri" w:hAnsi="Calibri" w:cs="Calibri"/>
                <w:szCs w:val="20"/>
              </w:rPr>
              <w:t xml:space="preserve">) and MUS (Manage Unregistered Sites) processes. </w:t>
            </w:r>
          </w:p>
          <w:p w14:paraId="06162EB4" w14:textId="77777777" w:rsidR="008F1CA5" w:rsidRDefault="008F1CA5" w:rsidP="002321A3">
            <w:pPr>
              <w:rPr>
                <w:rFonts w:ascii="Calibri" w:hAnsi="Calibri" w:cs="Calibri"/>
                <w:szCs w:val="20"/>
              </w:rPr>
            </w:pPr>
          </w:p>
          <w:p w14:paraId="3935E450" w14:textId="46D6EA73" w:rsidR="007F0A35" w:rsidRDefault="00185433" w:rsidP="002321A3">
            <w:pPr>
              <w:rPr>
                <w:rFonts w:ascii="Calibri" w:hAnsi="Calibri" w:cs="Calibri"/>
                <w:szCs w:val="20"/>
              </w:rPr>
            </w:pPr>
            <w:r>
              <w:rPr>
                <w:rFonts w:ascii="Calibri" w:hAnsi="Calibri" w:cs="Calibri"/>
                <w:szCs w:val="20"/>
              </w:rPr>
              <w:t>The proposed solution seeks to extend provision of these services to IGTs and IGT Supply Meter Points in an identical way to the way in which th</w:t>
            </w:r>
            <w:r w:rsidR="00D7057A">
              <w:rPr>
                <w:rFonts w:ascii="Calibri" w:hAnsi="Calibri" w:cs="Calibri"/>
                <w:szCs w:val="20"/>
              </w:rPr>
              <w:t xml:space="preserve">ey </w:t>
            </w:r>
            <w:r>
              <w:rPr>
                <w:rFonts w:ascii="Calibri" w:hAnsi="Calibri" w:cs="Calibri"/>
                <w:szCs w:val="20"/>
              </w:rPr>
              <w:t xml:space="preserve">are managed for </w:t>
            </w:r>
            <w:r w:rsidR="007F0A35">
              <w:rPr>
                <w:rFonts w:ascii="Calibri" w:hAnsi="Calibri" w:cs="Calibri"/>
                <w:szCs w:val="20"/>
              </w:rPr>
              <w:t xml:space="preserve">Distribution Networks and GT Supply Meter Points. </w:t>
            </w:r>
          </w:p>
          <w:p w14:paraId="70EB50A0" w14:textId="77777777" w:rsidR="007F0A35" w:rsidRDefault="007F0A35" w:rsidP="002321A3">
            <w:pPr>
              <w:rPr>
                <w:rFonts w:ascii="Calibri" w:hAnsi="Calibri" w:cs="Calibri"/>
                <w:szCs w:val="20"/>
              </w:rPr>
            </w:pPr>
          </w:p>
          <w:p w14:paraId="54CFC74E" w14:textId="5D303FDF" w:rsidR="0038337A" w:rsidRDefault="0038337A" w:rsidP="002321A3">
            <w:pPr>
              <w:rPr>
                <w:rFonts w:ascii="Calibri" w:hAnsi="Calibri" w:cs="Calibri"/>
                <w:szCs w:val="20"/>
              </w:rPr>
            </w:pPr>
            <w:r>
              <w:rPr>
                <w:rFonts w:ascii="Calibri" w:hAnsi="Calibri" w:cs="Calibri"/>
                <w:szCs w:val="20"/>
              </w:rPr>
              <w:t>To</w:t>
            </w:r>
            <w:r w:rsidR="007F0A35">
              <w:rPr>
                <w:rFonts w:ascii="Calibri" w:hAnsi="Calibri" w:cs="Calibri"/>
                <w:szCs w:val="20"/>
              </w:rPr>
              <w:t xml:space="preserve"> achieve this, the following aspects of the current solution have been </w:t>
            </w:r>
            <w:r>
              <w:rPr>
                <w:rFonts w:ascii="Calibri" w:hAnsi="Calibri" w:cs="Calibri"/>
                <w:szCs w:val="20"/>
              </w:rPr>
              <w:t>highlighted a</w:t>
            </w:r>
            <w:r w:rsidR="00D7057A">
              <w:rPr>
                <w:rFonts w:ascii="Calibri" w:hAnsi="Calibri" w:cs="Calibri"/>
                <w:szCs w:val="20"/>
              </w:rPr>
              <w:t xml:space="preserve">s being </w:t>
            </w:r>
            <w:proofErr w:type="gramStart"/>
            <w:r w:rsidR="00D7057A">
              <w:rPr>
                <w:rFonts w:ascii="Calibri" w:hAnsi="Calibri" w:cs="Calibri"/>
                <w:szCs w:val="20"/>
              </w:rPr>
              <w:t>impacted</w:t>
            </w:r>
            <w:r>
              <w:rPr>
                <w:rFonts w:ascii="Calibri" w:hAnsi="Calibri" w:cs="Calibri"/>
                <w:szCs w:val="20"/>
              </w:rPr>
              <w:t>;</w:t>
            </w:r>
            <w:proofErr w:type="gramEnd"/>
            <w:r>
              <w:rPr>
                <w:rFonts w:ascii="Calibri" w:hAnsi="Calibri" w:cs="Calibri"/>
                <w:szCs w:val="20"/>
              </w:rPr>
              <w:t xml:space="preserve"> </w:t>
            </w:r>
          </w:p>
          <w:p w14:paraId="4E20E85F" w14:textId="77777777" w:rsidR="00627878" w:rsidRDefault="00627878" w:rsidP="002321A3">
            <w:pPr>
              <w:rPr>
                <w:rFonts w:ascii="Calibri" w:hAnsi="Calibri" w:cs="Calibri"/>
                <w:szCs w:val="20"/>
              </w:rPr>
            </w:pPr>
          </w:p>
          <w:p w14:paraId="0C8DDC46" w14:textId="59D400AA" w:rsidR="0038337A" w:rsidRDefault="00627878" w:rsidP="002321A3">
            <w:pPr>
              <w:rPr>
                <w:rFonts w:ascii="Calibri" w:hAnsi="Calibri" w:cs="Calibri"/>
                <w:szCs w:val="20"/>
              </w:rPr>
            </w:pPr>
            <w:r>
              <w:rPr>
                <w:noProof/>
              </w:rPr>
              <w:drawing>
                <wp:inline distT="0" distB="0" distL="0" distR="0" wp14:anchorId="352A5B17" wp14:editId="3280D25B">
                  <wp:extent cx="4809490" cy="1765300"/>
                  <wp:effectExtent l="0" t="0" r="0" b="6350"/>
                  <wp:docPr id="52508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86011" name=""/>
                          <pic:cNvPicPr/>
                        </pic:nvPicPr>
                        <pic:blipFill rotWithShape="1">
                          <a:blip r:embed="rId13"/>
                          <a:srcRect l="27882" t="26517" r="13500" b="39358"/>
                          <a:stretch/>
                        </pic:blipFill>
                        <pic:spPr bwMode="auto">
                          <a:xfrm>
                            <a:off x="0" y="0"/>
                            <a:ext cx="4815525" cy="1767515"/>
                          </a:xfrm>
                          <a:prstGeom prst="rect">
                            <a:avLst/>
                          </a:prstGeom>
                          <a:ln>
                            <a:noFill/>
                          </a:ln>
                          <a:extLst>
                            <a:ext uri="{53640926-AAD7-44D8-BBD7-CCE9431645EC}">
                              <a14:shadowObscured xmlns:a14="http://schemas.microsoft.com/office/drawing/2010/main"/>
                            </a:ext>
                          </a:extLst>
                        </pic:spPr>
                      </pic:pic>
                    </a:graphicData>
                  </a:graphic>
                </wp:inline>
              </w:drawing>
            </w:r>
          </w:p>
          <w:p w14:paraId="0622D987" w14:textId="421DCEA8" w:rsidR="007F0A35" w:rsidRDefault="004217C3" w:rsidP="002321A3">
            <w:pPr>
              <w:rPr>
                <w:rFonts w:ascii="Calibri" w:hAnsi="Calibri" w:cs="Calibri"/>
                <w:szCs w:val="20"/>
              </w:rPr>
            </w:pPr>
            <w:r>
              <w:rPr>
                <w:rFonts w:ascii="Calibri" w:hAnsi="Calibri" w:cs="Calibri"/>
                <w:szCs w:val="20"/>
              </w:rPr>
              <w:t xml:space="preserve"> </w:t>
            </w:r>
          </w:p>
          <w:p w14:paraId="720E1232" w14:textId="77777777" w:rsidR="00FA5C05" w:rsidRDefault="00FA5C05" w:rsidP="002321A3">
            <w:pPr>
              <w:rPr>
                <w:rFonts w:ascii="Calibri" w:hAnsi="Calibri" w:cs="Calibri"/>
                <w:szCs w:val="20"/>
              </w:rPr>
            </w:pPr>
          </w:p>
          <w:p w14:paraId="1492CE76" w14:textId="4393ABB5" w:rsidR="00C54859" w:rsidRDefault="00C54859" w:rsidP="002321A3">
            <w:pPr>
              <w:rPr>
                <w:rFonts w:ascii="Calibri" w:hAnsi="Calibri" w:cs="Calibri"/>
                <w:szCs w:val="20"/>
              </w:rPr>
            </w:pPr>
            <w:r>
              <w:rPr>
                <w:rFonts w:ascii="Calibri" w:hAnsi="Calibri" w:cs="Calibri"/>
                <w:szCs w:val="20"/>
              </w:rPr>
              <w:t>D</w:t>
            </w:r>
            <w:r w:rsidR="00FA5C05">
              <w:rPr>
                <w:rFonts w:ascii="Calibri" w:hAnsi="Calibri" w:cs="Calibri"/>
                <w:szCs w:val="20"/>
              </w:rPr>
              <w:t xml:space="preserve">etail </w:t>
            </w:r>
            <w:r w:rsidR="00E37AAE">
              <w:rPr>
                <w:rFonts w:ascii="Calibri" w:hAnsi="Calibri" w:cs="Calibri"/>
                <w:szCs w:val="20"/>
              </w:rPr>
              <w:t xml:space="preserve">confirming the </w:t>
            </w:r>
            <w:r w:rsidR="00681BF0">
              <w:rPr>
                <w:rFonts w:ascii="Calibri" w:hAnsi="Calibri" w:cs="Calibri"/>
                <w:szCs w:val="20"/>
              </w:rPr>
              <w:t xml:space="preserve">type </w:t>
            </w:r>
            <w:r w:rsidR="00E37AAE">
              <w:rPr>
                <w:rFonts w:ascii="Calibri" w:hAnsi="Calibri" w:cs="Calibri"/>
                <w:szCs w:val="20"/>
              </w:rPr>
              <w:t>of change</w:t>
            </w:r>
            <w:r w:rsidR="00681BF0">
              <w:rPr>
                <w:rFonts w:ascii="Calibri" w:hAnsi="Calibri" w:cs="Calibri"/>
                <w:szCs w:val="20"/>
              </w:rPr>
              <w:t>s</w:t>
            </w:r>
            <w:r w:rsidR="00E37AAE">
              <w:rPr>
                <w:rFonts w:ascii="Calibri" w:hAnsi="Calibri" w:cs="Calibri"/>
                <w:szCs w:val="20"/>
              </w:rPr>
              <w:t xml:space="preserve"> required to each of the</w:t>
            </w:r>
            <w:r>
              <w:rPr>
                <w:rFonts w:ascii="Calibri" w:hAnsi="Calibri" w:cs="Calibri"/>
                <w:szCs w:val="20"/>
              </w:rPr>
              <w:t xml:space="preserve"> components of the solution and their related costs is available in the table </w:t>
            </w:r>
            <w:proofErr w:type="gramStart"/>
            <w:r>
              <w:rPr>
                <w:rFonts w:ascii="Calibri" w:hAnsi="Calibri" w:cs="Calibri"/>
                <w:szCs w:val="20"/>
              </w:rPr>
              <w:t>below;</w:t>
            </w:r>
            <w:proofErr w:type="gramEnd"/>
            <w:r>
              <w:rPr>
                <w:rFonts w:ascii="Calibri" w:hAnsi="Calibri" w:cs="Calibri"/>
                <w:szCs w:val="20"/>
              </w:rPr>
              <w:t xml:space="preserve"> </w:t>
            </w:r>
          </w:p>
          <w:p w14:paraId="5D3D8E74" w14:textId="77777777" w:rsidR="000D52B3" w:rsidRDefault="000D52B3" w:rsidP="002321A3">
            <w:pPr>
              <w:rPr>
                <w:rFonts w:ascii="Calibri" w:hAnsi="Calibri" w:cs="Calibri"/>
                <w:szCs w:val="20"/>
              </w:rPr>
            </w:pPr>
          </w:p>
          <w:p w14:paraId="35DDB90D" w14:textId="49A10D08" w:rsidR="00C54859" w:rsidRDefault="00F579FD" w:rsidP="002321A3">
            <w:pPr>
              <w:rPr>
                <w:rFonts w:ascii="Calibri" w:hAnsi="Calibri" w:cs="Calibri"/>
                <w:szCs w:val="20"/>
              </w:rPr>
            </w:pPr>
            <w:r>
              <w:rPr>
                <w:noProof/>
              </w:rPr>
              <w:drawing>
                <wp:inline distT="0" distB="0" distL="0" distR="0" wp14:anchorId="427DCFA3" wp14:editId="4FA737A1">
                  <wp:extent cx="4944110" cy="1517650"/>
                  <wp:effectExtent l="0" t="0" r="8890" b="6350"/>
                  <wp:docPr id="55589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96151" name=""/>
                          <pic:cNvPicPr/>
                        </pic:nvPicPr>
                        <pic:blipFill rotWithShape="1">
                          <a:blip r:embed="rId14"/>
                          <a:srcRect l="28564" t="61102" r="14998" b="16775"/>
                          <a:stretch/>
                        </pic:blipFill>
                        <pic:spPr bwMode="auto">
                          <a:xfrm>
                            <a:off x="0" y="0"/>
                            <a:ext cx="5012225" cy="1538559"/>
                          </a:xfrm>
                          <a:prstGeom prst="rect">
                            <a:avLst/>
                          </a:prstGeom>
                          <a:ln>
                            <a:noFill/>
                          </a:ln>
                          <a:extLst>
                            <a:ext uri="{53640926-AAD7-44D8-BBD7-CCE9431645EC}">
                              <a14:shadowObscured xmlns:a14="http://schemas.microsoft.com/office/drawing/2010/main"/>
                            </a:ext>
                          </a:extLst>
                        </pic:spPr>
                      </pic:pic>
                    </a:graphicData>
                  </a:graphic>
                </wp:inline>
              </w:drawing>
            </w:r>
          </w:p>
          <w:p w14:paraId="59F5D723" w14:textId="5F074B39" w:rsidR="00FA5C05" w:rsidRDefault="00E37AAE" w:rsidP="002321A3">
            <w:pPr>
              <w:rPr>
                <w:rFonts w:ascii="Calibri" w:hAnsi="Calibri" w:cs="Calibri"/>
                <w:szCs w:val="20"/>
              </w:rPr>
            </w:pPr>
            <w:r>
              <w:rPr>
                <w:rFonts w:ascii="Calibri" w:hAnsi="Calibri" w:cs="Calibri"/>
                <w:szCs w:val="20"/>
              </w:rPr>
              <w:t xml:space="preserve"> </w:t>
            </w:r>
          </w:p>
          <w:p w14:paraId="7A7D976C" w14:textId="77777777" w:rsidR="001035EF" w:rsidRDefault="00681BF0" w:rsidP="002321A3">
            <w:pPr>
              <w:rPr>
                <w:rFonts w:ascii="Calibri" w:hAnsi="Calibri" w:cs="Calibri"/>
                <w:szCs w:val="20"/>
              </w:rPr>
            </w:pPr>
            <w:r>
              <w:rPr>
                <w:rFonts w:ascii="Calibri" w:hAnsi="Calibri" w:cs="Calibri"/>
                <w:szCs w:val="20"/>
              </w:rPr>
              <w:t xml:space="preserve">By progressing with the above solution, IGTs would be able to </w:t>
            </w:r>
            <w:r w:rsidR="0020744C">
              <w:rPr>
                <w:rFonts w:ascii="Calibri" w:hAnsi="Calibri" w:cs="Calibri"/>
                <w:szCs w:val="20"/>
              </w:rPr>
              <w:t>adopt a centralised service which would capture their Gas Safety</w:t>
            </w:r>
            <w:r w:rsidR="005C260C">
              <w:rPr>
                <w:rFonts w:ascii="Calibri" w:hAnsi="Calibri" w:cs="Calibri"/>
                <w:szCs w:val="20"/>
              </w:rPr>
              <w:t xml:space="preserve"> visit information and use this to retain more accurate registration and meter asset details within the Supply Point Register</w:t>
            </w:r>
            <w:r w:rsidR="007F455D">
              <w:rPr>
                <w:rFonts w:ascii="Calibri" w:hAnsi="Calibri" w:cs="Calibri"/>
                <w:szCs w:val="20"/>
              </w:rPr>
              <w:t xml:space="preserve">. </w:t>
            </w:r>
          </w:p>
          <w:p w14:paraId="33AAF95C" w14:textId="77777777" w:rsidR="001035EF" w:rsidRDefault="001035EF" w:rsidP="002321A3">
            <w:pPr>
              <w:rPr>
                <w:rFonts w:ascii="Calibri" w:hAnsi="Calibri" w:cs="Calibri"/>
                <w:szCs w:val="20"/>
              </w:rPr>
            </w:pPr>
          </w:p>
          <w:p w14:paraId="24BC5672" w14:textId="30049175" w:rsidR="000A68DC" w:rsidRDefault="001035EF" w:rsidP="002321A3">
            <w:pPr>
              <w:rPr>
                <w:rFonts w:ascii="Calibri" w:hAnsi="Calibri" w:cs="Calibri"/>
                <w:szCs w:val="20"/>
              </w:rPr>
            </w:pPr>
            <w:r>
              <w:rPr>
                <w:rFonts w:ascii="Calibri" w:hAnsi="Calibri" w:cs="Calibri"/>
                <w:szCs w:val="20"/>
              </w:rPr>
              <w:t xml:space="preserve">An illustration of the </w:t>
            </w:r>
            <w:r w:rsidR="00943BAA">
              <w:rPr>
                <w:rFonts w:ascii="Calibri" w:hAnsi="Calibri" w:cs="Calibri"/>
                <w:szCs w:val="20"/>
              </w:rPr>
              <w:t>‘</w:t>
            </w:r>
            <w:r w:rsidR="009B68DC">
              <w:rPr>
                <w:rFonts w:ascii="Calibri" w:hAnsi="Calibri" w:cs="Calibri"/>
                <w:szCs w:val="20"/>
              </w:rPr>
              <w:t>to-be</w:t>
            </w:r>
            <w:r w:rsidR="00943BAA">
              <w:rPr>
                <w:rFonts w:ascii="Calibri" w:hAnsi="Calibri" w:cs="Calibri"/>
                <w:szCs w:val="20"/>
              </w:rPr>
              <w:t>’</w:t>
            </w:r>
            <w:r w:rsidR="009B68DC">
              <w:rPr>
                <w:rFonts w:ascii="Calibri" w:hAnsi="Calibri" w:cs="Calibri"/>
                <w:szCs w:val="20"/>
              </w:rPr>
              <w:t xml:space="preserve"> process, reflecting the interactions and activities that take place to support GSR and MUS </w:t>
            </w:r>
            <w:r w:rsidR="000A68DC">
              <w:rPr>
                <w:rFonts w:ascii="Calibri" w:hAnsi="Calibri" w:cs="Calibri"/>
                <w:szCs w:val="20"/>
              </w:rPr>
              <w:t xml:space="preserve">processes is available </w:t>
            </w:r>
            <w:proofErr w:type="gramStart"/>
            <w:r w:rsidR="000A68DC">
              <w:rPr>
                <w:rFonts w:ascii="Calibri" w:hAnsi="Calibri" w:cs="Calibri"/>
                <w:szCs w:val="20"/>
              </w:rPr>
              <w:t>below;</w:t>
            </w:r>
            <w:proofErr w:type="gramEnd"/>
            <w:r w:rsidR="000A68DC">
              <w:rPr>
                <w:rFonts w:ascii="Calibri" w:hAnsi="Calibri" w:cs="Calibri"/>
                <w:szCs w:val="20"/>
              </w:rPr>
              <w:t xml:space="preserve"> </w:t>
            </w:r>
          </w:p>
          <w:p w14:paraId="71E81E23" w14:textId="77777777" w:rsidR="000A68DC" w:rsidRDefault="000A68DC" w:rsidP="002321A3">
            <w:pPr>
              <w:rPr>
                <w:rFonts w:ascii="Calibri" w:hAnsi="Calibri" w:cs="Calibri"/>
                <w:szCs w:val="20"/>
              </w:rPr>
            </w:pPr>
          </w:p>
          <w:p w14:paraId="0F6AE0EE" w14:textId="79DFBC76" w:rsidR="00681BF0" w:rsidRDefault="001035EF" w:rsidP="002321A3">
            <w:pPr>
              <w:rPr>
                <w:rFonts w:ascii="Calibri" w:hAnsi="Calibri" w:cs="Calibri"/>
                <w:szCs w:val="20"/>
              </w:rPr>
            </w:pPr>
            <w:r>
              <w:rPr>
                <w:rFonts w:ascii="Calibri" w:hAnsi="Calibri" w:cs="Calibri"/>
                <w:szCs w:val="20"/>
              </w:rPr>
              <w:lastRenderedPageBreak/>
              <w:t xml:space="preserve"> </w:t>
            </w:r>
            <w:r w:rsidR="00741F20">
              <w:rPr>
                <w:rFonts w:ascii="Calibri" w:hAnsi="Calibri" w:cs="Calibri"/>
                <w:szCs w:val="20"/>
              </w:rPr>
              <w:t xml:space="preserve"> </w:t>
            </w:r>
            <w:r w:rsidR="00802845">
              <w:rPr>
                <w:noProof/>
              </w:rPr>
              <w:drawing>
                <wp:inline distT="0" distB="0" distL="0" distR="0" wp14:anchorId="174DEB30" wp14:editId="22A20787">
                  <wp:extent cx="4892040" cy="2527057"/>
                  <wp:effectExtent l="0" t="0" r="3810" b="6985"/>
                  <wp:docPr id="48253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35541" name=""/>
                          <pic:cNvPicPr/>
                        </pic:nvPicPr>
                        <pic:blipFill rotWithShape="1">
                          <a:blip r:embed="rId15"/>
                          <a:srcRect l="34073" t="35759" r="19595" b="21688"/>
                          <a:stretch/>
                        </pic:blipFill>
                        <pic:spPr bwMode="auto">
                          <a:xfrm>
                            <a:off x="0" y="0"/>
                            <a:ext cx="4916708" cy="2539800"/>
                          </a:xfrm>
                          <a:prstGeom prst="rect">
                            <a:avLst/>
                          </a:prstGeom>
                          <a:ln>
                            <a:noFill/>
                          </a:ln>
                          <a:extLst>
                            <a:ext uri="{53640926-AAD7-44D8-BBD7-CCE9431645EC}">
                              <a14:shadowObscured xmlns:a14="http://schemas.microsoft.com/office/drawing/2010/main"/>
                            </a:ext>
                          </a:extLst>
                        </pic:spPr>
                      </pic:pic>
                    </a:graphicData>
                  </a:graphic>
                </wp:inline>
              </w:drawing>
            </w:r>
          </w:p>
          <w:p w14:paraId="4DA09D6D" w14:textId="77777777" w:rsidR="00681BF0" w:rsidRDefault="00681BF0" w:rsidP="002321A3">
            <w:pPr>
              <w:rPr>
                <w:rFonts w:ascii="Calibri" w:hAnsi="Calibri" w:cs="Calibri"/>
                <w:szCs w:val="20"/>
              </w:rPr>
            </w:pPr>
          </w:p>
          <w:p w14:paraId="4EE34D80" w14:textId="77777777" w:rsidR="005907E7" w:rsidRDefault="00E8034A" w:rsidP="00E8034A">
            <w:pPr>
              <w:rPr>
                <w:rFonts w:ascii="Calibri" w:hAnsi="Calibri" w:cs="Calibri"/>
                <w:szCs w:val="20"/>
              </w:rPr>
            </w:pPr>
            <w:r>
              <w:rPr>
                <w:rFonts w:ascii="Calibri" w:hAnsi="Calibri" w:cs="Calibri"/>
                <w:szCs w:val="20"/>
              </w:rPr>
              <w:t>T</w:t>
            </w:r>
            <w:r w:rsidR="00943BAA">
              <w:rPr>
                <w:rFonts w:ascii="Calibri" w:hAnsi="Calibri" w:cs="Calibri"/>
                <w:szCs w:val="20"/>
              </w:rPr>
              <w:t>o ensure changes are successfully implemented,</w:t>
            </w:r>
            <w:r w:rsidR="00601D79">
              <w:rPr>
                <w:rFonts w:ascii="Calibri" w:hAnsi="Calibri" w:cs="Calibri"/>
                <w:szCs w:val="20"/>
              </w:rPr>
              <w:t xml:space="preserve"> onboarding and IGT training sessions will be arranged ahead of go-live, with </w:t>
            </w:r>
            <w:r w:rsidR="001B4D5B">
              <w:rPr>
                <w:rFonts w:ascii="Calibri" w:hAnsi="Calibri" w:cs="Calibri"/>
                <w:szCs w:val="20"/>
              </w:rPr>
              <w:t>close monitoring of first usage and service uptak</w:t>
            </w:r>
            <w:r>
              <w:rPr>
                <w:rFonts w:ascii="Calibri" w:hAnsi="Calibri" w:cs="Calibri"/>
                <w:szCs w:val="20"/>
              </w:rPr>
              <w:t xml:space="preserve">e by operational support teams. </w:t>
            </w:r>
          </w:p>
          <w:p w14:paraId="6CD53A67" w14:textId="77777777" w:rsidR="005907E7" w:rsidRDefault="005907E7" w:rsidP="00E8034A">
            <w:pPr>
              <w:rPr>
                <w:rFonts w:ascii="Calibri" w:hAnsi="Calibri" w:cs="Calibri"/>
                <w:szCs w:val="20"/>
              </w:rPr>
            </w:pPr>
          </w:p>
          <w:p w14:paraId="2768BAC1" w14:textId="3358BB07" w:rsidR="00E8034A" w:rsidRDefault="005907E7" w:rsidP="00E8034A">
            <w:pPr>
              <w:rPr>
                <w:rFonts w:ascii="Calibri" w:hAnsi="Calibri" w:cs="Calibri"/>
                <w:szCs w:val="20"/>
              </w:rPr>
            </w:pPr>
            <w:r>
              <w:rPr>
                <w:rFonts w:ascii="Calibri" w:hAnsi="Calibri" w:cs="Calibri"/>
                <w:szCs w:val="20"/>
              </w:rPr>
              <w:t xml:space="preserve">Additionally, a Detailed Design Change Pack will be issued, confirming </w:t>
            </w:r>
            <w:proofErr w:type="gramStart"/>
            <w:r>
              <w:rPr>
                <w:rFonts w:ascii="Calibri" w:hAnsi="Calibri" w:cs="Calibri"/>
                <w:szCs w:val="20"/>
              </w:rPr>
              <w:t>all of</w:t>
            </w:r>
            <w:proofErr w:type="gramEnd"/>
            <w:r>
              <w:rPr>
                <w:rFonts w:ascii="Calibri" w:hAnsi="Calibri" w:cs="Calibri"/>
                <w:szCs w:val="20"/>
              </w:rPr>
              <w:t xml:space="preserve"> the relevant transactions and reports </w:t>
            </w:r>
            <w:r w:rsidR="00127EAC">
              <w:rPr>
                <w:rFonts w:ascii="Calibri" w:hAnsi="Calibri" w:cs="Calibri"/>
                <w:szCs w:val="20"/>
              </w:rPr>
              <w:t xml:space="preserve">that are to be </w:t>
            </w:r>
            <w:r w:rsidR="00F9470C">
              <w:rPr>
                <w:rFonts w:ascii="Calibri" w:hAnsi="Calibri" w:cs="Calibri"/>
                <w:szCs w:val="20"/>
              </w:rPr>
              <w:t>modified</w:t>
            </w:r>
            <w:r w:rsidR="00624BEA">
              <w:rPr>
                <w:rFonts w:ascii="Calibri" w:hAnsi="Calibri" w:cs="Calibri"/>
                <w:szCs w:val="20"/>
              </w:rPr>
              <w:t xml:space="preserve"> and </w:t>
            </w:r>
            <w:r w:rsidR="00127EAC">
              <w:rPr>
                <w:rFonts w:ascii="Calibri" w:hAnsi="Calibri" w:cs="Calibri"/>
                <w:szCs w:val="20"/>
              </w:rPr>
              <w:t xml:space="preserve">used by </w:t>
            </w:r>
            <w:r w:rsidR="00F9470C">
              <w:rPr>
                <w:rFonts w:ascii="Calibri" w:hAnsi="Calibri" w:cs="Calibri"/>
                <w:szCs w:val="20"/>
              </w:rPr>
              <w:t xml:space="preserve">IGTs </w:t>
            </w:r>
            <w:r w:rsidR="00127EAC">
              <w:rPr>
                <w:rFonts w:ascii="Calibri" w:hAnsi="Calibri" w:cs="Calibri"/>
                <w:szCs w:val="20"/>
              </w:rPr>
              <w:t xml:space="preserve">to support </w:t>
            </w:r>
            <w:r w:rsidR="00623ABC">
              <w:rPr>
                <w:rFonts w:ascii="Calibri" w:hAnsi="Calibri" w:cs="Calibri"/>
                <w:szCs w:val="20"/>
              </w:rPr>
              <w:t xml:space="preserve">adoption of </w:t>
            </w:r>
            <w:r w:rsidR="00127EAC">
              <w:rPr>
                <w:rFonts w:ascii="Calibri" w:hAnsi="Calibri" w:cs="Calibri"/>
                <w:szCs w:val="20"/>
              </w:rPr>
              <w:t xml:space="preserve">the service </w:t>
            </w:r>
            <w:r w:rsidR="00F9470C">
              <w:rPr>
                <w:rFonts w:ascii="Calibri" w:hAnsi="Calibri" w:cs="Calibri"/>
                <w:szCs w:val="20"/>
              </w:rPr>
              <w:t xml:space="preserve">once implemented. </w:t>
            </w:r>
            <w:r w:rsidR="00623ABC">
              <w:rPr>
                <w:rFonts w:ascii="Calibri" w:hAnsi="Calibri" w:cs="Calibri"/>
                <w:szCs w:val="20"/>
              </w:rPr>
              <w:t>This is intended to be produced in September 2025</w:t>
            </w:r>
            <w:r w:rsidR="00A6623C">
              <w:rPr>
                <w:rFonts w:ascii="Calibri" w:hAnsi="Calibri" w:cs="Calibri"/>
                <w:szCs w:val="20"/>
              </w:rPr>
              <w:t xml:space="preserve"> for IGT review. </w:t>
            </w:r>
          </w:p>
          <w:p w14:paraId="1DC42219" w14:textId="638498EB" w:rsidR="00BB25DF" w:rsidRPr="00BE3B87" w:rsidRDefault="00AF5010" w:rsidP="00E8034A">
            <w:pPr>
              <w:rPr>
                <w:rFonts w:ascii="Calibri" w:hAnsi="Calibri" w:cs="Calibri"/>
                <w:szCs w:val="20"/>
              </w:rPr>
            </w:pPr>
            <w:r>
              <w:rPr>
                <w:rFonts w:ascii="Calibri" w:hAnsi="Calibri" w:cs="Calibri"/>
                <w:szCs w:val="20"/>
              </w:rPr>
              <w:t xml:space="preserve"> </w:t>
            </w:r>
          </w:p>
        </w:tc>
      </w:tr>
      <w:tr w:rsidR="00326210" w:rsidRPr="00BE3B87" w14:paraId="21A87565" w14:textId="77777777" w:rsidTr="27DEE53B">
        <w:trPr>
          <w:trHeight w:val="403"/>
        </w:trPr>
        <w:tc>
          <w:tcPr>
            <w:tcW w:w="1223" w:type="pct"/>
            <w:shd w:val="clear" w:color="auto" w:fill="B2ECFB" w:themeFill="accent5" w:themeFillTint="66"/>
            <w:vAlign w:val="center"/>
          </w:tcPr>
          <w:p w14:paraId="1169DDA0" w14:textId="321D1FFB" w:rsidR="00326210" w:rsidRPr="00BE3B87" w:rsidRDefault="007C526B" w:rsidP="00280138">
            <w:pPr>
              <w:jc w:val="right"/>
              <w:rPr>
                <w:rFonts w:ascii="Calibri" w:hAnsi="Calibri" w:cs="Calibri"/>
                <w:szCs w:val="20"/>
              </w:rPr>
            </w:pPr>
            <w:r w:rsidRPr="27DEE53B">
              <w:rPr>
                <w:rFonts w:ascii="Calibri" w:hAnsi="Calibri" w:cs="Calibri"/>
              </w:rPr>
              <w:lastRenderedPageBreak/>
              <w:t>Proposed Implementation Date:</w:t>
            </w:r>
          </w:p>
        </w:tc>
        <w:tc>
          <w:tcPr>
            <w:tcW w:w="3777" w:type="pct"/>
            <w:vAlign w:val="center"/>
          </w:tcPr>
          <w:p w14:paraId="2567FED8" w14:textId="1E5BF7D3" w:rsidR="00326210" w:rsidRPr="00BE3B87" w:rsidRDefault="005C3B39" w:rsidP="00280138">
            <w:pPr>
              <w:rPr>
                <w:rFonts w:ascii="Calibri" w:hAnsi="Calibri" w:cs="Calibri"/>
                <w:szCs w:val="20"/>
              </w:rPr>
            </w:pPr>
            <w:r>
              <w:rPr>
                <w:rFonts w:ascii="Calibri" w:hAnsi="Calibri" w:cs="Calibri"/>
                <w:szCs w:val="20"/>
              </w:rPr>
              <w:t xml:space="preserve">TBC - </w:t>
            </w:r>
            <w:r w:rsidR="00937A05">
              <w:rPr>
                <w:rFonts w:ascii="Calibri" w:hAnsi="Calibri" w:cs="Calibri"/>
                <w:szCs w:val="20"/>
              </w:rPr>
              <w:t xml:space="preserve">Currently viewed as </w:t>
            </w:r>
            <w:r w:rsidR="000D52B3">
              <w:rPr>
                <w:rFonts w:ascii="Calibri" w:hAnsi="Calibri" w:cs="Calibri"/>
                <w:szCs w:val="20"/>
              </w:rPr>
              <w:t xml:space="preserve">combined UK Link </w:t>
            </w:r>
            <w:r w:rsidR="00591752">
              <w:rPr>
                <w:rFonts w:ascii="Calibri" w:hAnsi="Calibri" w:cs="Calibri"/>
                <w:szCs w:val="20"/>
              </w:rPr>
              <w:t xml:space="preserve">Minor </w:t>
            </w:r>
            <w:r w:rsidR="000D52B3">
              <w:rPr>
                <w:rFonts w:ascii="Calibri" w:hAnsi="Calibri" w:cs="Calibri"/>
                <w:szCs w:val="20"/>
              </w:rPr>
              <w:t>Release and CMS Release</w:t>
            </w:r>
            <w:r w:rsidR="0025184D">
              <w:rPr>
                <w:rFonts w:ascii="Calibri" w:hAnsi="Calibri" w:cs="Calibri"/>
                <w:szCs w:val="20"/>
              </w:rPr>
              <w:t xml:space="preserve"> with an approx. </w:t>
            </w:r>
            <w:proofErr w:type="gramStart"/>
            <w:r w:rsidR="0025184D">
              <w:rPr>
                <w:rFonts w:ascii="Calibri" w:hAnsi="Calibri" w:cs="Calibri"/>
                <w:szCs w:val="20"/>
              </w:rPr>
              <w:t>12 week</w:t>
            </w:r>
            <w:proofErr w:type="gramEnd"/>
            <w:r w:rsidR="0025184D">
              <w:rPr>
                <w:rFonts w:ascii="Calibri" w:hAnsi="Calibri" w:cs="Calibri"/>
                <w:szCs w:val="20"/>
              </w:rPr>
              <w:t xml:space="preserve"> delivery timescale</w:t>
            </w:r>
            <w:r w:rsidR="00446F90">
              <w:rPr>
                <w:rFonts w:ascii="Calibri" w:hAnsi="Calibri" w:cs="Calibri"/>
                <w:szCs w:val="20"/>
              </w:rPr>
              <w:t xml:space="preserve">. </w:t>
            </w:r>
          </w:p>
        </w:tc>
      </w:tr>
      <w:tr w:rsidR="00280138" w:rsidRPr="00BE3B87" w14:paraId="1DC4221E" w14:textId="77777777" w:rsidTr="27DEE53B">
        <w:trPr>
          <w:trHeight w:val="403"/>
        </w:trPr>
        <w:tc>
          <w:tcPr>
            <w:tcW w:w="1223" w:type="pct"/>
            <w:shd w:val="clear" w:color="auto" w:fill="B2ECFB" w:themeFill="accent5" w:themeFillTint="66"/>
            <w:vAlign w:val="center"/>
          </w:tcPr>
          <w:p w14:paraId="1DC4221B" w14:textId="77777777" w:rsidR="00280138" w:rsidRPr="00BE3B87" w:rsidRDefault="00280138" w:rsidP="00280138">
            <w:pPr>
              <w:jc w:val="right"/>
              <w:rPr>
                <w:rFonts w:ascii="Calibri" w:hAnsi="Calibri" w:cs="Calibri"/>
                <w:szCs w:val="20"/>
              </w:rPr>
            </w:pPr>
            <w:r w:rsidRPr="27DEE53B">
              <w:rPr>
                <w:rFonts w:ascii="Calibri" w:hAnsi="Calibri" w:cs="Calibri"/>
              </w:rPr>
              <w:t>Xoserve preferred option:</w:t>
            </w:r>
          </w:p>
          <w:p w14:paraId="1DC4221C" w14:textId="77777777" w:rsidR="00280138" w:rsidRPr="00BE3B87" w:rsidRDefault="00280138" w:rsidP="00280138">
            <w:pPr>
              <w:jc w:val="right"/>
              <w:rPr>
                <w:rFonts w:ascii="Calibri" w:hAnsi="Calibri" w:cs="Calibri"/>
                <w:szCs w:val="20"/>
              </w:rPr>
            </w:pPr>
            <w:r w:rsidRPr="27DEE53B">
              <w:rPr>
                <w:rFonts w:ascii="Calibri" w:hAnsi="Calibri" w:cs="Calibri"/>
              </w:rPr>
              <w:t>(including rationale)</w:t>
            </w:r>
          </w:p>
        </w:tc>
        <w:tc>
          <w:tcPr>
            <w:tcW w:w="3777" w:type="pct"/>
            <w:vAlign w:val="center"/>
          </w:tcPr>
          <w:p w14:paraId="1DC4221D" w14:textId="7F2811A9" w:rsidR="00280138" w:rsidRPr="00BE3B87" w:rsidRDefault="008A4EA3" w:rsidP="27DEE53B">
            <w:pPr>
              <w:rPr>
                <w:rFonts w:ascii="Calibri" w:hAnsi="Calibri" w:cs="Calibri"/>
              </w:rPr>
            </w:pPr>
            <w:r>
              <w:rPr>
                <w:rFonts w:ascii="Calibri" w:hAnsi="Calibri" w:cs="Calibri"/>
              </w:rPr>
              <w:t>N/A</w:t>
            </w:r>
          </w:p>
        </w:tc>
      </w:tr>
      <w:tr w:rsidR="00280138" w:rsidRPr="00BE3B87" w14:paraId="1DC42222" w14:textId="77777777" w:rsidTr="27DEE53B">
        <w:trPr>
          <w:trHeight w:val="403"/>
        </w:trPr>
        <w:tc>
          <w:tcPr>
            <w:tcW w:w="1223" w:type="pct"/>
            <w:shd w:val="clear" w:color="auto" w:fill="B2ECFB" w:themeFill="accent5" w:themeFillTint="66"/>
            <w:vAlign w:val="center"/>
          </w:tcPr>
          <w:p w14:paraId="1DC4221F" w14:textId="77777777" w:rsidR="00280138" w:rsidRPr="00BE3B87" w:rsidRDefault="00280138" w:rsidP="00280138">
            <w:pPr>
              <w:jc w:val="right"/>
              <w:rPr>
                <w:rFonts w:ascii="Calibri" w:hAnsi="Calibri" w:cs="Calibri"/>
                <w:szCs w:val="20"/>
              </w:rPr>
            </w:pPr>
            <w:r w:rsidRPr="27DEE53B">
              <w:rPr>
                <w:rFonts w:ascii="Calibri" w:hAnsi="Calibri" w:cs="Calibri"/>
              </w:rPr>
              <w:t>DSG preferred solution option:</w:t>
            </w:r>
          </w:p>
          <w:p w14:paraId="1DC42220" w14:textId="77777777" w:rsidR="00280138" w:rsidRPr="00BE3B87" w:rsidRDefault="00280138" w:rsidP="00280138">
            <w:pPr>
              <w:jc w:val="right"/>
              <w:rPr>
                <w:rFonts w:ascii="Calibri" w:hAnsi="Calibri" w:cs="Calibri"/>
                <w:szCs w:val="20"/>
              </w:rPr>
            </w:pPr>
            <w:r w:rsidRPr="27DEE53B">
              <w:rPr>
                <w:rFonts w:ascii="Calibri" w:hAnsi="Calibri" w:cs="Calibri"/>
              </w:rPr>
              <w:t>(including rationale)</w:t>
            </w:r>
          </w:p>
        </w:tc>
        <w:tc>
          <w:tcPr>
            <w:tcW w:w="3777" w:type="pct"/>
            <w:vAlign w:val="center"/>
          </w:tcPr>
          <w:p w14:paraId="1DC42221" w14:textId="101AEF0F" w:rsidR="00280138" w:rsidRPr="00BE3B87" w:rsidRDefault="00CD02F9" w:rsidP="00280138">
            <w:pPr>
              <w:rPr>
                <w:rFonts w:ascii="Calibri" w:hAnsi="Calibri" w:cs="Calibri"/>
                <w:szCs w:val="20"/>
              </w:rPr>
            </w:pPr>
            <w:r>
              <w:rPr>
                <w:rFonts w:ascii="Calibri" w:hAnsi="Calibri" w:cs="Calibri"/>
                <w:szCs w:val="20"/>
              </w:rPr>
              <w:t>TBC</w:t>
            </w:r>
          </w:p>
        </w:tc>
      </w:tr>
    </w:tbl>
    <w:p w14:paraId="1DC42226" w14:textId="268A9AE1" w:rsidR="00156FD9" w:rsidRPr="00BE3B87" w:rsidRDefault="00156FD9" w:rsidP="00156FD9">
      <w:pPr>
        <w:rPr>
          <w:rFonts w:ascii="Calibri" w:hAnsi="Calibri" w:cs="Calibri"/>
        </w:rPr>
      </w:pPr>
    </w:p>
    <w:p w14:paraId="60E1F8E5" w14:textId="35195284" w:rsidR="003E6786" w:rsidRPr="00BE3B87" w:rsidRDefault="005D6491" w:rsidP="003E6786">
      <w:pPr>
        <w:pStyle w:val="Heading1"/>
        <w:rPr>
          <w:rFonts w:ascii="Calibri" w:hAnsi="Calibri" w:cs="Calibri"/>
          <w:b w:val="0"/>
        </w:rPr>
      </w:pPr>
      <w:r w:rsidRPr="27DEE53B">
        <w:rPr>
          <w:rFonts w:ascii="Calibri" w:hAnsi="Calibri" w:cs="Calibri"/>
        </w:rPr>
        <w:t xml:space="preserve">Service </w:t>
      </w:r>
      <w:r w:rsidRPr="00D9240F">
        <w:rPr>
          <w:rFonts w:ascii="Calibri" w:hAnsi="Calibri" w:cs="Calibri"/>
        </w:rPr>
        <w:t>Lines and Funding</w:t>
      </w:r>
      <w:r w:rsidR="002A5676" w:rsidRPr="00D9240F">
        <w:rPr>
          <w:rFonts w:ascii="Calibri" w:hAnsi="Calibri" w:cs="Calibri"/>
        </w:rPr>
        <w:t xml:space="preserve"> </w:t>
      </w:r>
      <w:r w:rsidR="00FA2613" w:rsidRPr="00D9240F">
        <w:rPr>
          <w:rFonts w:ascii="Calibri" w:hAnsi="Calibri" w:cs="Calibri"/>
        </w:rPr>
        <w:t>–</w:t>
      </w:r>
      <w:r w:rsidR="002A5676" w:rsidRPr="00D9240F">
        <w:rPr>
          <w:rFonts w:ascii="Calibri" w:hAnsi="Calibri" w:cs="Calibri"/>
        </w:rPr>
        <w:t xml:space="preserve"> </w:t>
      </w:r>
      <w:r w:rsidR="00FA2613" w:rsidRPr="00D9240F">
        <w:rPr>
          <w:rFonts w:ascii="Calibri" w:hAnsi="Calibri" w:cs="Calibri"/>
          <w:b w:val="0"/>
          <w:bCs w:val="0"/>
          <w:color w:val="auto"/>
          <w:sz w:val="24"/>
          <w:szCs w:val="24"/>
        </w:rPr>
        <w:t>for each option</w:t>
      </w:r>
    </w:p>
    <w:tbl>
      <w:tblPr>
        <w:tblStyle w:val="TableGrid"/>
        <w:tblW w:w="5018" w:type="pct"/>
        <w:tblInd w:w="-34" w:type="dxa"/>
        <w:tblLayout w:type="fixed"/>
        <w:tblLook w:val="04A0" w:firstRow="1" w:lastRow="0" w:firstColumn="1" w:lastColumn="0" w:noHBand="0" w:noVBand="1"/>
      </w:tblPr>
      <w:tblGrid>
        <w:gridCol w:w="2567"/>
        <w:gridCol w:w="7927"/>
      </w:tblGrid>
      <w:tr w:rsidR="00EC75E7" w:rsidRPr="00BE3B87" w14:paraId="1DC42229" w14:textId="77777777" w:rsidTr="27DEE53B">
        <w:trPr>
          <w:trHeight w:val="403"/>
        </w:trPr>
        <w:tc>
          <w:tcPr>
            <w:tcW w:w="1223" w:type="pct"/>
            <w:shd w:val="clear" w:color="auto" w:fill="B2ECFB" w:themeFill="accent5" w:themeFillTint="66"/>
            <w:vAlign w:val="center"/>
          </w:tcPr>
          <w:p w14:paraId="1DC42227" w14:textId="13D3ACBC" w:rsidR="00EC75E7" w:rsidRPr="00BE3B87" w:rsidRDefault="00625BD3" w:rsidP="00C63328">
            <w:pPr>
              <w:jc w:val="right"/>
              <w:rPr>
                <w:rFonts w:ascii="Calibri" w:hAnsi="Calibri" w:cs="Calibri"/>
                <w:szCs w:val="20"/>
              </w:rPr>
            </w:pPr>
            <w:r w:rsidRPr="27DEE53B">
              <w:rPr>
                <w:rFonts w:ascii="Calibri" w:hAnsi="Calibri" w:cs="Calibri"/>
              </w:rPr>
              <w:t>Service Line(s) Impacted - New or existing</w:t>
            </w:r>
          </w:p>
        </w:tc>
        <w:tc>
          <w:tcPr>
            <w:tcW w:w="3777" w:type="pct"/>
            <w:vAlign w:val="center"/>
          </w:tcPr>
          <w:p w14:paraId="0FC90F6E" w14:textId="77777777" w:rsidR="00A5399D" w:rsidRDefault="00B21821" w:rsidP="002B3FC0">
            <w:pPr>
              <w:rPr>
                <w:rFonts w:ascii="Calibri" w:hAnsi="Calibri" w:cs="Calibri"/>
              </w:rPr>
            </w:pPr>
            <w:r>
              <w:rPr>
                <w:rFonts w:ascii="Calibri" w:hAnsi="Calibri" w:cs="Calibri"/>
              </w:rPr>
              <w:t xml:space="preserve">Existing </w:t>
            </w:r>
            <w:r w:rsidR="008A4EA3" w:rsidRPr="00D9240F">
              <w:rPr>
                <w:rFonts w:ascii="Calibri" w:hAnsi="Calibri" w:cs="Calibri"/>
              </w:rPr>
              <w:t>DSC Service Line</w:t>
            </w:r>
            <w:r w:rsidR="00D9240F">
              <w:rPr>
                <w:rFonts w:ascii="Calibri" w:hAnsi="Calibri" w:cs="Calibri"/>
              </w:rPr>
              <w:t>(s)</w:t>
            </w:r>
            <w:r w:rsidR="008A4EA3" w:rsidRPr="00D9240F">
              <w:rPr>
                <w:rFonts w:ascii="Calibri" w:hAnsi="Calibri" w:cs="Calibri"/>
              </w:rPr>
              <w:t xml:space="preserve"> </w:t>
            </w:r>
            <w:r>
              <w:rPr>
                <w:rFonts w:ascii="Calibri" w:hAnsi="Calibri" w:cs="Calibri"/>
              </w:rPr>
              <w:t>will be extended to IGT parties</w:t>
            </w:r>
            <w:r w:rsidR="00ED09E0">
              <w:rPr>
                <w:rFonts w:ascii="Calibri" w:hAnsi="Calibri" w:cs="Calibri"/>
              </w:rPr>
              <w:t xml:space="preserve">. </w:t>
            </w:r>
          </w:p>
          <w:p w14:paraId="1DC42228" w14:textId="6E64100F" w:rsidR="005F2FFE" w:rsidRPr="00D9240F" w:rsidRDefault="00ED09E0" w:rsidP="002B3FC0">
            <w:pPr>
              <w:rPr>
                <w:rFonts w:ascii="Calibri" w:hAnsi="Calibri" w:cs="Calibri"/>
              </w:rPr>
            </w:pPr>
            <w:r>
              <w:rPr>
                <w:rFonts w:ascii="Calibri" w:hAnsi="Calibri" w:cs="Calibri"/>
              </w:rPr>
              <w:t>These will remain under the existing Service Area</w:t>
            </w:r>
            <w:r w:rsidR="00A5399D">
              <w:rPr>
                <w:rFonts w:ascii="Calibri" w:hAnsi="Calibri" w:cs="Calibri"/>
              </w:rPr>
              <w:t xml:space="preserve">s </w:t>
            </w:r>
            <w:r w:rsidR="00467584" w:rsidRPr="00D9240F">
              <w:rPr>
                <w:rFonts w:ascii="Calibri" w:hAnsi="Calibri" w:cs="Calibri"/>
              </w:rPr>
              <w:t xml:space="preserve"> </w:t>
            </w:r>
          </w:p>
        </w:tc>
      </w:tr>
      <w:tr w:rsidR="001702A9" w:rsidRPr="00BE3B87" w14:paraId="78A3FC90" w14:textId="77777777" w:rsidTr="27DEE53B">
        <w:trPr>
          <w:trHeight w:val="403"/>
        </w:trPr>
        <w:tc>
          <w:tcPr>
            <w:tcW w:w="1223" w:type="pct"/>
            <w:shd w:val="clear" w:color="auto" w:fill="B2ECFB" w:themeFill="accent5" w:themeFillTint="66"/>
            <w:vAlign w:val="center"/>
          </w:tcPr>
          <w:p w14:paraId="6D61B6C0" w14:textId="1E1C9459" w:rsidR="001702A9" w:rsidRPr="00BE3B87" w:rsidRDefault="001702A9" w:rsidP="001702A9">
            <w:pPr>
              <w:jc w:val="right"/>
              <w:rPr>
                <w:rFonts w:ascii="Calibri" w:hAnsi="Calibri" w:cs="Calibri"/>
                <w:szCs w:val="20"/>
              </w:rPr>
            </w:pPr>
            <w:r w:rsidRPr="27DEE53B">
              <w:rPr>
                <w:rFonts w:ascii="Calibri" w:hAnsi="Calibri" w:cs="Calibri"/>
              </w:rPr>
              <w:t>Level of Impact</w:t>
            </w:r>
          </w:p>
        </w:tc>
        <w:tc>
          <w:tcPr>
            <w:tcW w:w="3777" w:type="pct"/>
            <w:vAlign w:val="center"/>
          </w:tcPr>
          <w:p w14:paraId="58ACCF92" w14:textId="663FB771" w:rsidR="001702A9" w:rsidRPr="00D9240F" w:rsidRDefault="000F6867" w:rsidP="001702A9">
            <w:pPr>
              <w:rPr>
                <w:rFonts w:ascii="Calibri" w:hAnsi="Calibri" w:cs="Calibri"/>
              </w:rPr>
            </w:pPr>
            <w:r w:rsidRPr="00D9240F">
              <w:rPr>
                <w:rFonts w:ascii="Calibri" w:hAnsi="Calibri" w:cs="Calibri"/>
              </w:rPr>
              <w:t xml:space="preserve"> </w:t>
            </w:r>
            <w:r w:rsidR="00D6093D" w:rsidRPr="00D9240F">
              <w:rPr>
                <w:rFonts w:ascii="Calibri" w:hAnsi="Calibri" w:cs="Calibri"/>
              </w:rPr>
              <w:t xml:space="preserve"> </w:t>
            </w:r>
            <w:r w:rsidR="00467584" w:rsidRPr="00D9240F">
              <w:rPr>
                <w:rFonts w:ascii="Calibri" w:hAnsi="Calibri" w:cs="Calibri"/>
              </w:rPr>
              <w:t>N/A</w:t>
            </w:r>
          </w:p>
        </w:tc>
      </w:tr>
      <w:tr w:rsidR="001702A9" w:rsidRPr="00BE3B87" w14:paraId="3A14AFF1" w14:textId="77777777" w:rsidTr="27DEE53B">
        <w:trPr>
          <w:trHeight w:val="403"/>
        </w:trPr>
        <w:tc>
          <w:tcPr>
            <w:tcW w:w="1223" w:type="pct"/>
            <w:shd w:val="clear" w:color="auto" w:fill="B2ECFB" w:themeFill="accent5" w:themeFillTint="66"/>
            <w:vAlign w:val="center"/>
          </w:tcPr>
          <w:p w14:paraId="00DE0173" w14:textId="15B63661" w:rsidR="001702A9" w:rsidRPr="00BE3B87" w:rsidRDefault="00286F30" w:rsidP="001702A9">
            <w:pPr>
              <w:jc w:val="right"/>
              <w:rPr>
                <w:rFonts w:ascii="Calibri" w:hAnsi="Calibri" w:cs="Calibri"/>
                <w:szCs w:val="20"/>
              </w:rPr>
            </w:pPr>
            <w:r w:rsidRPr="27DEE53B">
              <w:rPr>
                <w:rFonts w:ascii="Calibri" w:hAnsi="Calibri" w:cs="Calibri"/>
              </w:rPr>
              <w:t xml:space="preserve">Impacts on UK Link Manual/ Data Permissions Matrix  </w:t>
            </w:r>
          </w:p>
        </w:tc>
        <w:tc>
          <w:tcPr>
            <w:tcW w:w="3777" w:type="pct"/>
            <w:vAlign w:val="center"/>
          </w:tcPr>
          <w:p w14:paraId="0B2F1474" w14:textId="534D4DE4" w:rsidR="009C512D" w:rsidRPr="00D9240F" w:rsidRDefault="00A5399D" w:rsidP="001702A9">
            <w:pPr>
              <w:rPr>
                <w:rFonts w:ascii="Calibri" w:hAnsi="Calibri" w:cs="Calibri"/>
              </w:rPr>
            </w:pPr>
            <w:r>
              <w:rPr>
                <w:rFonts w:ascii="Calibri" w:hAnsi="Calibri" w:cs="Calibri"/>
              </w:rPr>
              <w:t>N/A</w:t>
            </w:r>
          </w:p>
          <w:p w14:paraId="26986274" w14:textId="5813D068" w:rsidR="001702A9" w:rsidRPr="00D9240F" w:rsidRDefault="009C512D" w:rsidP="001702A9">
            <w:pPr>
              <w:rPr>
                <w:rFonts w:ascii="Calibri" w:hAnsi="Calibri" w:cs="Calibri"/>
              </w:rPr>
            </w:pPr>
            <w:r w:rsidRPr="00D9240F">
              <w:rPr>
                <w:rFonts w:ascii="Calibri" w:hAnsi="Calibri" w:cs="Calibri"/>
              </w:rPr>
              <w:t xml:space="preserve"> </w:t>
            </w:r>
          </w:p>
          <w:p w14:paraId="5FEA498E" w14:textId="4B5D5F0A" w:rsidR="009C512D" w:rsidRPr="00D9240F" w:rsidRDefault="009C512D" w:rsidP="001702A9">
            <w:pPr>
              <w:rPr>
                <w:rFonts w:ascii="Calibri" w:hAnsi="Calibri" w:cs="Calibri"/>
              </w:rPr>
            </w:pPr>
            <w:r w:rsidRPr="00D9240F">
              <w:rPr>
                <w:rFonts w:ascii="Calibri" w:hAnsi="Calibri" w:cs="Calibri"/>
              </w:rPr>
              <w:t xml:space="preserve">No impacts to the Data Permissions Matrix (DPM) have been identified </w:t>
            </w:r>
          </w:p>
        </w:tc>
      </w:tr>
    </w:tbl>
    <w:p w14:paraId="1DC4222A" w14:textId="77777777" w:rsidR="00156FD9" w:rsidRPr="00BE3B87" w:rsidRDefault="00156FD9">
      <w:pPr>
        <w:rPr>
          <w:rFonts w:ascii="Calibri" w:hAnsi="Calibri" w:cs="Calibri"/>
        </w:rPr>
      </w:pPr>
      <w:r w:rsidRPr="27DEE53B">
        <w:rPr>
          <w:rFonts w:ascii="Calibri" w:hAnsi="Calibri" w:cs="Calibri"/>
          <w:highlight w:val="yellow"/>
        </w:rPr>
        <w:br w:type="page"/>
      </w:r>
    </w:p>
    <w:p w14:paraId="6652EAE3" w14:textId="77777777" w:rsidR="007D39FE" w:rsidRPr="00BE3B87" w:rsidRDefault="007D39FE" w:rsidP="007D39FE">
      <w:pPr>
        <w:pStyle w:val="Title"/>
        <w:rPr>
          <w:rFonts w:ascii="Calibri" w:hAnsi="Calibri" w:cs="Calibri"/>
        </w:rPr>
      </w:pPr>
      <w:r w:rsidRPr="27DEE53B">
        <w:rPr>
          <w:rFonts w:ascii="Calibri" w:hAnsi="Calibri" w:cs="Calibri"/>
        </w:rPr>
        <w:lastRenderedPageBreak/>
        <w:t>Industry Response Solution Options Review</w:t>
      </w:r>
    </w:p>
    <w:p w14:paraId="60D29A0D" w14:textId="77777777" w:rsidR="00824FF3" w:rsidRDefault="00824FF3" w:rsidP="00824FF3">
      <w:pPr>
        <w:spacing w:after="0" w:line="240" w:lineRule="auto"/>
        <w:textAlignment w:val="baseline"/>
        <w:rPr>
          <w:rFonts w:eastAsia="Times New Roman" w:cs="Arial"/>
          <w:color w:val="000000"/>
          <w:shd w:val="clear" w:color="auto" w:fill="E1E3E6"/>
        </w:rPr>
      </w:pPr>
      <w:r>
        <w:rPr>
          <w:rFonts w:eastAsia="Times New Roman" w:cs="Arial"/>
          <w:color w:val="000000"/>
          <w:shd w:val="clear" w:color="auto" w:fill="E1E3E6"/>
        </w:rPr>
        <w:fldChar w:fldCharType="begin"/>
      </w:r>
      <w:r>
        <w:rPr>
          <w:rFonts w:eastAsia="Times New Roman" w:cs="Arial"/>
          <w:color w:val="000000"/>
          <w:shd w:val="clear" w:color="auto" w:fill="E1E3E6"/>
        </w:rPr>
        <w:instrText xml:space="preserve"> MERGEFIELD  RangeStart:EDS  \* MERGEFORMAT </w:instrText>
      </w:r>
      <w:r>
        <w:rPr>
          <w:rFonts w:eastAsia="Times New Roman" w:cs="Arial"/>
          <w:color w:val="000000"/>
          <w:shd w:val="clear" w:color="auto" w:fill="E1E3E6"/>
        </w:rPr>
        <w:fldChar w:fldCharType="separate"/>
      </w:r>
      <w:r>
        <w:rPr>
          <w:rFonts w:eastAsia="Times New Roman" w:cs="Arial"/>
          <w:noProof/>
          <w:color w:val="000000"/>
          <w:shd w:val="clear" w:color="auto" w:fill="E1E3E6"/>
        </w:rPr>
        <w:t>«RangeStart:EDS»</w:t>
      </w:r>
      <w:r>
        <w:rPr>
          <w:rFonts w:eastAsia="Times New Roman" w:cs="Arial"/>
          <w:color w:val="000000"/>
          <w:shd w:val="clear" w:color="auto" w:fill="E1E3E6"/>
        </w:rPr>
        <w:fldChar w:fldCharType="end"/>
      </w:r>
    </w:p>
    <w:p w14:paraId="0E2A05B1" w14:textId="77777777" w:rsidR="00824FF3" w:rsidRDefault="00824FF3" w:rsidP="00824FF3">
      <w:pPr>
        <w:spacing w:after="0" w:line="240" w:lineRule="auto"/>
        <w:textAlignment w:val="baseline"/>
        <w:rPr>
          <w:rFonts w:eastAsia="Times New Roman" w:cs="Arial"/>
          <w:color w:val="000000"/>
          <w:shd w:val="clear" w:color="auto" w:fill="E1E3E6"/>
        </w:rPr>
      </w:pPr>
    </w:p>
    <w:p w14:paraId="5F204665" w14:textId="0A6CE215" w:rsidR="00824FF3" w:rsidRPr="00871B2A" w:rsidRDefault="00824FF3" w:rsidP="00824FF3">
      <w:pPr>
        <w:spacing w:after="0" w:line="240" w:lineRule="auto"/>
        <w:textAlignment w:val="baseline"/>
        <w:rPr>
          <w:rFonts w:ascii="Segoe UI" w:eastAsia="Times New Roman" w:hAnsi="Segoe UI" w:cs="Segoe UI"/>
          <w:b/>
          <w:bCs/>
          <w:color w:val="3E5AA8"/>
          <w:sz w:val="18"/>
          <w:szCs w:val="18"/>
        </w:rPr>
      </w:pPr>
      <w:r w:rsidRPr="00871B2A">
        <w:rPr>
          <w:rFonts w:ascii="Calibri" w:eastAsia="Times New Roman" w:hAnsi="Calibri" w:cs="Calibri"/>
          <w:b/>
          <w:bCs/>
          <w:i/>
          <w:iCs/>
        </w:rPr>
        <w:t>Please consider any commercial impacts to your organisation that Xoserve need to be aware of when formulating your response</w:t>
      </w:r>
      <w:r w:rsidRPr="00871B2A">
        <w:rPr>
          <w:rFonts w:ascii="Calibri" w:eastAsia="Times New Roman" w:hAnsi="Calibri" w:cs="Calibri"/>
          <w:b/>
          <w:bCs/>
        </w:rPr>
        <w:t> </w:t>
      </w:r>
    </w:p>
    <w:p w14:paraId="74396DD3" w14:textId="77777777" w:rsidR="00824FF3" w:rsidRPr="00871B2A" w:rsidRDefault="00824FF3" w:rsidP="00824FF3">
      <w:pPr>
        <w:spacing w:after="0" w:line="240" w:lineRule="auto"/>
        <w:textAlignment w:val="baseline"/>
        <w:rPr>
          <w:rFonts w:ascii="Segoe UI" w:eastAsia="Times New Roman" w:hAnsi="Segoe UI" w:cs="Segoe UI"/>
          <w:b/>
          <w:bCs/>
          <w:color w:val="3E5AA8"/>
          <w:sz w:val="18"/>
          <w:szCs w:val="18"/>
        </w:rPr>
      </w:pPr>
      <w:r w:rsidRPr="00871B2A">
        <w:rPr>
          <w:rFonts w:ascii="Calibri" w:eastAsia="Times New Roman" w:hAnsi="Calibri" w:cs="Calibri"/>
          <w:b/>
          <w:bCs/>
          <w:color w:val="3E5AA8"/>
          <w:sz w:val="28"/>
          <w:szCs w:val="28"/>
        </w:rPr>
        <w:t>Organisation’s preferred solution option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1920"/>
        <w:gridCol w:w="6000"/>
      </w:tblGrid>
      <w:tr w:rsidR="00824FF3" w:rsidRPr="00871B2A" w14:paraId="7242D7BE" w14:textId="77777777" w:rsidTr="00E41FB7">
        <w:trPr>
          <w:trHeight w:val="390"/>
        </w:trPr>
        <w:tc>
          <w:tcPr>
            <w:tcW w:w="2565" w:type="dxa"/>
            <w:vMerge w:val="restart"/>
            <w:tcBorders>
              <w:top w:val="single" w:sz="6" w:space="0" w:color="auto"/>
              <w:left w:val="single" w:sz="6" w:space="0" w:color="auto"/>
              <w:bottom w:val="single" w:sz="6" w:space="0" w:color="auto"/>
              <w:right w:val="single" w:sz="6" w:space="0" w:color="auto"/>
            </w:tcBorders>
            <w:shd w:val="clear" w:color="auto" w:fill="B2ECFB"/>
            <w:vAlign w:val="center"/>
            <w:hideMark/>
          </w:tcPr>
          <w:p w14:paraId="5A372F63" w14:textId="77777777" w:rsidR="00824FF3" w:rsidRPr="00871B2A" w:rsidRDefault="00824FF3" w:rsidP="00E41FB7">
            <w:pPr>
              <w:spacing w:after="0" w:line="240" w:lineRule="auto"/>
              <w:jc w:val="right"/>
              <w:textAlignment w:val="baseline"/>
              <w:rPr>
                <w:rFonts w:ascii="Times New Roman" w:eastAsia="Times New Roman" w:hAnsi="Times New Roman" w:cs="Times New Roman"/>
                <w:sz w:val="24"/>
                <w:szCs w:val="24"/>
              </w:rPr>
            </w:pPr>
            <w:r w:rsidRPr="00871B2A">
              <w:rPr>
                <w:rFonts w:ascii="Calibri" w:eastAsia="Times New Roman" w:hAnsi="Calibri" w:cs="Calibri"/>
              </w:rPr>
              <w:t>User Contact Details: </w:t>
            </w: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1221CCFF" w14:textId="77777777" w:rsidR="00824FF3" w:rsidRPr="00871B2A" w:rsidRDefault="00824FF3" w:rsidP="00E41FB7">
            <w:pPr>
              <w:spacing w:after="0" w:line="240" w:lineRule="auto"/>
              <w:jc w:val="right"/>
              <w:textAlignment w:val="baseline"/>
              <w:rPr>
                <w:rFonts w:ascii="Times New Roman" w:eastAsia="Times New Roman" w:hAnsi="Times New Roman" w:cs="Times New Roman"/>
                <w:sz w:val="24"/>
                <w:szCs w:val="24"/>
              </w:rPr>
            </w:pPr>
            <w:r w:rsidRPr="00871B2A">
              <w:rPr>
                <w:rFonts w:ascii="Calibri" w:eastAsia="Times New Roman" w:hAnsi="Calibri" w:cs="Calibri"/>
              </w:rPr>
              <w:t>Organisation: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35C218EC" w14:textId="77777777" w:rsidR="00824FF3" w:rsidRPr="00871B2A" w:rsidRDefault="00824FF3" w:rsidP="00E41FB7">
            <w:pPr>
              <w:spacing w:after="0" w:line="240" w:lineRule="auto"/>
              <w:textAlignment w:val="baseline"/>
              <w:rPr>
                <w:rFonts w:ascii="Times New Roman" w:eastAsia="Times New Roman" w:hAnsi="Times New Roman" w:cs="Times New Roman"/>
                <w:sz w:val="24"/>
                <w:szCs w:val="24"/>
              </w:rPr>
            </w:pPr>
            <w:r>
              <w:rPr>
                <w:rFonts w:eastAsia="Times New Roman" w:cs="Arial"/>
              </w:rPr>
              <w:fldChar w:fldCharType="begin"/>
            </w:r>
            <w:r>
              <w:rPr>
                <w:rFonts w:eastAsia="Times New Roman" w:cs="Arial"/>
              </w:rPr>
              <w:instrText xml:space="preserve"> MERGEFIELD  e1_organisation  \* MERGEFORMAT </w:instrText>
            </w:r>
            <w:r>
              <w:rPr>
                <w:rFonts w:eastAsia="Times New Roman" w:cs="Arial"/>
              </w:rPr>
              <w:fldChar w:fldCharType="separate"/>
            </w:r>
            <w:r>
              <w:rPr>
                <w:rFonts w:eastAsia="Times New Roman" w:cs="Arial"/>
                <w:noProof/>
              </w:rPr>
              <w:t>«e1_organisation»</w:t>
            </w:r>
            <w:r>
              <w:rPr>
                <w:rFonts w:eastAsia="Times New Roman" w:cs="Arial"/>
              </w:rPr>
              <w:fldChar w:fldCharType="end"/>
            </w:r>
          </w:p>
        </w:tc>
      </w:tr>
      <w:tr w:rsidR="00824FF3" w:rsidRPr="00871B2A" w14:paraId="1F72835F" w14:textId="77777777" w:rsidTr="00E41FB7">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95B9534" w14:textId="77777777" w:rsidR="00824FF3" w:rsidRPr="00871B2A" w:rsidRDefault="00824FF3" w:rsidP="00E41FB7">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1977A510" w14:textId="77777777" w:rsidR="00824FF3" w:rsidRPr="00871B2A" w:rsidRDefault="00824FF3" w:rsidP="00E41FB7">
            <w:pPr>
              <w:spacing w:after="0" w:line="240" w:lineRule="auto"/>
              <w:jc w:val="right"/>
              <w:textAlignment w:val="baseline"/>
              <w:rPr>
                <w:rFonts w:ascii="Times New Roman" w:eastAsia="Times New Roman" w:hAnsi="Times New Roman" w:cs="Times New Roman"/>
                <w:sz w:val="24"/>
                <w:szCs w:val="24"/>
              </w:rPr>
            </w:pPr>
            <w:r w:rsidRPr="00871B2A">
              <w:rPr>
                <w:rFonts w:ascii="Calibri" w:eastAsia="Times New Roman" w:hAnsi="Calibri" w:cs="Calibri"/>
              </w:rPr>
              <w:t>Name: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1E0420FE" w14:textId="77777777" w:rsidR="00824FF3" w:rsidRPr="00871B2A" w:rsidRDefault="00824FF3" w:rsidP="00E41FB7">
            <w:pPr>
              <w:spacing w:after="0" w:line="240" w:lineRule="auto"/>
              <w:textAlignment w:val="baseline"/>
              <w:rPr>
                <w:rFonts w:ascii="Times New Roman" w:eastAsia="Times New Roman" w:hAnsi="Times New Roman" w:cs="Times New Roman"/>
                <w:sz w:val="24"/>
                <w:szCs w:val="24"/>
              </w:rPr>
            </w:pPr>
            <w:r>
              <w:rPr>
                <w:rFonts w:eastAsia="Times New Roman" w:cs="Arial"/>
                <w:color w:val="000000"/>
                <w:shd w:val="clear" w:color="auto" w:fill="E1E3E6"/>
              </w:rPr>
              <w:fldChar w:fldCharType="begin"/>
            </w:r>
            <w:r>
              <w:rPr>
                <w:rFonts w:eastAsia="Times New Roman" w:cs="Arial"/>
                <w:color w:val="000000"/>
                <w:shd w:val="clear" w:color="auto" w:fill="E1E3E6"/>
              </w:rPr>
              <w:instrText xml:space="preserve"> MERGEFIELD  e1_name  \* MERGEFORMAT </w:instrText>
            </w:r>
            <w:r>
              <w:rPr>
                <w:rFonts w:eastAsia="Times New Roman" w:cs="Arial"/>
                <w:color w:val="000000"/>
                <w:shd w:val="clear" w:color="auto" w:fill="E1E3E6"/>
              </w:rPr>
              <w:fldChar w:fldCharType="separate"/>
            </w:r>
            <w:r>
              <w:rPr>
                <w:rFonts w:eastAsia="Times New Roman" w:cs="Arial"/>
                <w:noProof/>
                <w:color w:val="000000"/>
                <w:shd w:val="clear" w:color="auto" w:fill="E1E3E6"/>
              </w:rPr>
              <w:t>«e1_name»</w:t>
            </w:r>
            <w:r>
              <w:rPr>
                <w:rFonts w:eastAsia="Times New Roman" w:cs="Arial"/>
                <w:color w:val="000000"/>
                <w:shd w:val="clear" w:color="auto" w:fill="E1E3E6"/>
              </w:rPr>
              <w:fldChar w:fldCharType="end"/>
            </w:r>
          </w:p>
        </w:tc>
      </w:tr>
      <w:tr w:rsidR="00824FF3" w:rsidRPr="00871B2A" w14:paraId="17FD0451" w14:textId="77777777" w:rsidTr="00E41FB7">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72697DA" w14:textId="77777777" w:rsidR="00824FF3" w:rsidRPr="00871B2A" w:rsidRDefault="00824FF3" w:rsidP="00E41FB7">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6E9C2C7B" w14:textId="77777777" w:rsidR="00824FF3" w:rsidRPr="00871B2A" w:rsidRDefault="00824FF3" w:rsidP="00E41FB7">
            <w:pPr>
              <w:spacing w:after="0" w:line="240" w:lineRule="auto"/>
              <w:jc w:val="right"/>
              <w:textAlignment w:val="baseline"/>
              <w:rPr>
                <w:rFonts w:ascii="Times New Roman" w:eastAsia="Times New Roman" w:hAnsi="Times New Roman" w:cs="Times New Roman"/>
                <w:sz w:val="24"/>
                <w:szCs w:val="24"/>
              </w:rPr>
            </w:pPr>
            <w:r w:rsidRPr="00871B2A">
              <w:rPr>
                <w:rFonts w:ascii="Calibri" w:eastAsia="Times New Roman" w:hAnsi="Calibri" w:cs="Calibri"/>
              </w:rPr>
              <w:t>Email: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786363EA" w14:textId="77777777" w:rsidR="00824FF3" w:rsidRPr="00871B2A" w:rsidRDefault="00824FF3" w:rsidP="00E41FB7">
            <w:pPr>
              <w:spacing w:after="0" w:line="240" w:lineRule="auto"/>
              <w:textAlignment w:val="baseline"/>
              <w:rPr>
                <w:rFonts w:ascii="Times New Roman" w:eastAsia="Times New Roman" w:hAnsi="Times New Roman" w:cs="Times New Roman"/>
                <w:sz w:val="24"/>
                <w:szCs w:val="24"/>
              </w:rPr>
            </w:pPr>
            <w:r>
              <w:rPr>
                <w:rFonts w:eastAsia="Times New Roman" w:cs="Arial"/>
                <w:color w:val="000000"/>
                <w:shd w:val="clear" w:color="auto" w:fill="E1E3E6"/>
              </w:rPr>
              <w:fldChar w:fldCharType="begin"/>
            </w:r>
            <w:r>
              <w:rPr>
                <w:rFonts w:eastAsia="Times New Roman" w:cs="Arial"/>
                <w:color w:val="000000"/>
                <w:shd w:val="clear" w:color="auto" w:fill="E1E3E6"/>
              </w:rPr>
              <w:instrText xml:space="preserve"> MERGEFIELD  e1_email  \* MERGEFORMAT </w:instrText>
            </w:r>
            <w:r>
              <w:rPr>
                <w:rFonts w:eastAsia="Times New Roman" w:cs="Arial"/>
                <w:color w:val="000000"/>
                <w:shd w:val="clear" w:color="auto" w:fill="E1E3E6"/>
              </w:rPr>
              <w:fldChar w:fldCharType="separate"/>
            </w:r>
            <w:r>
              <w:rPr>
                <w:rFonts w:eastAsia="Times New Roman" w:cs="Arial"/>
                <w:noProof/>
                <w:color w:val="000000"/>
                <w:shd w:val="clear" w:color="auto" w:fill="E1E3E6"/>
              </w:rPr>
              <w:t>«e1_email»</w:t>
            </w:r>
            <w:r>
              <w:rPr>
                <w:rFonts w:eastAsia="Times New Roman" w:cs="Arial"/>
                <w:color w:val="000000"/>
                <w:shd w:val="clear" w:color="auto" w:fill="E1E3E6"/>
              </w:rPr>
              <w:fldChar w:fldCharType="end"/>
            </w:r>
          </w:p>
        </w:tc>
      </w:tr>
      <w:tr w:rsidR="00824FF3" w:rsidRPr="00871B2A" w14:paraId="60964DCC" w14:textId="77777777" w:rsidTr="00E41FB7">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09B5816" w14:textId="77777777" w:rsidR="00824FF3" w:rsidRPr="00871B2A" w:rsidRDefault="00824FF3" w:rsidP="00E41FB7">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428F3AD4" w14:textId="77777777" w:rsidR="00824FF3" w:rsidRPr="00871B2A" w:rsidRDefault="00824FF3" w:rsidP="00E41FB7">
            <w:pPr>
              <w:spacing w:after="0" w:line="240" w:lineRule="auto"/>
              <w:jc w:val="right"/>
              <w:textAlignment w:val="baseline"/>
              <w:rPr>
                <w:rFonts w:ascii="Times New Roman" w:eastAsia="Times New Roman" w:hAnsi="Times New Roman" w:cs="Times New Roman"/>
                <w:sz w:val="24"/>
                <w:szCs w:val="24"/>
              </w:rPr>
            </w:pPr>
            <w:r w:rsidRPr="00871B2A">
              <w:rPr>
                <w:rFonts w:ascii="Calibri" w:eastAsia="Times New Roman" w:hAnsi="Calibri" w:cs="Calibri"/>
              </w:rPr>
              <w:t>Telephone: </w:t>
            </w:r>
          </w:p>
        </w:tc>
        <w:tc>
          <w:tcPr>
            <w:tcW w:w="6000" w:type="dxa"/>
            <w:tcBorders>
              <w:top w:val="single" w:sz="6" w:space="0" w:color="auto"/>
              <w:left w:val="single" w:sz="6" w:space="0" w:color="auto"/>
              <w:bottom w:val="single" w:sz="6" w:space="0" w:color="auto"/>
              <w:right w:val="single" w:sz="6" w:space="0" w:color="auto"/>
            </w:tcBorders>
            <w:vAlign w:val="center"/>
            <w:hideMark/>
          </w:tcPr>
          <w:p w14:paraId="0BD0B401" w14:textId="77777777" w:rsidR="00824FF3" w:rsidRPr="00871B2A" w:rsidRDefault="00824FF3" w:rsidP="00E41FB7">
            <w:pPr>
              <w:spacing w:after="0" w:line="240" w:lineRule="auto"/>
              <w:textAlignment w:val="baseline"/>
              <w:rPr>
                <w:rFonts w:ascii="Times New Roman" w:eastAsia="Times New Roman" w:hAnsi="Times New Roman" w:cs="Times New Roman"/>
                <w:sz w:val="24"/>
                <w:szCs w:val="24"/>
              </w:rPr>
            </w:pPr>
            <w:r>
              <w:rPr>
                <w:rFonts w:eastAsia="Times New Roman" w:cs="Arial"/>
                <w:color w:val="000000"/>
                <w:shd w:val="clear" w:color="auto" w:fill="E1E3E6"/>
              </w:rPr>
              <w:fldChar w:fldCharType="begin"/>
            </w:r>
            <w:r>
              <w:rPr>
                <w:rFonts w:eastAsia="Times New Roman" w:cs="Arial"/>
                <w:color w:val="000000"/>
                <w:shd w:val="clear" w:color="auto" w:fill="E1E3E6"/>
              </w:rPr>
              <w:instrText xml:space="preserve"> MERGEFIELD  e1_telephone  \* MERGEFORMAT </w:instrText>
            </w:r>
            <w:r>
              <w:rPr>
                <w:rFonts w:eastAsia="Times New Roman" w:cs="Arial"/>
                <w:color w:val="000000"/>
                <w:shd w:val="clear" w:color="auto" w:fill="E1E3E6"/>
              </w:rPr>
              <w:fldChar w:fldCharType="separate"/>
            </w:r>
            <w:r>
              <w:rPr>
                <w:rFonts w:eastAsia="Times New Roman" w:cs="Arial"/>
                <w:noProof/>
                <w:color w:val="000000"/>
                <w:shd w:val="clear" w:color="auto" w:fill="E1E3E6"/>
              </w:rPr>
              <w:t>«e1_telephone»</w:t>
            </w:r>
            <w:r>
              <w:rPr>
                <w:rFonts w:eastAsia="Times New Roman" w:cs="Arial"/>
                <w:color w:val="000000"/>
                <w:shd w:val="clear" w:color="auto" w:fill="E1E3E6"/>
              </w:rPr>
              <w:fldChar w:fldCharType="end"/>
            </w:r>
          </w:p>
        </w:tc>
      </w:tr>
      <w:tr w:rsidR="00824FF3" w:rsidRPr="00871B2A" w14:paraId="642023FD" w14:textId="77777777" w:rsidTr="00E41FB7">
        <w:trPr>
          <w:trHeight w:val="1125"/>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133773C" w14:textId="77777777" w:rsidR="00824FF3" w:rsidRPr="00871B2A" w:rsidRDefault="00824FF3" w:rsidP="00E41FB7">
            <w:pPr>
              <w:spacing w:after="0" w:line="240" w:lineRule="auto"/>
              <w:jc w:val="right"/>
              <w:textAlignment w:val="baseline"/>
              <w:rPr>
                <w:rFonts w:ascii="Times New Roman" w:eastAsia="Times New Roman" w:hAnsi="Times New Roman" w:cs="Times New Roman"/>
                <w:sz w:val="24"/>
                <w:szCs w:val="24"/>
              </w:rPr>
            </w:pPr>
            <w:r w:rsidRPr="00871B2A">
              <w:rPr>
                <w:rFonts w:ascii="Calibri" w:eastAsia="Times New Roman" w:hAnsi="Calibri" w:cs="Calibri"/>
              </w:rPr>
              <w:t xml:space="preserve">Organisation’s preferred solution option, including rationale </w:t>
            </w:r>
            <w:proofErr w:type="gramStart"/>
            <w:r w:rsidRPr="00871B2A">
              <w:rPr>
                <w:rFonts w:ascii="Calibri" w:eastAsia="Times New Roman" w:hAnsi="Calibri" w:cs="Calibri"/>
              </w:rPr>
              <w:t>taking into account</w:t>
            </w:r>
            <w:proofErr w:type="gramEnd"/>
            <w:r w:rsidRPr="00871B2A">
              <w:rPr>
                <w:rFonts w:ascii="Calibri" w:eastAsia="Times New Roman" w:hAnsi="Calibri" w:cs="Calibri"/>
              </w:rPr>
              <w:t xml:space="preserve"> costs, risks, resource etc: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2E71F065" w14:textId="77777777" w:rsidR="00824FF3" w:rsidRPr="00871B2A" w:rsidRDefault="00824FF3" w:rsidP="00E41FB7">
            <w:pPr>
              <w:spacing w:after="0" w:line="240" w:lineRule="auto"/>
              <w:textAlignment w:val="baseline"/>
              <w:rPr>
                <w:rFonts w:ascii="Times New Roman" w:eastAsia="Times New Roman" w:hAnsi="Times New Roman" w:cs="Times New Roman"/>
                <w:sz w:val="24"/>
                <w:szCs w:val="24"/>
              </w:rPr>
            </w:pPr>
            <w:r>
              <w:rPr>
                <w:rFonts w:eastAsia="Times New Roman" w:cs="Arial"/>
                <w:color w:val="000000"/>
                <w:shd w:val="clear" w:color="auto" w:fill="E1E3E6"/>
              </w:rPr>
              <w:fldChar w:fldCharType="begin"/>
            </w:r>
            <w:r>
              <w:rPr>
                <w:rFonts w:eastAsia="Times New Roman" w:cs="Arial"/>
                <w:color w:val="000000"/>
                <w:shd w:val="clear" w:color="auto" w:fill="E1E3E6"/>
              </w:rPr>
              <w:instrText xml:space="preserve"> MERGEFIELD  e1_preferredSolutionOption  \* MERGEFORMAT </w:instrText>
            </w:r>
            <w:r>
              <w:rPr>
                <w:rFonts w:eastAsia="Times New Roman" w:cs="Arial"/>
                <w:color w:val="000000"/>
                <w:shd w:val="clear" w:color="auto" w:fill="E1E3E6"/>
              </w:rPr>
              <w:fldChar w:fldCharType="separate"/>
            </w:r>
            <w:r>
              <w:rPr>
                <w:rFonts w:eastAsia="Times New Roman" w:cs="Arial"/>
                <w:noProof/>
                <w:color w:val="000000"/>
                <w:shd w:val="clear" w:color="auto" w:fill="E1E3E6"/>
              </w:rPr>
              <w:t>«e1_preferredSolutionOption»</w:t>
            </w:r>
            <w:r>
              <w:rPr>
                <w:rFonts w:eastAsia="Times New Roman" w:cs="Arial"/>
                <w:color w:val="000000"/>
                <w:shd w:val="clear" w:color="auto" w:fill="E1E3E6"/>
              </w:rPr>
              <w:fldChar w:fldCharType="end"/>
            </w:r>
          </w:p>
        </w:tc>
      </w:tr>
      <w:tr w:rsidR="00824FF3" w:rsidRPr="00871B2A" w14:paraId="28EBB16D" w14:textId="77777777" w:rsidTr="00E41FB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40118953" w14:textId="77777777" w:rsidR="00824FF3" w:rsidRPr="00871B2A" w:rsidRDefault="00824FF3" w:rsidP="00E41FB7">
            <w:pPr>
              <w:spacing w:after="0" w:line="240" w:lineRule="auto"/>
              <w:jc w:val="right"/>
              <w:textAlignment w:val="baseline"/>
              <w:rPr>
                <w:rFonts w:ascii="Times New Roman" w:eastAsia="Times New Roman" w:hAnsi="Times New Roman" w:cs="Times New Roman"/>
                <w:sz w:val="24"/>
                <w:szCs w:val="24"/>
              </w:rPr>
            </w:pPr>
            <w:r w:rsidRPr="00871B2A">
              <w:rPr>
                <w:rFonts w:ascii="Calibri" w:eastAsia="Times New Roman" w:hAnsi="Calibri" w:cs="Calibri"/>
              </w:rPr>
              <w:t>Commercial impacts: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7BCE003A" w14:textId="77777777" w:rsidR="00824FF3" w:rsidRPr="00871B2A" w:rsidRDefault="00824FF3" w:rsidP="00E41FB7">
            <w:pPr>
              <w:spacing w:after="0" w:line="240" w:lineRule="auto"/>
              <w:textAlignment w:val="baseline"/>
              <w:rPr>
                <w:rFonts w:ascii="Times New Roman" w:eastAsia="Times New Roman" w:hAnsi="Times New Roman" w:cs="Times New Roman"/>
                <w:sz w:val="24"/>
                <w:szCs w:val="24"/>
              </w:rPr>
            </w:pPr>
            <w:r>
              <w:rPr>
                <w:rFonts w:eastAsia="Times New Roman" w:cs="Arial"/>
                <w:color w:val="000000"/>
                <w:shd w:val="clear" w:color="auto" w:fill="E1E3E6"/>
              </w:rPr>
              <w:fldChar w:fldCharType="begin"/>
            </w:r>
            <w:r>
              <w:rPr>
                <w:rFonts w:eastAsia="Times New Roman" w:cs="Arial"/>
                <w:color w:val="000000"/>
                <w:shd w:val="clear" w:color="auto" w:fill="E1E3E6"/>
              </w:rPr>
              <w:instrText xml:space="preserve"> MERGEFIELD  e1_commercial_impacts  \* MERGEFORMAT </w:instrText>
            </w:r>
            <w:r>
              <w:rPr>
                <w:rFonts w:eastAsia="Times New Roman" w:cs="Arial"/>
                <w:color w:val="000000"/>
                <w:shd w:val="clear" w:color="auto" w:fill="E1E3E6"/>
              </w:rPr>
              <w:fldChar w:fldCharType="separate"/>
            </w:r>
            <w:r>
              <w:rPr>
                <w:rFonts w:eastAsia="Times New Roman" w:cs="Arial"/>
                <w:noProof/>
                <w:color w:val="000000"/>
                <w:shd w:val="clear" w:color="auto" w:fill="E1E3E6"/>
              </w:rPr>
              <w:t>«e1_commercial_impacts»</w:t>
            </w:r>
            <w:r>
              <w:rPr>
                <w:rFonts w:eastAsia="Times New Roman" w:cs="Arial"/>
                <w:color w:val="000000"/>
                <w:shd w:val="clear" w:color="auto" w:fill="E1E3E6"/>
              </w:rPr>
              <w:fldChar w:fldCharType="end"/>
            </w:r>
          </w:p>
        </w:tc>
      </w:tr>
      <w:tr w:rsidR="00824FF3" w:rsidRPr="00871B2A" w14:paraId="1ED76C44" w14:textId="77777777" w:rsidTr="00E41FB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75025BEA" w14:textId="77777777" w:rsidR="00824FF3" w:rsidRPr="00871B2A" w:rsidRDefault="00824FF3" w:rsidP="00E41FB7">
            <w:pPr>
              <w:spacing w:after="0" w:line="240" w:lineRule="auto"/>
              <w:jc w:val="right"/>
              <w:textAlignment w:val="baseline"/>
              <w:rPr>
                <w:rFonts w:ascii="Times New Roman" w:eastAsia="Times New Roman" w:hAnsi="Times New Roman" w:cs="Times New Roman"/>
                <w:sz w:val="24"/>
                <w:szCs w:val="24"/>
              </w:rPr>
            </w:pPr>
            <w:r w:rsidRPr="00871B2A">
              <w:rPr>
                <w:rFonts w:ascii="Calibri" w:eastAsia="Times New Roman" w:hAnsi="Calibri" w:cs="Calibri"/>
              </w:rPr>
              <w:t>Customer decision on preferred solution option: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768D1E7C" w14:textId="77777777" w:rsidR="00824FF3" w:rsidRPr="00871B2A" w:rsidRDefault="00824FF3" w:rsidP="00E41FB7">
            <w:pPr>
              <w:spacing w:after="0" w:line="240" w:lineRule="auto"/>
              <w:textAlignment w:val="baseline"/>
              <w:rPr>
                <w:rFonts w:ascii="Times New Roman" w:eastAsia="Times New Roman" w:hAnsi="Times New Roman" w:cs="Times New Roman"/>
                <w:sz w:val="24"/>
                <w:szCs w:val="24"/>
              </w:rPr>
            </w:pPr>
            <w:r>
              <w:rPr>
                <w:rFonts w:eastAsia="Times New Roman" w:cs="Arial"/>
                <w:color w:val="000000"/>
                <w:shd w:val="clear" w:color="auto" w:fill="E1E3E6"/>
              </w:rPr>
              <w:fldChar w:fldCharType="begin"/>
            </w:r>
            <w:r>
              <w:rPr>
                <w:rFonts w:eastAsia="Times New Roman" w:cs="Arial"/>
                <w:color w:val="000000"/>
                <w:shd w:val="clear" w:color="auto" w:fill="E1E3E6"/>
              </w:rPr>
              <w:instrText xml:space="preserve"> MERGEFIELD  e1_dsgSolutionOption  \* MERGEFORMAT </w:instrText>
            </w:r>
            <w:r>
              <w:rPr>
                <w:rFonts w:eastAsia="Times New Roman" w:cs="Arial"/>
                <w:color w:val="000000"/>
                <w:shd w:val="clear" w:color="auto" w:fill="E1E3E6"/>
              </w:rPr>
              <w:fldChar w:fldCharType="separate"/>
            </w:r>
            <w:r>
              <w:rPr>
                <w:rFonts w:eastAsia="Times New Roman" w:cs="Arial"/>
                <w:noProof/>
                <w:color w:val="000000"/>
                <w:shd w:val="clear" w:color="auto" w:fill="E1E3E6"/>
              </w:rPr>
              <w:t>«e1_dsgSolutionOption»</w:t>
            </w:r>
            <w:r>
              <w:rPr>
                <w:rFonts w:eastAsia="Times New Roman" w:cs="Arial"/>
                <w:color w:val="000000"/>
                <w:shd w:val="clear" w:color="auto" w:fill="E1E3E6"/>
              </w:rPr>
              <w:fldChar w:fldCharType="end"/>
            </w:r>
          </w:p>
        </w:tc>
      </w:tr>
      <w:tr w:rsidR="00824FF3" w:rsidRPr="00871B2A" w14:paraId="39146530" w14:textId="77777777" w:rsidTr="00E41FB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496131DD" w14:textId="77777777" w:rsidR="00824FF3" w:rsidRPr="00871B2A" w:rsidRDefault="00824FF3" w:rsidP="00E41FB7">
            <w:pPr>
              <w:spacing w:after="0" w:line="240" w:lineRule="auto"/>
              <w:jc w:val="right"/>
              <w:textAlignment w:val="baseline"/>
              <w:rPr>
                <w:rFonts w:ascii="Times New Roman" w:eastAsia="Times New Roman" w:hAnsi="Times New Roman" w:cs="Times New Roman"/>
                <w:sz w:val="24"/>
                <w:szCs w:val="24"/>
              </w:rPr>
            </w:pPr>
            <w:r w:rsidRPr="00871B2A">
              <w:rPr>
                <w:rFonts w:ascii="Calibri" w:eastAsia="Times New Roman" w:hAnsi="Calibri" w:cs="Calibri"/>
              </w:rPr>
              <w:t>Publication of consultation response: </w:t>
            </w:r>
          </w:p>
        </w:tc>
        <w:tc>
          <w:tcPr>
            <w:tcW w:w="7920" w:type="dxa"/>
            <w:gridSpan w:val="2"/>
            <w:tcBorders>
              <w:top w:val="single" w:sz="6" w:space="0" w:color="auto"/>
              <w:left w:val="single" w:sz="6" w:space="0" w:color="auto"/>
              <w:bottom w:val="single" w:sz="6" w:space="0" w:color="auto"/>
              <w:right w:val="single" w:sz="6" w:space="0" w:color="auto"/>
            </w:tcBorders>
            <w:vAlign w:val="center"/>
            <w:hideMark/>
          </w:tcPr>
          <w:p w14:paraId="30C2B7DD" w14:textId="77777777" w:rsidR="00824FF3" w:rsidRPr="00871B2A" w:rsidRDefault="00824FF3" w:rsidP="00E41FB7">
            <w:pPr>
              <w:spacing w:after="0" w:line="240" w:lineRule="auto"/>
              <w:textAlignment w:val="baseline"/>
              <w:rPr>
                <w:rFonts w:ascii="Times New Roman" w:eastAsia="Times New Roman" w:hAnsi="Times New Roman" w:cs="Times New Roman"/>
                <w:sz w:val="24"/>
                <w:szCs w:val="24"/>
              </w:rPr>
            </w:pPr>
            <w:r w:rsidRPr="00871B2A">
              <w:rPr>
                <w:rFonts w:eastAsia="Times New Roman" w:cs="Arial"/>
              </w:rPr>
              <w:t>N/A </w:t>
            </w:r>
          </w:p>
        </w:tc>
      </w:tr>
    </w:tbl>
    <w:p w14:paraId="5E7ABC5A" w14:textId="77777777" w:rsidR="00824FF3" w:rsidRPr="00871B2A" w:rsidRDefault="00824FF3" w:rsidP="00824FF3">
      <w:pPr>
        <w:spacing w:after="0" w:line="240" w:lineRule="auto"/>
        <w:textAlignment w:val="baseline"/>
        <w:rPr>
          <w:rFonts w:ascii="Segoe UI" w:eastAsia="Times New Roman" w:hAnsi="Segoe UI" w:cs="Segoe UI"/>
          <w:b/>
          <w:bCs/>
          <w:color w:val="3E5AA8"/>
          <w:sz w:val="18"/>
          <w:szCs w:val="18"/>
        </w:rPr>
      </w:pPr>
      <w:r w:rsidRPr="00871B2A">
        <w:rPr>
          <w:rFonts w:ascii="Calibri" w:eastAsia="Times New Roman" w:hAnsi="Calibri" w:cs="Calibri"/>
          <w:b/>
          <w:bCs/>
          <w:color w:val="3E5AA8"/>
          <w:sz w:val="28"/>
          <w:szCs w:val="28"/>
        </w:rPr>
        <w:t>Xoserve’ s Response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7920"/>
      </w:tblGrid>
      <w:tr w:rsidR="00824FF3" w:rsidRPr="00871B2A" w14:paraId="177BB131" w14:textId="77777777" w:rsidTr="00E41FB7">
        <w:trPr>
          <w:trHeight w:val="66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2598A156" w14:textId="77777777" w:rsidR="00824FF3" w:rsidRPr="00871B2A" w:rsidRDefault="00824FF3" w:rsidP="00E41FB7">
            <w:pPr>
              <w:spacing w:after="0" w:line="240" w:lineRule="auto"/>
              <w:jc w:val="right"/>
              <w:textAlignment w:val="baseline"/>
              <w:rPr>
                <w:rFonts w:ascii="Times New Roman" w:eastAsia="Times New Roman" w:hAnsi="Times New Roman" w:cs="Times New Roman"/>
                <w:sz w:val="24"/>
                <w:szCs w:val="24"/>
              </w:rPr>
            </w:pPr>
            <w:r w:rsidRPr="00871B2A">
              <w:rPr>
                <w:rFonts w:ascii="Calibri" w:eastAsia="Times New Roman" w:hAnsi="Calibri" w:cs="Calibri"/>
              </w:rPr>
              <w:t>Xoserve Response to Organisations Comments</w:t>
            </w:r>
            <w:r w:rsidRPr="00871B2A">
              <w:rPr>
                <w:rFonts w:eastAsia="Times New Roman" w:cs="Arial"/>
              </w:rPr>
              <w:t>: </w:t>
            </w:r>
          </w:p>
        </w:tc>
        <w:tc>
          <w:tcPr>
            <w:tcW w:w="7920" w:type="dxa"/>
            <w:tcBorders>
              <w:top w:val="single" w:sz="6" w:space="0" w:color="auto"/>
              <w:left w:val="single" w:sz="6" w:space="0" w:color="auto"/>
              <w:bottom w:val="single" w:sz="6" w:space="0" w:color="auto"/>
              <w:right w:val="single" w:sz="6" w:space="0" w:color="auto"/>
            </w:tcBorders>
            <w:vAlign w:val="center"/>
            <w:hideMark/>
          </w:tcPr>
          <w:p w14:paraId="6B723582" w14:textId="77777777" w:rsidR="00824FF3" w:rsidRPr="00871B2A" w:rsidRDefault="00824FF3" w:rsidP="00E41FB7">
            <w:pPr>
              <w:spacing w:after="0" w:line="240" w:lineRule="auto"/>
              <w:textAlignment w:val="baseline"/>
              <w:rPr>
                <w:rFonts w:ascii="Times New Roman" w:eastAsia="Times New Roman" w:hAnsi="Times New Roman" w:cs="Times New Roman"/>
                <w:sz w:val="24"/>
                <w:szCs w:val="24"/>
              </w:rPr>
            </w:pPr>
            <w:r>
              <w:rPr>
                <w:rFonts w:eastAsia="Times New Roman" w:cs="Arial"/>
                <w:color w:val="000000"/>
                <w:shd w:val="clear" w:color="auto" w:fill="E1E3E6"/>
              </w:rPr>
              <w:fldChar w:fldCharType="begin"/>
            </w:r>
            <w:r>
              <w:rPr>
                <w:rFonts w:eastAsia="Times New Roman" w:cs="Arial"/>
                <w:color w:val="000000"/>
                <w:shd w:val="clear" w:color="auto" w:fill="E1E3E6"/>
              </w:rPr>
              <w:instrText xml:space="preserve"> MERGEFIELD  e2_xoserveResponse  \* MERGEFORMAT </w:instrText>
            </w:r>
            <w:r>
              <w:rPr>
                <w:rFonts w:eastAsia="Times New Roman" w:cs="Arial"/>
                <w:color w:val="000000"/>
                <w:shd w:val="clear" w:color="auto" w:fill="E1E3E6"/>
              </w:rPr>
              <w:fldChar w:fldCharType="separate"/>
            </w:r>
            <w:r>
              <w:rPr>
                <w:rFonts w:eastAsia="Times New Roman" w:cs="Arial"/>
                <w:noProof/>
                <w:color w:val="000000"/>
                <w:shd w:val="clear" w:color="auto" w:fill="E1E3E6"/>
              </w:rPr>
              <w:t>«e2_xoserveResponse»</w:t>
            </w:r>
            <w:r>
              <w:rPr>
                <w:rFonts w:eastAsia="Times New Roman" w:cs="Arial"/>
                <w:color w:val="000000"/>
                <w:shd w:val="clear" w:color="auto" w:fill="E1E3E6"/>
              </w:rPr>
              <w:fldChar w:fldCharType="end"/>
            </w:r>
          </w:p>
        </w:tc>
      </w:tr>
    </w:tbl>
    <w:p w14:paraId="7F496D1A" w14:textId="77777777" w:rsidR="00824FF3" w:rsidRPr="00871B2A" w:rsidRDefault="00824FF3" w:rsidP="00824FF3">
      <w:pPr>
        <w:spacing w:after="0" w:line="240" w:lineRule="auto"/>
        <w:textAlignment w:val="baseline"/>
        <w:rPr>
          <w:rFonts w:ascii="Segoe UI" w:eastAsia="Times New Roman" w:hAnsi="Segoe UI" w:cs="Segoe UI"/>
          <w:sz w:val="18"/>
          <w:szCs w:val="18"/>
        </w:rPr>
      </w:pPr>
      <w:r w:rsidRPr="00871B2A">
        <w:rPr>
          <w:rFonts w:eastAsia="Times New Roman" w:cs="Arial"/>
        </w:rPr>
        <w:t> </w:t>
      </w:r>
    </w:p>
    <w:p w14:paraId="3EEB8983" w14:textId="77777777" w:rsidR="00824FF3" w:rsidRDefault="00824FF3" w:rsidP="00824FF3">
      <w:r>
        <w:rPr>
          <w:rFonts w:eastAsia="Times New Roman" w:cs="Arial"/>
          <w:color w:val="000000"/>
          <w:shd w:val="clear" w:color="auto" w:fill="E1E3E6"/>
        </w:rPr>
        <w:fldChar w:fldCharType="begin"/>
      </w:r>
      <w:r>
        <w:rPr>
          <w:rFonts w:eastAsia="Times New Roman" w:cs="Arial"/>
          <w:color w:val="000000"/>
          <w:shd w:val="clear" w:color="auto" w:fill="E1E3E6"/>
        </w:rPr>
        <w:instrText xml:space="preserve"> MERGEFIELD  RangeEnd:EDS  \* MERGEFORMAT </w:instrText>
      </w:r>
      <w:r>
        <w:rPr>
          <w:rFonts w:eastAsia="Times New Roman" w:cs="Arial"/>
          <w:color w:val="000000"/>
          <w:shd w:val="clear" w:color="auto" w:fill="E1E3E6"/>
        </w:rPr>
        <w:fldChar w:fldCharType="separate"/>
      </w:r>
      <w:r>
        <w:rPr>
          <w:rFonts w:eastAsia="Times New Roman" w:cs="Arial"/>
          <w:noProof/>
          <w:color w:val="000000"/>
          <w:shd w:val="clear" w:color="auto" w:fill="E1E3E6"/>
        </w:rPr>
        <w:t>«RangeEnd:EDS»</w:t>
      </w:r>
      <w:r>
        <w:rPr>
          <w:rFonts w:eastAsia="Times New Roman" w:cs="Arial"/>
          <w:color w:val="000000"/>
          <w:shd w:val="clear" w:color="auto" w:fill="E1E3E6"/>
        </w:rPr>
        <w:fldChar w:fldCharType="end"/>
      </w:r>
      <w:r>
        <w:br w:type="page"/>
      </w:r>
    </w:p>
    <w:p w14:paraId="1DC42259" w14:textId="622C78B9" w:rsidR="001D22DC" w:rsidRDefault="001D22DC" w:rsidP="008236BA">
      <w:r>
        <w:lastRenderedPageBreak/>
        <w:br w:type="page"/>
      </w:r>
    </w:p>
    <w:p w14:paraId="277D031B" w14:textId="77777777" w:rsidR="000313A5" w:rsidRPr="00BE3B87" w:rsidRDefault="000313A5" w:rsidP="000313A5">
      <w:pPr>
        <w:pBdr>
          <w:bottom w:val="single" w:sz="8" w:space="4" w:color="3E5AA8"/>
        </w:pBdr>
        <w:spacing w:after="300" w:line="240" w:lineRule="auto"/>
        <w:contextualSpacing/>
        <w:rPr>
          <w:rFonts w:ascii="Calibri" w:eastAsia="Times New Roman" w:hAnsi="Calibri" w:cs="Calibri"/>
          <w:b/>
          <w:color w:val="1D3E61"/>
          <w:spacing w:val="5"/>
          <w:kern w:val="28"/>
          <w:sz w:val="52"/>
          <w:szCs w:val="52"/>
        </w:rPr>
      </w:pPr>
      <w:r w:rsidRPr="00BE3B87">
        <w:rPr>
          <w:rFonts w:ascii="Calibri" w:eastAsia="Times New Roman" w:hAnsi="Calibri" w:cs="Calibri"/>
          <w:b/>
          <w:color w:val="1D3E61"/>
          <w:spacing w:val="5"/>
          <w:kern w:val="28"/>
          <w:sz w:val="52"/>
          <w:szCs w:val="52"/>
        </w:rPr>
        <w:lastRenderedPageBreak/>
        <w:t>Version Control</w:t>
      </w:r>
    </w:p>
    <w:p w14:paraId="01ECD923" w14:textId="77777777" w:rsidR="000313A5" w:rsidRPr="00BE3B87" w:rsidRDefault="000313A5" w:rsidP="000313A5">
      <w:pPr>
        <w:keepNext/>
        <w:keepLines/>
        <w:spacing w:before="480" w:after="0"/>
        <w:outlineLvl w:val="0"/>
        <w:rPr>
          <w:rFonts w:ascii="Calibri" w:eastAsia="Times New Roman" w:hAnsi="Calibri" w:cs="Calibri"/>
          <w:b/>
          <w:bCs/>
          <w:color w:val="3E5AA8"/>
          <w:sz w:val="28"/>
          <w:szCs w:val="28"/>
        </w:rPr>
      </w:pPr>
      <w:r w:rsidRPr="00BE3B87">
        <w:rPr>
          <w:rFonts w:ascii="Calibri" w:eastAsia="Times New Roman" w:hAnsi="Calibri" w:cs="Calibri"/>
          <w:b/>
          <w:bCs/>
          <w:color w:val="3E5AA8"/>
          <w:sz w:val="28"/>
          <w:szCs w:val="28"/>
        </w:rPr>
        <w:t>Document</w:t>
      </w:r>
    </w:p>
    <w:tbl>
      <w:tblPr>
        <w:tblStyle w:val="TableGrid3"/>
        <w:tblW w:w="5000" w:type="pct"/>
        <w:tblLayout w:type="fixed"/>
        <w:tblLook w:val="04A0" w:firstRow="1" w:lastRow="0" w:firstColumn="1" w:lastColumn="0" w:noHBand="0" w:noVBand="1"/>
      </w:tblPr>
      <w:tblGrid>
        <w:gridCol w:w="1246"/>
        <w:gridCol w:w="1602"/>
        <w:gridCol w:w="1604"/>
        <w:gridCol w:w="1926"/>
        <w:gridCol w:w="4078"/>
      </w:tblGrid>
      <w:tr w:rsidR="000313A5" w:rsidRPr="00BE3B87" w14:paraId="0394F97F" w14:textId="77777777" w:rsidTr="27DEE53B">
        <w:trPr>
          <w:trHeight w:val="403"/>
        </w:trPr>
        <w:tc>
          <w:tcPr>
            <w:tcW w:w="596" w:type="pct"/>
            <w:shd w:val="clear" w:color="auto" w:fill="B2ECFB" w:themeFill="accent5" w:themeFillTint="66"/>
            <w:vAlign w:val="center"/>
          </w:tcPr>
          <w:p w14:paraId="7652BB46" w14:textId="77777777" w:rsidR="000313A5" w:rsidRPr="00BE3B87" w:rsidRDefault="000313A5">
            <w:pPr>
              <w:spacing w:after="200" w:line="276" w:lineRule="auto"/>
              <w:rPr>
                <w:rFonts w:ascii="Calibri" w:hAnsi="Calibri" w:cs="Calibri"/>
                <w:szCs w:val="20"/>
              </w:rPr>
            </w:pPr>
            <w:r w:rsidRPr="27DEE53B">
              <w:rPr>
                <w:rFonts w:ascii="Calibri" w:hAnsi="Calibri" w:cs="Calibri"/>
              </w:rPr>
              <w:t>Version</w:t>
            </w:r>
          </w:p>
        </w:tc>
        <w:tc>
          <w:tcPr>
            <w:tcW w:w="766" w:type="pct"/>
            <w:shd w:val="clear" w:color="auto" w:fill="B2ECFB" w:themeFill="accent5" w:themeFillTint="66"/>
            <w:vAlign w:val="center"/>
          </w:tcPr>
          <w:p w14:paraId="5EE76909" w14:textId="77777777" w:rsidR="000313A5" w:rsidRPr="00BE3B87" w:rsidRDefault="000313A5">
            <w:pPr>
              <w:spacing w:after="200" w:line="276" w:lineRule="auto"/>
              <w:rPr>
                <w:rFonts w:ascii="Calibri" w:hAnsi="Calibri" w:cs="Calibri"/>
                <w:szCs w:val="20"/>
              </w:rPr>
            </w:pPr>
            <w:r w:rsidRPr="27DEE53B">
              <w:rPr>
                <w:rFonts w:ascii="Calibri" w:hAnsi="Calibri" w:cs="Calibri"/>
              </w:rPr>
              <w:t>Status</w:t>
            </w:r>
          </w:p>
        </w:tc>
        <w:tc>
          <w:tcPr>
            <w:tcW w:w="767" w:type="pct"/>
            <w:shd w:val="clear" w:color="auto" w:fill="B2ECFB" w:themeFill="accent5" w:themeFillTint="66"/>
            <w:vAlign w:val="center"/>
          </w:tcPr>
          <w:p w14:paraId="6EB571BB" w14:textId="77777777" w:rsidR="000313A5" w:rsidRPr="00BE3B87" w:rsidRDefault="000313A5">
            <w:pPr>
              <w:spacing w:after="200" w:line="276" w:lineRule="auto"/>
              <w:rPr>
                <w:rFonts w:ascii="Calibri" w:hAnsi="Calibri" w:cs="Calibri"/>
                <w:szCs w:val="20"/>
              </w:rPr>
            </w:pPr>
            <w:r w:rsidRPr="27DEE53B">
              <w:rPr>
                <w:rFonts w:ascii="Calibri" w:hAnsi="Calibri" w:cs="Calibri"/>
              </w:rPr>
              <w:t>Date</w:t>
            </w:r>
          </w:p>
        </w:tc>
        <w:tc>
          <w:tcPr>
            <w:tcW w:w="921" w:type="pct"/>
            <w:shd w:val="clear" w:color="auto" w:fill="B2ECFB" w:themeFill="accent5" w:themeFillTint="66"/>
            <w:vAlign w:val="center"/>
          </w:tcPr>
          <w:p w14:paraId="41D90F9D" w14:textId="77777777" w:rsidR="000313A5" w:rsidRPr="00BE3B87" w:rsidRDefault="000313A5">
            <w:pPr>
              <w:spacing w:after="200" w:line="276" w:lineRule="auto"/>
              <w:rPr>
                <w:rFonts w:ascii="Calibri" w:hAnsi="Calibri" w:cs="Calibri"/>
                <w:szCs w:val="20"/>
              </w:rPr>
            </w:pPr>
            <w:r w:rsidRPr="27DEE53B">
              <w:rPr>
                <w:rFonts w:ascii="Calibri" w:hAnsi="Calibri" w:cs="Calibri"/>
              </w:rPr>
              <w:t>Author(s)</w:t>
            </w:r>
          </w:p>
        </w:tc>
        <w:tc>
          <w:tcPr>
            <w:tcW w:w="1950" w:type="pct"/>
            <w:shd w:val="clear" w:color="auto" w:fill="B2ECFB" w:themeFill="accent5" w:themeFillTint="66"/>
            <w:vAlign w:val="center"/>
          </w:tcPr>
          <w:p w14:paraId="3F38DD77" w14:textId="77777777" w:rsidR="000313A5" w:rsidRPr="00BE3B87" w:rsidRDefault="000313A5">
            <w:pPr>
              <w:spacing w:after="200" w:line="276" w:lineRule="auto"/>
              <w:rPr>
                <w:rFonts w:ascii="Calibri" w:hAnsi="Calibri" w:cs="Calibri"/>
                <w:szCs w:val="20"/>
              </w:rPr>
            </w:pPr>
            <w:r w:rsidRPr="27DEE53B">
              <w:rPr>
                <w:rFonts w:ascii="Calibri" w:hAnsi="Calibri" w:cs="Calibri"/>
              </w:rPr>
              <w:t>Remarks</w:t>
            </w:r>
          </w:p>
        </w:tc>
      </w:tr>
      <w:tr w:rsidR="000313A5" w:rsidRPr="00BE3B87" w14:paraId="6AD224F0" w14:textId="77777777" w:rsidTr="27DEE53B">
        <w:trPr>
          <w:trHeight w:val="403"/>
        </w:trPr>
        <w:tc>
          <w:tcPr>
            <w:tcW w:w="596" w:type="pct"/>
            <w:shd w:val="clear" w:color="auto" w:fill="auto"/>
            <w:vAlign w:val="center"/>
          </w:tcPr>
          <w:p w14:paraId="053439C2" w14:textId="6C382B49" w:rsidR="000313A5" w:rsidRPr="00BE3B87" w:rsidRDefault="00754956">
            <w:pPr>
              <w:spacing w:after="200" w:line="276" w:lineRule="auto"/>
              <w:rPr>
                <w:rFonts w:ascii="Calibri" w:hAnsi="Calibri" w:cs="Calibri"/>
                <w:szCs w:val="20"/>
              </w:rPr>
            </w:pPr>
            <w:r>
              <w:rPr>
                <w:rFonts w:ascii="Calibri" w:hAnsi="Calibri" w:cs="Calibri"/>
                <w:szCs w:val="20"/>
              </w:rPr>
              <w:t>1.0</w:t>
            </w:r>
          </w:p>
        </w:tc>
        <w:tc>
          <w:tcPr>
            <w:tcW w:w="766" w:type="pct"/>
            <w:shd w:val="clear" w:color="auto" w:fill="auto"/>
            <w:vAlign w:val="center"/>
          </w:tcPr>
          <w:p w14:paraId="3F9878EE" w14:textId="4477E72F" w:rsidR="000313A5" w:rsidRPr="00BE3B87" w:rsidRDefault="00754956">
            <w:pPr>
              <w:spacing w:after="200" w:line="276" w:lineRule="auto"/>
              <w:rPr>
                <w:rFonts w:ascii="Calibri" w:hAnsi="Calibri" w:cs="Calibri"/>
                <w:szCs w:val="20"/>
              </w:rPr>
            </w:pPr>
            <w:r>
              <w:rPr>
                <w:rFonts w:ascii="Calibri" w:hAnsi="Calibri" w:cs="Calibri"/>
                <w:szCs w:val="20"/>
              </w:rPr>
              <w:t>For representation</w:t>
            </w:r>
          </w:p>
        </w:tc>
        <w:tc>
          <w:tcPr>
            <w:tcW w:w="767" w:type="pct"/>
            <w:shd w:val="clear" w:color="auto" w:fill="auto"/>
            <w:vAlign w:val="center"/>
          </w:tcPr>
          <w:p w14:paraId="576417CE" w14:textId="5F93F52D" w:rsidR="000313A5" w:rsidRPr="00BE3B87" w:rsidRDefault="00754956">
            <w:pPr>
              <w:spacing w:after="200" w:line="276" w:lineRule="auto"/>
              <w:rPr>
                <w:rFonts w:ascii="Calibri" w:hAnsi="Calibri" w:cs="Calibri"/>
                <w:szCs w:val="20"/>
              </w:rPr>
            </w:pPr>
            <w:r>
              <w:rPr>
                <w:rFonts w:ascii="Calibri" w:hAnsi="Calibri" w:cs="Calibri"/>
                <w:szCs w:val="20"/>
              </w:rPr>
              <w:t>10/07/2025</w:t>
            </w:r>
          </w:p>
        </w:tc>
        <w:tc>
          <w:tcPr>
            <w:tcW w:w="921" w:type="pct"/>
            <w:shd w:val="clear" w:color="auto" w:fill="auto"/>
            <w:vAlign w:val="center"/>
          </w:tcPr>
          <w:p w14:paraId="35F20F68" w14:textId="3A50CC35" w:rsidR="000313A5" w:rsidRPr="00BE3B87" w:rsidRDefault="00754956">
            <w:pPr>
              <w:spacing w:after="200" w:line="276" w:lineRule="auto"/>
              <w:rPr>
                <w:rFonts w:ascii="Calibri" w:hAnsi="Calibri" w:cs="Calibri"/>
                <w:szCs w:val="20"/>
              </w:rPr>
            </w:pPr>
            <w:r>
              <w:rPr>
                <w:rFonts w:ascii="Calibri" w:hAnsi="Calibri" w:cs="Calibri"/>
                <w:szCs w:val="20"/>
              </w:rPr>
              <w:t>Paul Orsler</w:t>
            </w:r>
          </w:p>
        </w:tc>
        <w:tc>
          <w:tcPr>
            <w:tcW w:w="1950" w:type="pct"/>
            <w:shd w:val="clear" w:color="auto" w:fill="auto"/>
            <w:vAlign w:val="center"/>
          </w:tcPr>
          <w:p w14:paraId="2245CCE5" w14:textId="292B4CA2" w:rsidR="000313A5" w:rsidRPr="00BE3B87" w:rsidRDefault="007B596B">
            <w:pPr>
              <w:spacing w:after="200" w:line="276" w:lineRule="auto"/>
              <w:rPr>
                <w:rFonts w:ascii="Calibri" w:hAnsi="Calibri" w:cs="Calibri"/>
                <w:szCs w:val="20"/>
              </w:rPr>
            </w:pPr>
            <w:r>
              <w:rPr>
                <w:rFonts w:ascii="Calibri" w:hAnsi="Calibri" w:cs="Calibri"/>
                <w:szCs w:val="20"/>
              </w:rPr>
              <w:t>For issue</w:t>
            </w:r>
          </w:p>
        </w:tc>
      </w:tr>
    </w:tbl>
    <w:p w14:paraId="68EEAD58" w14:textId="77777777" w:rsidR="00407C41" w:rsidRPr="00BE3B87" w:rsidRDefault="00407C41">
      <w:pPr>
        <w:rPr>
          <w:rFonts w:ascii="Calibri" w:hAnsi="Calibri" w:cs="Calibri"/>
        </w:rPr>
      </w:pPr>
    </w:p>
    <w:sectPr w:rsidR="00407C41" w:rsidRPr="00BE3B87" w:rsidSect="000313A5">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43B0F" w14:textId="77777777" w:rsidR="00BF3FB8" w:rsidRDefault="00BF3FB8" w:rsidP="00324744">
      <w:pPr>
        <w:spacing w:after="0" w:line="240" w:lineRule="auto"/>
      </w:pPr>
      <w:r>
        <w:separator/>
      </w:r>
    </w:p>
  </w:endnote>
  <w:endnote w:type="continuationSeparator" w:id="0">
    <w:p w14:paraId="203CACA4" w14:textId="77777777" w:rsidR="00BF3FB8" w:rsidRDefault="00BF3FB8" w:rsidP="00324744">
      <w:pPr>
        <w:spacing w:after="0" w:line="240" w:lineRule="auto"/>
      </w:pPr>
      <w:r>
        <w:continuationSeparator/>
      </w:r>
    </w:p>
  </w:endnote>
  <w:endnote w:type="continuationNotice" w:id="1">
    <w:p w14:paraId="6F2CC0FF" w14:textId="77777777" w:rsidR="00BF3FB8" w:rsidRDefault="00BF3F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C8935" w14:textId="46E93100" w:rsidR="00482F96" w:rsidRPr="001052BD" w:rsidRDefault="002C3DAF" w:rsidP="004F7635">
    <w:pPr>
      <w:pStyle w:val="Footer"/>
    </w:pPr>
    <w:r>
      <w:t>v1.</w:t>
    </w:r>
    <w:r w:rsidR="00E750A2">
      <w:t>2</w:t>
    </w:r>
    <w:r w:rsidR="004F7635">
      <w:rPr>
        <w:noProof/>
      </w:rPr>
      <mc:AlternateContent>
        <mc:Choice Requires="wps">
          <w:drawing>
            <wp:anchor distT="0" distB="0" distL="114300" distR="114300" simplePos="0" relativeHeight="251658242" behindDoc="0" locked="0" layoutInCell="1" allowOverlap="1" wp14:anchorId="4588C0CE" wp14:editId="17724A42">
              <wp:simplePos x="0" y="0"/>
              <wp:positionH relativeFrom="page">
                <wp:posOffset>-409575</wp:posOffset>
              </wp:positionH>
              <wp:positionV relativeFrom="paragraph">
                <wp:posOffset>376554</wp:posOffset>
              </wp:positionV>
              <wp:extent cx="7991475" cy="238125"/>
              <wp:effectExtent l="0" t="0" r="9525" b="9525"/>
              <wp:wrapNone/>
              <wp:docPr id="3" name="Rectangle 3"/>
              <wp:cNvGraphicFramePr/>
              <a:graphic xmlns:a="http://schemas.openxmlformats.org/drawingml/2006/main">
                <a:graphicData uri="http://schemas.microsoft.com/office/word/2010/wordprocessingShape">
                  <wps:wsp>
                    <wps:cNvSpPr/>
                    <wps:spPr>
                      <a:xfrm>
                        <a:off x="0" y="0"/>
                        <a:ext cx="7991475" cy="2381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2086F" id="Rectangle 3" o:spid="_x0000_s1026" style="position:absolute;margin-left:-32.25pt;margin-top:29.65pt;width:629.25pt;height:18.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" fillcolor="#40d1f5 [3208]"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D81D7" w14:textId="77777777" w:rsidR="00BF3FB8" w:rsidRDefault="00BF3FB8" w:rsidP="00324744">
      <w:pPr>
        <w:spacing w:after="0" w:line="240" w:lineRule="auto"/>
      </w:pPr>
      <w:r>
        <w:separator/>
      </w:r>
    </w:p>
  </w:footnote>
  <w:footnote w:type="continuationSeparator" w:id="0">
    <w:p w14:paraId="4C8E6F8A" w14:textId="77777777" w:rsidR="00BF3FB8" w:rsidRDefault="00BF3FB8" w:rsidP="00324744">
      <w:pPr>
        <w:spacing w:after="0" w:line="240" w:lineRule="auto"/>
      </w:pPr>
      <w:r>
        <w:continuationSeparator/>
      </w:r>
    </w:p>
  </w:footnote>
  <w:footnote w:type="continuationNotice" w:id="1">
    <w:p w14:paraId="0457DDF6" w14:textId="77777777" w:rsidR="00BF3FB8" w:rsidRDefault="00BF3F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C25D3" w14:textId="34C1F85E" w:rsidR="0052288C" w:rsidRDefault="00A37016">
    <w:pPr>
      <w:pStyle w:val="Header"/>
    </w:pPr>
    <w:r>
      <w:rPr>
        <w:noProof/>
      </w:rPr>
      <mc:AlternateContent>
        <mc:Choice Requires="wps">
          <w:drawing>
            <wp:anchor distT="0" distB="0" distL="114300" distR="114300" simplePos="0" relativeHeight="251658240" behindDoc="0" locked="0" layoutInCell="1" allowOverlap="1" wp14:anchorId="1DC42418" wp14:editId="07AFC941">
              <wp:simplePos x="0" y="0"/>
              <wp:positionH relativeFrom="page">
                <wp:posOffset>-383540</wp:posOffset>
              </wp:positionH>
              <wp:positionV relativeFrom="paragraph">
                <wp:posOffset>-452120</wp:posOffset>
              </wp:positionV>
              <wp:extent cx="8001000" cy="3048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304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615BD" id="Rectangle 1" o:spid="_x0000_s1026" style="position:absolute;margin-left:-30.2pt;margin-top:-35.6pt;width:630pt;height: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" fillcolor="#3e5aa8 [3204]" stroked="f" strokeweight="2pt">
              <w10:wrap anchorx="page"/>
            </v:rect>
          </w:pict>
        </mc:Fallback>
      </mc:AlternateContent>
    </w:r>
    <w:r w:rsidR="0052288C">
      <w:rPr>
        <w:noProof/>
      </w:rPr>
      <w:drawing>
        <wp:anchor distT="0" distB="0" distL="114300" distR="114300" simplePos="0" relativeHeight="251658241" behindDoc="0" locked="0" layoutInCell="1" allowOverlap="1" wp14:anchorId="1DC42416" wp14:editId="4579063B">
          <wp:simplePos x="0" y="0"/>
          <wp:positionH relativeFrom="margin">
            <wp:align>right</wp:align>
          </wp:positionH>
          <wp:positionV relativeFrom="paragraph">
            <wp:posOffset>3175</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p>
  <w:p w14:paraId="4C645DAD" w14:textId="19373EC8" w:rsidR="0052288C" w:rsidRDefault="0052288C">
    <w:pPr>
      <w:pStyle w:val="Header"/>
    </w:pPr>
  </w:p>
  <w:p w14:paraId="1DC42414" w14:textId="23693622" w:rsidR="00046BA6" w:rsidRDefault="00046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278F2"/>
    <w:multiLevelType w:val="hybridMultilevel"/>
    <w:tmpl w:val="3AF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AA389F"/>
    <w:multiLevelType w:val="hybridMultilevel"/>
    <w:tmpl w:val="9AF2AC26"/>
    <w:lvl w:ilvl="0" w:tplc="40682D6A">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C77EB"/>
    <w:multiLevelType w:val="hybridMultilevel"/>
    <w:tmpl w:val="A69C5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F867592"/>
    <w:multiLevelType w:val="hybridMultilevel"/>
    <w:tmpl w:val="1248C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D384C39"/>
    <w:multiLevelType w:val="hybridMultilevel"/>
    <w:tmpl w:val="4B28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59F2A0A"/>
    <w:multiLevelType w:val="hybridMultilevel"/>
    <w:tmpl w:val="F830115C"/>
    <w:lvl w:ilvl="0" w:tplc="6E785D12">
      <w:start w:val="1"/>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277A72"/>
    <w:multiLevelType w:val="hybridMultilevel"/>
    <w:tmpl w:val="676623DA"/>
    <w:lvl w:ilvl="0" w:tplc="4B96527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9396081">
    <w:abstractNumId w:val="5"/>
  </w:num>
  <w:num w:numId="2" w16cid:durableId="1835875658">
    <w:abstractNumId w:val="0"/>
  </w:num>
  <w:num w:numId="3" w16cid:durableId="1634287378">
    <w:abstractNumId w:val="4"/>
  </w:num>
  <w:num w:numId="4" w16cid:durableId="399518454">
    <w:abstractNumId w:val="3"/>
  </w:num>
  <w:num w:numId="5" w16cid:durableId="389812801">
    <w:abstractNumId w:val="8"/>
  </w:num>
  <w:num w:numId="6" w16cid:durableId="2033723101">
    <w:abstractNumId w:val="6"/>
  </w:num>
  <w:num w:numId="7" w16cid:durableId="1353993559">
    <w:abstractNumId w:val="1"/>
  </w:num>
  <w:num w:numId="8" w16cid:durableId="2046055314">
    <w:abstractNumId w:val="2"/>
  </w:num>
  <w:num w:numId="9" w16cid:durableId="5252139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02D9D"/>
    <w:rsid w:val="0000467E"/>
    <w:rsid w:val="000047E3"/>
    <w:rsid w:val="0002555E"/>
    <w:rsid w:val="000313A5"/>
    <w:rsid w:val="00043E6A"/>
    <w:rsid w:val="00046BA6"/>
    <w:rsid w:val="00047D21"/>
    <w:rsid w:val="00050A89"/>
    <w:rsid w:val="000824FB"/>
    <w:rsid w:val="000874F2"/>
    <w:rsid w:val="00093D75"/>
    <w:rsid w:val="000A0864"/>
    <w:rsid w:val="000A1AD1"/>
    <w:rsid w:val="000A68DC"/>
    <w:rsid w:val="000A70C4"/>
    <w:rsid w:val="000B0B8A"/>
    <w:rsid w:val="000B7EE9"/>
    <w:rsid w:val="000B7EF9"/>
    <w:rsid w:val="000D52B3"/>
    <w:rsid w:val="000E3E26"/>
    <w:rsid w:val="000E6C37"/>
    <w:rsid w:val="000F1A3B"/>
    <w:rsid w:val="000F6867"/>
    <w:rsid w:val="00101304"/>
    <w:rsid w:val="001035EF"/>
    <w:rsid w:val="001052BD"/>
    <w:rsid w:val="00112A91"/>
    <w:rsid w:val="00114962"/>
    <w:rsid w:val="0011556D"/>
    <w:rsid w:val="00122449"/>
    <w:rsid w:val="00125B61"/>
    <w:rsid w:val="00127EAC"/>
    <w:rsid w:val="00144E00"/>
    <w:rsid w:val="0014551C"/>
    <w:rsid w:val="00147035"/>
    <w:rsid w:val="00151C09"/>
    <w:rsid w:val="00156FD9"/>
    <w:rsid w:val="00167C23"/>
    <w:rsid w:val="001702A9"/>
    <w:rsid w:val="00185433"/>
    <w:rsid w:val="001856FF"/>
    <w:rsid w:val="00195C86"/>
    <w:rsid w:val="001A5920"/>
    <w:rsid w:val="001A626D"/>
    <w:rsid w:val="001B0F5F"/>
    <w:rsid w:val="001B2D13"/>
    <w:rsid w:val="001B4D5B"/>
    <w:rsid w:val="001D22DC"/>
    <w:rsid w:val="001D6A4B"/>
    <w:rsid w:val="001D708E"/>
    <w:rsid w:val="001F0161"/>
    <w:rsid w:val="00205483"/>
    <w:rsid w:val="0020744C"/>
    <w:rsid w:val="00212B1C"/>
    <w:rsid w:val="00215497"/>
    <w:rsid w:val="0021653F"/>
    <w:rsid w:val="002201FE"/>
    <w:rsid w:val="002247C6"/>
    <w:rsid w:val="00226D34"/>
    <w:rsid w:val="002321A3"/>
    <w:rsid w:val="00234627"/>
    <w:rsid w:val="002365D1"/>
    <w:rsid w:val="00241DBD"/>
    <w:rsid w:val="0025184D"/>
    <w:rsid w:val="00255A12"/>
    <w:rsid w:val="002658B0"/>
    <w:rsid w:val="00280138"/>
    <w:rsid w:val="00286F30"/>
    <w:rsid w:val="00287162"/>
    <w:rsid w:val="0029036C"/>
    <w:rsid w:val="00290A05"/>
    <w:rsid w:val="002A278D"/>
    <w:rsid w:val="002A5676"/>
    <w:rsid w:val="002B3FC0"/>
    <w:rsid w:val="002C3DAF"/>
    <w:rsid w:val="002D053D"/>
    <w:rsid w:val="002D7022"/>
    <w:rsid w:val="002E6B68"/>
    <w:rsid w:val="002F16C9"/>
    <w:rsid w:val="002F448E"/>
    <w:rsid w:val="00306103"/>
    <w:rsid w:val="00310A64"/>
    <w:rsid w:val="003201A4"/>
    <w:rsid w:val="00324744"/>
    <w:rsid w:val="00326210"/>
    <w:rsid w:val="0033297C"/>
    <w:rsid w:val="003463C5"/>
    <w:rsid w:val="00347DBF"/>
    <w:rsid w:val="00356967"/>
    <w:rsid w:val="00362100"/>
    <w:rsid w:val="00364F14"/>
    <w:rsid w:val="00373088"/>
    <w:rsid w:val="00377881"/>
    <w:rsid w:val="00377B3E"/>
    <w:rsid w:val="0038337A"/>
    <w:rsid w:val="00393D55"/>
    <w:rsid w:val="003A25EA"/>
    <w:rsid w:val="003A32EA"/>
    <w:rsid w:val="003A5CFC"/>
    <w:rsid w:val="003B3A76"/>
    <w:rsid w:val="003B4D44"/>
    <w:rsid w:val="003B7E16"/>
    <w:rsid w:val="003C12FA"/>
    <w:rsid w:val="003C1809"/>
    <w:rsid w:val="003D6BBD"/>
    <w:rsid w:val="003E6786"/>
    <w:rsid w:val="00403D4A"/>
    <w:rsid w:val="00404B47"/>
    <w:rsid w:val="00407C41"/>
    <w:rsid w:val="004217C3"/>
    <w:rsid w:val="00426807"/>
    <w:rsid w:val="00426FFD"/>
    <w:rsid w:val="00437D82"/>
    <w:rsid w:val="004415C4"/>
    <w:rsid w:val="00441D90"/>
    <w:rsid w:val="0044432A"/>
    <w:rsid w:val="00446F90"/>
    <w:rsid w:val="00464FAE"/>
    <w:rsid w:val="00467380"/>
    <w:rsid w:val="00467584"/>
    <w:rsid w:val="00470388"/>
    <w:rsid w:val="004731AC"/>
    <w:rsid w:val="00477440"/>
    <w:rsid w:val="00482F96"/>
    <w:rsid w:val="004A4FE2"/>
    <w:rsid w:val="004B326A"/>
    <w:rsid w:val="004B4891"/>
    <w:rsid w:val="004D487E"/>
    <w:rsid w:val="004F1BC2"/>
    <w:rsid w:val="004F3362"/>
    <w:rsid w:val="004F7635"/>
    <w:rsid w:val="005027CC"/>
    <w:rsid w:val="0051349C"/>
    <w:rsid w:val="00516D8E"/>
    <w:rsid w:val="00517F6F"/>
    <w:rsid w:val="0052288C"/>
    <w:rsid w:val="00525A7D"/>
    <w:rsid w:val="0055298E"/>
    <w:rsid w:val="0055478D"/>
    <w:rsid w:val="00567873"/>
    <w:rsid w:val="00567C13"/>
    <w:rsid w:val="0058557B"/>
    <w:rsid w:val="005907E7"/>
    <w:rsid w:val="00591752"/>
    <w:rsid w:val="00591AD3"/>
    <w:rsid w:val="00596588"/>
    <w:rsid w:val="005A1776"/>
    <w:rsid w:val="005A6B14"/>
    <w:rsid w:val="005A6CFA"/>
    <w:rsid w:val="005C15DD"/>
    <w:rsid w:val="005C260C"/>
    <w:rsid w:val="005C3B39"/>
    <w:rsid w:val="005D0AA4"/>
    <w:rsid w:val="005D4EDB"/>
    <w:rsid w:val="005D6491"/>
    <w:rsid w:val="005E4C74"/>
    <w:rsid w:val="005E4E15"/>
    <w:rsid w:val="005F2FFE"/>
    <w:rsid w:val="00600A5E"/>
    <w:rsid w:val="00601D79"/>
    <w:rsid w:val="00602251"/>
    <w:rsid w:val="00602977"/>
    <w:rsid w:val="00622ED7"/>
    <w:rsid w:val="00623ABC"/>
    <w:rsid w:val="00624BEA"/>
    <w:rsid w:val="00625BD3"/>
    <w:rsid w:val="00627878"/>
    <w:rsid w:val="00645939"/>
    <w:rsid w:val="006461FA"/>
    <w:rsid w:val="006514E4"/>
    <w:rsid w:val="00667338"/>
    <w:rsid w:val="006718CF"/>
    <w:rsid w:val="0067534D"/>
    <w:rsid w:val="00681BF0"/>
    <w:rsid w:val="0068210E"/>
    <w:rsid w:val="006834DA"/>
    <w:rsid w:val="006A2B81"/>
    <w:rsid w:val="006A2C69"/>
    <w:rsid w:val="006A6807"/>
    <w:rsid w:val="006B18D0"/>
    <w:rsid w:val="006B5363"/>
    <w:rsid w:val="006C66CA"/>
    <w:rsid w:val="006C77B8"/>
    <w:rsid w:val="006D796E"/>
    <w:rsid w:val="006F3657"/>
    <w:rsid w:val="0070199E"/>
    <w:rsid w:val="007100E5"/>
    <w:rsid w:val="00717038"/>
    <w:rsid w:val="007204AB"/>
    <w:rsid w:val="00722970"/>
    <w:rsid w:val="007229EF"/>
    <w:rsid w:val="007243D3"/>
    <w:rsid w:val="00727180"/>
    <w:rsid w:val="0072789E"/>
    <w:rsid w:val="00734A65"/>
    <w:rsid w:val="00741F20"/>
    <w:rsid w:val="0074274D"/>
    <w:rsid w:val="007449D6"/>
    <w:rsid w:val="007511BD"/>
    <w:rsid w:val="00754956"/>
    <w:rsid w:val="007715F3"/>
    <w:rsid w:val="00771B44"/>
    <w:rsid w:val="00773EB2"/>
    <w:rsid w:val="00780C64"/>
    <w:rsid w:val="007836E3"/>
    <w:rsid w:val="007855B1"/>
    <w:rsid w:val="007859B8"/>
    <w:rsid w:val="00795107"/>
    <w:rsid w:val="007A2C29"/>
    <w:rsid w:val="007A2F99"/>
    <w:rsid w:val="007A56DB"/>
    <w:rsid w:val="007B596B"/>
    <w:rsid w:val="007C526B"/>
    <w:rsid w:val="007D017D"/>
    <w:rsid w:val="007D39FE"/>
    <w:rsid w:val="007D4F26"/>
    <w:rsid w:val="007D796E"/>
    <w:rsid w:val="007F0147"/>
    <w:rsid w:val="007F09E3"/>
    <w:rsid w:val="007F0A35"/>
    <w:rsid w:val="007F0CF7"/>
    <w:rsid w:val="007F34AB"/>
    <w:rsid w:val="007F455D"/>
    <w:rsid w:val="007F58D2"/>
    <w:rsid w:val="00802845"/>
    <w:rsid w:val="00807258"/>
    <w:rsid w:val="0082322E"/>
    <w:rsid w:val="008236BA"/>
    <w:rsid w:val="00824FF3"/>
    <w:rsid w:val="00833E9C"/>
    <w:rsid w:val="00843613"/>
    <w:rsid w:val="00853AEB"/>
    <w:rsid w:val="00864211"/>
    <w:rsid w:val="00864F89"/>
    <w:rsid w:val="00871C10"/>
    <w:rsid w:val="00874C46"/>
    <w:rsid w:val="00876BE6"/>
    <w:rsid w:val="00884065"/>
    <w:rsid w:val="00885DCA"/>
    <w:rsid w:val="00886E23"/>
    <w:rsid w:val="008932EE"/>
    <w:rsid w:val="00894BD9"/>
    <w:rsid w:val="00897E29"/>
    <w:rsid w:val="008A4EA3"/>
    <w:rsid w:val="008B0164"/>
    <w:rsid w:val="008B7C4E"/>
    <w:rsid w:val="008B7E39"/>
    <w:rsid w:val="008C078A"/>
    <w:rsid w:val="008C09CB"/>
    <w:rsid w:val="008C16CE"/>
    <w:rsid w:val="008C553C"/>
    <w:rsid w:val="008E6888"/>
    <w:rsid w:val="008F05D1"/>
    <w:rsid w:val="008F1CA5"/>
    <w:rsid w:val="008F4FD7"/>
    <w:rsid w:val="008F53E8"/>
    <w:rsid w:val="00904B81"/>
    <w:rsid w:val="0091020B"/>
    <w:rsid w:val="009132AA"/>
    <w:rsid w:val="0091408F"/>
    <w:rsid w:val="009254C1"/>
    <w:rsid w:val="009351F6"/>
    <w:rsid w:val="00937A05"/>
    <w:rsid w:val="009439D5"/>
    <w:rsid w:val="00943BAA"/>
    <w:rsid w:val="00945316"/>
    <w:rsid w:val="0095319A"/>
    <w:rsid w:val="00954A24"/>
    <w:rsid w:val="00977AD7"/>
    <w:rsid w:val="00977B79"/>
    <w:rsid w:val="009804CA"/>
    <w:rsid w:val="00990340"/>
    <w:rsid w:val="009B68DC"/>
    <w:rsid w:val="009C3AAE"/>
    <w:rsid w:val="009C512D"/>
    <w:rsid w:val="009D38A3"/>
    <w:rsid w:val="009D6EE7"/>
    <w:rsid w:val="009E3053"/>
    <w:rsid w:val="009E485B"/>
    <w:rsid w:val="009E6FF9"/>
    <w:rsid w:val="009F1CED"/>
    <w:rsid w:val="009F1FD8"/>
    <w:rsid w:val="009F7831"/>
    <w:rsid w:val="00A0322D"/>
    <w:rsid w:val="00A11C45"/>
    <w:rsid w:val="00A1521E"/>
    <w:rsid w:val="00A23C96"/>
    <w:rsid w:val="00A30CDA"/>
    <w:rsid w:val="00A3623B"/>
    <w:rsid w:val="00A37016"/>
    <w:rsid w:val="00A408C0"/>
    <w:rsid w:val="00A41B8E"/>
    <w:rsid w:val="00A4522F"/>
    <w:rsid w:val="00A5399D"/>
    <w:rsid w:val="00A57CE8"/>
    <w:rsid w:val="00A60514"/>
    <w:rsid w:val="00A6623C"/>
    <w:rsid w:val="00A700B7"/>
    <w:rsid w:val="00A82A57"/>
    <w:rsid w:val="00A8542B"/>
    <w:rsid w:val="00A95E48"/>
    <w:rsid w:val="00AB5B54"/>
    <w:rsid w:val="00AB63DE"/>
    <w:rsid w:val="00AB65A9"/>
    <w:rsid w:val="00AC0B53"/>
    <w:rsid w:val="00AC77B7"/>
    <w:rsid w:val="00AC7EC6"/>
    <w:rsid w:val="00AF5010"/>
    <w:rsid w:val="00B11FE6"/>
    <w:rsid w:val="00B21821"/>
    <w:rsid w:val="00B47489"/>
    <w:rsid w:val="00B50EDC"/>
    <w:rsid w:val="00B542B2"/>
    <w:rsid w:val="00B555DB"/>
    <w:rsid w:val="00B6118E"/>
    <w:rsid w:val="00B61EAA"/>
    <w:rsid w:val="00B7691C"/>
    <w:rsid w:val="00B775A9"/>
    <w:rsid w:val="00BA6FD6"/>
    <w:rsid w:val="00BB0C50"/>
    <w:rsid w:val="00BB25DF"/>
    <w:rsid w:val="00BC00E9"/>
    <w:rsid w:val="00BC370B"/>
    <w:rsid w:val="00BC3CAC"/>
    <w:rsid w:val="00BC6609"/>
    <w:rsid w:val="00BC6C45"/>
    <w:rsid w:val="00BD0A45"/>
    <w:rsid w:val="00BD47EA"/>
    <w:rsid w:val="00BD5845"/>
    <w:rsid w:val="00BD6281"/>
    <w:rsid w:val="00BE3B87"/>
    <w:rsid w:val="00BF3FB8"/>
    <w:rsid w:val="00C01CAE"/>
    <w:rsid w:val="00C06409"/>
    <w:rsid w:val="00C07B83"/>
    <w:rsid w:val="00C22357"/>
    <w:rsid w:val="00C30063"/>
    <w:rsid w:val="00C30247"/>
    <w:rsid w:val="00C30FB9"/>
    <w:rsid w:val="00C32316"/>
    <w:rsid w:val="00C34211"/>
    <w:rsid w:val="00C408DE"/>
    <w:rsid w:val="00C44CF7"/>
    <w:rsid w:val="00C46DBE"/>
    <w:rsid w:val="00C4790B"/>
    <w:rsid w:val="00C54242"/>
    <w:rsid w:val="00C54859"/>
    <w:rsid w:val="00C63328"/>
    <w:rsid w:val="00C70976"/>
    <w:rsid w:val="00C724BC"/>
    <w:rsid w:val="00C923FC"/>
    <w:rsid w:val="00C941BD"/>
    <w:rsid w:val="00CA4976"/>
    <w:rsid w:val="00CB2134"/>
    <w:rsid w:val="00CC387F"/>
    <w:rsid w:val="00CD02F9"/>
    <w:rsid w:val="00CD22FC"/>
    <w:rsid w:val="00CF035F"/>
    <w:rsid w:val="00D0036E"/>
    <w:rsid w:val="00D06B10"/>
    <w:rsid w:val="00D10BFD"/>
    <w:rsid w:val="00D12DF0"/>
    <w:rsid w:val="00D15204"/>
    <w:rsid w:val="00D16D33"/>
    <w:rsid w:val="00D2202F"/>
    <w:rsid w:val="00D32AFD"/>
    <w:rsid w:val="00D348F5"/>
    <w:rsid w:val="00D35ECA"/>
    <w:rsid w:val="00D36766"/>
    <w:rsid w:val="00D42773"/>
    <w:rsid w:val="00D43F18"/>
    <w:rsid w:val="00D51B81"/>
    <w:rsid w:val="00D6093D"/>
    <w:rsid w:val="00D66C7E"/>
    <w:rsid w:val="00D7057A"/>
    <w:rsid w:val="00D84CF3"/>
    <w:rsid w:val="00D877EF"/>
    <w:rsid w:val="00D9240F"/>
    <w:rsid w:val="00D92AF4"/>
    <w:rsid w:val="00D92F0B"/>
    <w:rsid w:val="00D93896"/>
    <w:rsid w:val="00DA6D80"/>
    <w:rsid w:val="00DD0C58"/>
    <w:rsid w:val="00DD178F"/>
    <w:rsid w:val="00DD6A8B"/>
    <w:rsid w:val="00DE0AEA"/>
    <w:rsid w:val="00DE16C0"/>
    <w:rsid w:val="00DE4CEA"/>
    <w:rsid w:val="00DE691C"/>
    <w:rsid w:val="00E01ECE"/>
    <w:rsid w:val="00E14095"/>
    <w:rsid w:val="00E1547E"/>
    <w:rsid w:val="00E365C3"/>
    <w:rsid w:val="00E366A7"/>
    <w:rsid w:val="00E36993"/>
    <w:rsid w:val="00E37AAE"/>
    <w:rsid w:val="00E40FF6"/>
    <w:rsid w:val="00E472C6"/>
    <w:rsid w:val="00E57320"/>
    <w:rsid w:val="00E750A2"/>
    <w:rsid w:val="00E8034A"/>
    <w:rsid w:val="00E853CD"/>
    <w:rsid w:val="00E960BE"/>
    <w:rsid w:val="00E97641"/>
    <w:rsid w:val="00EA56F6"/>
    <w:rsid w:val="00EC622A"/>
    <w:rsid w:val="00EC649B"/>
    <w:rsid w:val="00EC75E7"/>
    <w:rsid w:val="00ED09E0"/>
    <w:rsid w:val="00ED342B"/>
    <w:rsid w:val="00ED41AC"/>
    <w:rsid w:val="00ED4908"/>
    <w:rsid w:val="00EE2A5B"/>
    <w:rsid w:val="00EF2B03"/>
    <w:rsid w:val="00EF78FD"/>
    <w:rsid w:val="00EF7B70"/>
    <w:rsid w:val="00F02291"/>
    <w:rsid w:val="00F069E0"/>
    <w:rsid w:val="00F12D81"/>
    <w:rsid w:val="00F13909"/>
    <w:rsid w:val="00F146A4"/>
    <w:rsid w:val="00F21170"/>
    <w:rsid w:val="00F2192D"/>
    <w:rsid w:val="00F26010"/>
    <w:rsid w:val="00F27EA5"/>
    <w:rsid w:val="00F3341B"/>
    <w:rsid w:val="00F37B46"/>
    <w:rsid w:val="00F478AE"/>
    <w:rsid w:val="00F5027A"/>
    <w:rsid w:val="00F5564D"/>
    <w:rsid w:val="00F579FD"/>
    <w:rsid w:val="00F72FAC"/>
    <w:rsid w:val="00F82A4C"/>
    <w:rsid w:val="00F83D67"/>
    <w:rsid w:val="00F920F5"/>
    <w:rsid w:val="00F9391E"/>
    <w:rsid w:val="00F9470C"/>
    <w:rsid w:val="00F95876"/>
    <w:rsid w:val="00FA0009"/>
    <w:rsid w:val="00FA2613"/>
    <w:rsid w:val="00FA2686"/>
    <w:rsid w:val="00FA3F4F"/>
    <w:rsid w:val="00FA5C05"/>
    <w:rsid w:val="00FB04DB"/>
    <w:rsid w:val="00FB1FA8"/>
    <w:rsid w:val="00FB2EB7"/>
    <w:rsid w:val="00FB4F8F"/>
    <w:rsid w:val="00FD5A88"/>
    <w:rsid w:val="00FF1AB1"/>
    <w:rsid w:val="00FF2873"/>
    <w:rsid w:val="00FF366D"/>
    <w:rsid w:val="00FF5AE6"/>
    <w:rsid w:val="053988E4"/>
    <w:rsid w:val="0CEFD5A6"/>
    <w:rsid w:val="27C6E343"/>
    <w:rsid w:val="27DEE53B"/>
    <w:rsid w:val="44A87394"/>
    <w:rsid w:val="566AF715"/>
    <w:rsid w:val="7431B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20EB"/>
  <w15:docId w15:val="{D2A78996-8327-41C4-8A50-438583F31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semiHidden/>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semiHidden/>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table" w:customStyle="1" w:styleId="TableGrid3">
    <w:name w:val="Table Grid3"/>
    <w:basedOn w:val="TableNormal"/>
    <w:next w:val="TableGrid"/>
    <w:uiPriority w:val="59"/>
    <w:rsid w:val="000313A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FF3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251888070">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uklink@xoser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xoserve.com/change/customer-change-register/xrn-5732-inclusion-of-igt-mprns-into-specified-existing-dsc-processes/"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customXml/itemProps3.xml><?xml version="1.0" encoding="utf-8"?>
<ds:datastoreItem xmlns:ds="http://schemas.openxmlformats.org/officeDocument/2006/customXml" ds:itemID="{9C48E3DC-1260-4D46-808E-799D4700A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FE92D9-C373-4587-A1BF-C6A521F5EE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Pages>
  <Words>889</Words>
  <Characters>5072</Characters>
  <Application>Microsoft Office Word</Application>
  <DocSecurity>0</DocSecurity>
  <Lines>42</Lines>
  <Paragraphs>11</Paragraphs>
  <ScaleCrop>false</ScaleCrop>
  <Company>National Grid</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Kate Lancaster</cp:lastModifiedBy>
  <cp:revision>93</cp:revision>
  <cp:lastPrinted>2019-02-08T06:31:00Z</cp:lastPrinted>
  <dcterms:created xsi:type="dcterms:W3CDTF">2025-07-09T20:40:00Z</dcterms:created>
  <dcterms:modified xsi:type="dcterms:W3CDTF">2025-07-14T09:30:00Z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